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F7A8C"/>
          <w:sz w:val="17"/>
        </w:rPr>
        <w:t>INSTRUMENT 8</w:t>
      </w:r>
    </w:p>
    <w:p>
      <w:pPr>
        <w:spacing w:after="60"/>
      </w:pPr>
      <w:r>
        <w:rPr>
          <w:rFonts w:ascii="Arial" w:hAnsi="Arial"/>
          <w:b/>
          <w:i w:val="0"/>
          <w:color w:val="0B3C5D"/>
          <w:sz w:val="38"/>
        </w:rPr>
        <w:t>Minutes</w:t>
      </w:r>
    </w:p>
    <w:p>
      <w:pPr>
        <w:spacing w:after="160"/>
      </w:pPr>
      <w:r>
        <w:rPr>
          <w:rFonts w:ascii="Arial" w:hAnsi="Arial"/>
          <w:b w:val="0"/>
          <w:i w:val="0"/>
          <w:color w:val="6B7280"/>
          <w:sz w:val="21"/>
        </w:rPr>
        <w:t>A statutory record, not a transcript. Minutes exist to show that the board applied its mind.</w:t>
      </w:r>
    </w:p>
    <w:p>
      <w:pPr>
        <w:spacing w:after="20"/>
      </w:pPr>
      <w:r>
        <w:rPr>
          <w:rFonts w:ascii="Arial" w:hAnsi="Arial"/>
          <w:b w:val="0"/>
          <w:i w:val="0"/>
          <w:color w:val="6B7280"/>
          <w:sz w:val="17"/>
        </w:rPr>
        <w:t>Template issued by Consult for Africa for the Board of Havana Specialist Hospital Limited.</w:t>
      </w:r>
    </w:p>
    <w:p>
      <w:pPr>
        <w:spacing w:after="20"/>
      </w:pPr>
      <w:r>
        <w:rPr>
          <w:rFonts w:ascii="Arial" w:hAnsi="Arial"/>
          <w:b w:val="0"/>
          <w:i w:val="0"/>
          <w:color w:val="6B7280"/>
          <w:sz w:val="17"/>
        </w:rPr>
        <w:t>Adopted by the Board on [date]. Administered by the Company Secretary.</w:t>
      </w:r>
    </w:p>
    <w:p>
      <w:pPr>
        <w:spacing w:after="20"/>
      </w:pPr>
      <w:r>
        <w:rPr>
          <w:rFonts w:ascii="Arial" w:hAnsi="Arial"/>
          <w:b w:val="0"/>
          <w:i w:val="0"/>
          <w:color w:val="6B7280"/>
          <w:sz w:val="17"/>
        </w:rPr>
        <w:t>Complete every field in [square brackets]. Delete the italic guidance before circulating.</w:t>
      </w:r>
    </w:p>
    <w:p/>
    <w:p>
      <w:r>
        <w:rPr>
          <w:rFonts w:ascii="Arial" w:hAnsi="Arial"/>
          <w:b/>
          <w:i w:val="0"/>
          <w:color w:val="0B3C5D"/>
          <w:sz w:val="22"/>
        </w:rPr>
        <w:t>HAVANA SPECIALIST HOSPITAL LIMITED</w:t>
      </w:r>
    </w:p>
    <w:p>
      <w:r>
        <w:rPr>
          <w:rFonts w:ascii="Arial" w:hAnsi="Arial"/>
          <w:b/>
          <w:i w:val="0"/>
          <w:color w:val="0B3C5D"/>
          <w:sz w:val="22"/>
        </w:rPr>
        <w:t>MINUTES OF THE [BOARD / COMMITTEE] MEETING</w:t>
      </w:r>
    </w:p>
    <w:p>
      <w:r>
        <w:rPr>
          <w:rFonts w:ascii="Arial" w:hAnsi="Arial"/>
          <w:b w:val="0"/>
          <w:i w:val="0"/>
          <w:color w:val="1F2937"/>
          <w:sz w:val="20"/>
        </w:rPr>
        <w:t>HELD ON [date] AT [time], AT [venue and video link]</w:t>
      </w:r>
    </w:p>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2736"/>
          </w:tcPr>
          <w:p>
            <w:pPr>
              <w:spacing w:after="40"/>
            </w:pPr>
            <w:r>
              <w:rPr>
                <w:rFonts w:ascii="Arial" w:hAnsi="Arial"/>
                <w:b/>
                <w:i w:val="0"/>
                <w:color w:val="0B3C5D"/>
                <w:sz w:val="19"/>
              </w:rPr>
              <w:t>PRESENT</w:t>
            </w:r>
          </w:p>
        </w:tc>
        <w:tc>
          <w:tcPr>
            <w:tcW w:type="dxa" w:w="6624"/>
          </w:tcPr>
          <w:p>
            <w:pPr>
              <w:spacing w:after="40"/>
            </w:pPr>
            <w:r>
              <w:rPr>
                <w:rFonts w:ascii="Arial" w:hAnsi="Arial"/>
                <w:b w:val="0"/>
                <w:i w:val="0"/>
                <w:color w:val="6B7280"/>
                <w:sz w:val="19"/>
              </w:rPr>
              <w:t>[name, role]  [in person / by video]</w:t>
            </w:r>
          </w:p>
        </w:tc>
      </w:tr>
      <w:tr>
        <w:tc>
          <w:tcPr>
            <w:tcW w:type="dxa" w:w="2736"/>
          </w:tcPr>
          <w:p>
            <w:pPr>
              <w:spacing w:after="40"/>
            </w:pPr>
            <w:r>
              <w:rPr>
                <w:rFonts w:ascii="Arial" w:hAnsi="Arial"/>
                <w:b/>
                <w:i w:val="0"/>
                <w:color w:val="0B3C5D"/>
                <w:sz w:val="19"/>
              </w:rPr>
              <w:t>IN ATTENDANCE</w:t>
            </w:r>
          </w:p>
        </w:tc>
        <w:tc>
          <w:tcPr>
            <w:tcW w:type="dxa" w:w="6624"/>
          </w:tcPr>
          <w:p>
            <w:pPr>
              <w:spacing w:after="40"/>
            </w:pPr>
            <w:r>
              <w:rPr>
                <w:rFonts w:ascii="Arial" w:hAnsi="Arial"/>
                <w:b w:val="0"/>
                <w:i w:val="0"/>
                <w:color w:val="6B7280"/>
                <w:sz w:val="19"/>
              </w:rPr>
              <w:t>[name, role, and for which items]</w:t>
            </w:r>
          </w:p>
        </w:tc>
      </w:tr>
      <w:tr>
        <w:tc>
          <w:tcPr>
            <w:tcW w:type="dxa" w:w="2736"/>
          </w:tcPr>
          <w:p>
            <w:pPr>
              <w:spacing w:after="40"/>
            </w:pPr>
            <w:r>
              <w:rPr>
                <w:rFonts w:ascii="Arial" w:hAnsi="Arial"/>
                <w:b/>
                <w:i w:val="0"/>
                <w:color w:val="0B3C5D"/>
                <w:sz w:val="19"/>
              </w:rPr>
              <w:t>APOLOGIES</w:t>
            </w:r>
          </w:p>
        </w:tc>
        <w:tc>
          <w:tcPr>
            <w:tcW w:type="dxa" w:w="6624"/>
          </w:tcPr>
          <w:p>
            <w:pPr>
              <w:spacing w:after="40"/>
            </w:pPr>
            <w:r>
              <w:rPr>
                <w:rFonts w:ascii="Arial" w:hAnsi="Arial"/>
                <w:b w:val="0"/>
                <w:i w:val="0"/>
                <w:color w:val="6B7280"/>
                <w:sz w:val="19"/>
              </w:rPr>
              <w:t>[name, role]</w:t>
            </w:r>
          </w:p>
        </w:tc>
      </w:tr>
      <w:tr>
        <w:tc>
          <w:tcPr>
            <w:tcW w:type="dxa" w:w="2736"/>
          </w:tcPr>
          <w:p>
            <w:pPr>
              <w:spacing w:after="40"/>
            </w:pPr>
            <w:r>
              <w:rPr>
                <w:rFonts w:ascii="Arial" w:hAnsi="Arial"/>
                <w:b/>
                <w:i w:val="0"/>
                <w:color w:val="0B3C5D"/>
                <w:sz w:val="19"/>
              </w:rPr>
              <w:t>QUORUM</w:t>
            </w:r>
          </w:p>
        </w:tc>
        <w:tc>
          <w:tcPr>
            <w:tcW w:type="dxa" w:w="6624"/>
          </w:tcPr>
          <w:p>
            <w:pPr>
              <w:spacing w:after="40"/>
            </w:pPr>
            <w:r>
              <w:rPr>
                <w:rFonts w:ascii="Arial" w:hAnsi="Arial"/>
                <w:b w:val="0"/>
                <w:i w:val="0"/>
                <w:color w:val="6B7280"/>
                <w:sz w:val="19"/>
              </w:rPr>
              <w:t>The Chair confirmed that a quorum was present and the meeting was properly constituted, notice having been given in accordance with the articles.</w:t>
            </w:r>
          </w:p>
        </w:tc>
      </w:tr>
    </w:tbl>
    <w:p>
      <w:pPr>
        <w:spacing w:after="40"/>
      </w:pPr>
    </w:p>
    <w:p>
      <w:pPr>
        <w:spacing w:before="160" w:after="60"/>
      </w:pPr>
      <w:r>
        <w:rPr>
          <w:rFonts w:ascii="Arial" w:hAnsi="Arial"/>
          <w:b/>
          <w:i w:val="0"/>
          <w:color w:val="1F7A8C"/>
          <w:sz w:val="21"/>
        </w:rPr>
        <w:t>1. Declarations of interest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color="auto" w:fill="FBF6E6"/>
          </w:tcPr>
          <w:p>
            <w:pPr>
              <w:spacing w:after="0"/>
            </w:pPr>
            <w:r>
              <w:rPr>
                <w:rFonts w:ascii="Arial" w:hAnsi="Arial"/>
                <w:b w:val="0"/>
                <w:i/>
                <w:color w:val="0B3C5D"/>
                <w:sz w:val="17"/>
              </w:rPr>
              <w:t>Record precisely. [Name] declared an interest in item [n] as [nature]. [Name] withdrew for item [n] and took no part in the discussion or the decision. The register was updated.</w:t>
            </w:r>
          </w:p>
        </w:tc>
      </w:tr>
    </w:tbl>
    <w:p>
      <w:pPr>
        <w:spacing w:after="40"/>
      </w:pPr>
    </w:p>
    <w:tbl>
      <w:tblPr>
        <w:tblStyle w:val="TableGrid"/>
        <w:tblW w:type="auto" w:w="0"/>
        <w:tblLook w:firstColumn="1" w:firstRow="1" w:lastColumn="0" w:lastRow="0" w:noHBand="0" w:noVBand="1" w:val="04A0"/>
      </w:tblPr>
      <w:tblGrid>
        <w:gridCol w:w="9792"/>
      </w:tblGrid>
      <w:tr>
        <w:tc>
          <w:tcPr>
            <w:tcW w:type="dxa" w:w="9792"/>
          </w:tcPr>
          <w:p>
            <w:pPr>
              <w:spacing w:after="120"/>
            </w:pPr>
            <w:r>
              <w:rPr>
                <w:rFonts w:ascii="Arial" w:hAnsi="Arial"/>
                <w:b w:val="0"/>
                <w:i w:val="0"/>
                <w:color w:val="1F2937"/>
                <w:sz w:val="20"/>
              </w:rPr>
            </w:r>
          </w:p>
        </w:tc>
      </w:tr>
      <w:tr>
        <w:tc>
          <w:tcPr>
            <w:tcW w:type="dxa" w:w="9792"/>
          </w:tcPr>
          <w:p>
            <w:pPr>
              <w:spacing w:after="120"/>
            </w:pPr>
            <w:r>
              <w:rPr>
                <w:rFonts w:ascii="Arial" w:hAnsi="Arial"/>
                <w:b w:val="0"/>
                <w:i w:val="0"/>
                <w:color w:val="1F2937"/>
                <w:sz w:val="20"/>
              </w:rPr>
            </w:r>
          </w:p>
        </w:tc>
      </w:tr>
      <w:tr>
        <w:tc>
          <w:tcPr>
            <w:tcW w:type="dxa" w:w="9792"/>
          </w:tcPr>
          <w:p>
            <w:pPr>
              <w:spacing w:after="120"/>
            </w:pPr>
            <w:r>
              <w:rPr>
                <w:rFonts w:ascii="Arial" w:hAnsi="Arial"/>
                <w:b w:val="0"/>
                <w:i w:val="0"/>
                <w:color w:val="1F2937"/>
                <w:sz w:val="20"/>
              </w:rPr>
            </w:r>
          </w:p>
        </w:tc>
      </w:tr>
    </w:tbl>
    <w:p>
      <w:pPr>
        <w:spacing w:after="40"/>
      </w:pPr>
    </w:p>
    <w:p>
      <w:pPr>
        <w:spacing w:before="160" w:after="60"/>
      </w:pPr>
      <w:r>
        <w:rPr>
          <w:rFonts w:ascii="Arial" w:hAnsi="Arial"/>
          <w:b/>
          <w:i w:val="0"/>
          <w:color w:val="1F7A8C"/>
          <w:sz w:val="21"/>
        </w:rPr>
        <w:t>2. Minutes of the previous meeting</w:t>
      </w:r>
    </w:p>
    <w:p>
      <w:r>
        <w:rPr>
          <w:rFonts w:ascii="Arial" w:hAnsi="Arial"/>
          <w:b w:val="0"/>
          <w:i w:val="0"/>
          <w:color w:val="1F2937"/>
          <w:sz w:val="20"/>
        </w:rPr>
        <w:t>RESOLVED: that the minutes of the meeting held on [date] be approved as a correct record and signed by the Chair.</w:t>
      </w:r>
    </w:p>
    <w:p>
      <w:pPr>
        <w:spacing w:before="160" w:after="60"/>
      </w:pPr>
      <w:r>
        <w:rPr>
          <w:rFonts w:ascii="Arial" w:hAnsi="Arial"/>
          <w:b/>
          <w:i w:val="0"/>
          <w:color w:val="1F7A8C"/>
          <w:sz w:val="21"/>
        </w:rPr>
        <w:t>3. [Substantive item]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color="auto" w:fill="FBF6E6"/>
          </w:tcPr>
          <w:p>
            <w:pPr>
              <w:spacing w:after="0"/>
            </w:pPr>
            <w:r>
              <w:rPr>
                <w:rFonts w:ascii="Arial" w:hAnsi="Arial"/>
                <w:b w:val="0"/>
                <w:i/>
                <w:color w:val="0B3C5D"/>
                <w:sz w:val="17"/>
              </w:rPr>
              <w:t>Repeat this block for each item. Record what the board received, what it relied on, the substance of the discussion including the principal challenge and any dissent, then the resolution in operative words with its reasons, then the action.</w:t>
            </w:r>
          </w:p>
        </w:tc>
      </w:tr>
    </w:tbl>
    <w:p>
      <w:pPr>
        <w:spacing w:after="40"/>
      </w:pPr>
    </w:p>
    <w:p>
      <w:r>
        <w:rPr>
          <w:rFonts w:ascii="Arial" w:hAnsi="Arial"/>
          <w:b w:val="0"/>
          <w:i w:val="0"/>
          <w:color w:val="1F2937"/>
          <w:sz w:val="20"/>
        </w:rPr>
        <w:t>The board received paper [ref] from [sponsor].</w:t>
      </w:r>
    </w:p>
    <w:p>
      <w:r>
        <w:rPr>
          <w:rFonts w:ascii="Arial" w:hAnsi="Arial"/>
          <w:b w:val="0"/>
          <w:i w:val="0"/>
          <w:color w:val="1F2937"/>
          <w:sz w:val="20"/>
        </w:rPr>
        <w:t>The board noted [the key facts relied on].</w:t>
      </w:r>
    </w:p>
    <w:p>
      <w:r>
        <w:rPr>
          <w:rFonts w:ascii="Arial" w:hAnsi="Arial"/>
          <w:b w:val="0"/>
          <w:i w:val="0"/>
          <w:color w:val="1F2937"/>
          <w:sz w:val="20"/>
        </w:rPr>
        <w:t>The board discussed [the substance, including the principal points of challenge].</w:t>
      </w:r>
    </w:p>
    <w:p>
      <w:r>
        <w:rPr>
          <w:rFonts w:ascii="Arial" w:hAnsi="Arial"/>
          <w:b w:val="0"/>
          <w:i w:val="0"/>
          <w:color w:val="1F2937"/>
          <w:sz w:val="20"/>
        </w:rPr>
        <w:t>[Where a director dissented and asked for it to be recorded, record it by name.]</w:t>
      </w:r>
    </w:p>
    <w:p>
      <w:r>
        <w:rPr>
          <w:rFonts w:ascii="Arial" w:hAnsi="Arial"/>
          <w:b w:val="0"/>
          <w:i w:val="0"/>
          <w:color w:val="1F2937"/>
          <w:sz w:val="20"/>
        </w:rPr>
        <w:t>RESOLVED: that [the decision, in operative words], for the reasons that [the reasons].</w:t>
      </w:r>
    </w:p>
    <w:p>
      <w:r>
        <w:rPr>
          <w:rFonts w:ascii="Arial" w:hAnsi="Arial"/>
          <w:b w:val="0"/>
          <w:i w:val="0"/>
          <w:color w:val="1F2937"/>
          <w:sz w:val="20"/>
        </w:rPr>
        <w:t>ACTION: [owner] to [action] by [date].</w:t>
      </w:r>
    </w:p>
    <w:tbl>
      <w:tblPr>
        <w:tblStyle w:val="TableGrid"/>
        <w:tblW w:type="auto" w:w="0"/>
        <w:tblLook w:firstColumn="1" w:firstRow="1" w:lastColumn="0" w:lastRow="0" w:noHBand="0" w:noVBand="1" w:val="04A0"/>
      </w:tblPr>
      <w:tblGrid>
        <w:gridCol w:w="9792"/>
      </w:tblGrid>
      <w:tr>
        <w:tc>
          <w:tcPr>
            <w:tcW w:type="dxa" w:w="9792"/>
          </w:tcPr>
          <w:p>
            <w:pPr>
              <w:spacing w:after="120"/>
            </w:pPr>
            <w:r>
              <w:rPr>
                <w:rFonts w:ascii="Arial" w:hAnsi="Arial"/>
                <w:b w:val="0"/>
                <w:i w:val="0"/>
                <w:color w:val="1F2937"/>
                <w:sz w:val="20"/>
              </w:rPr>
            </w:r>
          </w:p>
        </w:tc>
      </w:tr>
      <w:tr>
        <w:tc>
          <w:tcPr>
            <w:tcW w:type="dxa" w:w="9792"/>
          </w:tcPr>
          <w:p>
            <w:pPr>
              <w:spacing w:after="120"/>
            </w:pPr>
            <w:r>
              <w:rPr>
                <w:rFonts w:ascii="Arial" w:hAnsi="Arial"/>
                <w:b w:val="0"/>
                <w:i w:val="0"/>
                <w:color w:val="1F2937"/>
                <w:sz w:val="20"/>
              </w:rPr>
            </w:r>
          </w:p>
        </w:tc>
      </w:tr>
      <w:tr>
        <w:tc>
          <w:tcPr>
            <w:tcW w:type="dxa" w:w="9792"/>
          </w:tcPr>
          <w:p>
            <w:pPr>
              <w:spacing w:after="120"/>
            </w:pPr>
            <w:r>
              <w:rPr>
                <w:rFonts w:ascii="Arial" w:hAnsi="Arial"/>
                <w:b w:val="0"/>
                <w:i w:val="0"/>
                <w:color w:val="1F2937"/>
                <w:sz w:val="20"/>
              </w:rPr>
            </w:r>
          </w:p>
        </w:tc>
      </w:tr>
      <w:tr>
        <w:tc>
          <w:tcPr>
            <w:tcW w:type="dxa" w:w="9792"/>
          </w:tcPr>
          <w:p>
            <w:pPr>
              <w:spacing w:after="120"/>
            </w:pPr>
            <w:r>
              <w:rPr>
                <w:rFonts w:ascii="Arial" w:hAnsi="Arial"/>
                <w:b w:val="0"/>
                <w:i w:val="0"/>
                <w:color w:val="1F2937"/>
                <w:sz w:val="20"/>
              </w:rPr>
            </w:r>
          </w:p>
        </w:tc>
      </w:tr>
    </w:tbl>
    <w:p>
      <w:pPr>
        <w:spacing w:after="40"/>
      </w:pPr>
    </w:p>
    <w:p>
      <w:pPr>
        <w:spacing w:before="160" w:after="60"/>
      </w:pPr>
      <w:r>
        <w:rPr>
          <w:rFonts w:ascii="Arial" w:hAnsi="Arial"/>
          <w:b/>
          <w:i w:val="0"/>
          <w:color w:val="1F7A8C"/>
          <w:sz w:val="21"/>
        </w:rPr>
        <w:t>[N]. In-camera session</w:t>
      </w:r>
    </w:p>
    <w:p>
      <w:r>
        <w:rPr>
          <w:rFonts w:ascii="Arial" w:hAnsi="Arial"/>
          <w:b w:val="0"/>
          <w:i w:val="0"/>
          <w:color w:val="1F2937"/>
          <w:sz w:val="20"/>
        </w:rPr>
        <w:t>The non-executive directors met without the executives present. [Chair to note any matter arising, or that none arose.]</w:t>
      </w:r>
    </w:p>
    <w:p>
      <w:pPr>
        <w:spacing w:before="160" w:after="60"/>
      </w:pPr>
      <w:r>
        <w:rPr>
          <w:rFonts w:ascii="Arial" w:hAnsi="Arial"/>
          <w:b/>
          <w:i w:val="0"/>
          <w:color w:val="1F7A8C"/>
          <w:sz w:val="21"/>
        </w:rPr>
        <w:t>[N]. Date of next meeting</w:t>
      </w:r>
    </w:p>
    <w:p>
      <w:r>
        <w:rPr>
          <w:rFonts w:ascii="Arial" w:hAnsi="Arial"/>
          <w:b w:val="0"/>
          <w:i w:val="0"/>
          <w:color w:val="1F2937"/>
          <w:sz w:val="20"/>
        </w:rPr>
        <w:t>There being no further business the Chair closed the meeting at [time].</w:t>
      </w:r>
    </w:p>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2736"/>
          </w:tcPr>
          <w:p>
            <w:pPr>
              <w:spacing w:after="40"/>
            </w:pPr>
            <w:r>
              <w:rPr>
                <w:rFonts w:ascii="Arial" w:hAnsi="Arial"/>
                <w:b/>
                <w:i w:val="0"/>
                <w:color w:val="0B3C5D"/>
                <w:sz w:val="19"/>
              </w:rPr>
              <w:t>Signed</w:t>
            </w:r>
          </w:p>
        </w:tc>
        <w:tc>
          <w:tcPr>
            <w:tcW w:type="dxa" w:w="6624"/>
          </w:tcPr>
          <w:p>
            <w:pPr>
              <w:spacing w:after="40"/>
            </w:pPr>
            <w:r>
              <w:rPr>
                <w:rFonts w:ascii="Arial" w:hAnsi="Arial"/>
                <w:b w:val="0"/>
                <w:i w:val="0"/>
                <w:color w:val="6B7280"/>
                <w:sz w:val="19"/>
              </w:rPr>
              <w:t>___________________________  Chair</w:t>
            </w:r>
          </w:p>
        </w:tc>
      </w:tr>
      <w:tr>
        <w:tc>
          <w:tcPr>
            <w:tcW w:type="dxa" w:w="2736"/>
          </w:tcPr>
          <w:p>
            <w:pPr>
              <w:spacing w:after="40"/>
            </w:pPr>
            <w:r>
              <w:rPr>
                <w:rFonts w:ascii="Arial" w:hAnsi="Arial"/>
                <w:b/>
                <w:i w:val="0"/>
                <w:color w:val="0B3C5D"/>
                <w:sz w:val="19"/>
              </w:rPr>
              <w:t>Date</w:t>
            </w:r>
          </w:p>
        </w:tc>
        <w:tc>
          <w:tcPr>
            <w:tcW w:type="dxa" w:w="6624"/>
          </w:tcPr>
          <w:p>
            <w:pPr>
              <w:spacing w:after="40"/>
            </w:pPr>
            <w:r>
              <w:rPr>
                <w:rFonts w:ascii="Arial" w:hAnsi="Arial"/>
                <w:b w:val="0"/>
                <w:i w:val="0"/>
                <w:color w:val="6B7280"/>
                <w:sz w:val="19"/>
              </w:rPr>
              <w:t>___________________________</w:t>
            </w:r>
          </w:p>
        </w:tc>
      </w:tr>
    </w:tbl>
    <w:p>
      <w:pPr>
        <w:spacing w:after="40"/>
      </w:pPr>
    </w:p>
    <w:p>
      <w:pPr>
        <w:spacing w:before="240" w:after="80"/>
      </w:pPr>
      <w:r>
        <w:rPr>
          <w:rFonts w:ascii="Arial" w:hAnsi="Arial"/>
          <w:b/>
          <w:i w:val="0"/>
          <w:color w:val="0B3C5D"/>
          <w:sz w:val="25"/>
        </w:rPr>
        <w:t>What good minutes do, and do not do</w:t>
      </w:r>
    </w:p>
    <w:p>
      <w:pPr>
        <w:pStyle w:val="ListBullet"/>
        <w:spacing w:after="60"/>
      </w:pPr>
      <w:r>
        <w:rPr>
          <w:rFonts w:ascii="Arial" w:hAnsi="Arial"/>
          <w:b w:val="0"/>
          <w:i w:val="0"/>
          <w:color w:val="1F2937"/>
          <w:sz w:val="20"/>
        </w:rPr>
        <w:t>DO record the decision in operative words, and the reasons for it.</w:t>
      </w:r>
    </w:p>
    <w:p>
      <w:pPr>
        <w:pStyle w:val="ListBullet"/>
        <w:spacing w:after="60"/>
      </w:pPr>
      <w:r>
        <w:rPr>
          <w:rFonts w:ascii="Arial" w:hAnsi="Arial"/>
          <w:b w:val="0"/>
          <w:i w:val="0"/>
          <w:color w:val="1F2937"/>
          <w:sz w:val="20"/>
        </w:rPr>
        <w:t>DO record the information the board relied on, so a later reader can see the board was properly informed.</w:t>
      </w:r>
    </w:p>
    <w:p>
      <w:pPr>
        <w:pStyle w:val="ListBullet"/>
        <w:spacing w:after="60"/>
      </w:pPr>
      <w:r>
        <w:rPr>
          <w:rFonts w:ascii="Arial" w:hAnsi="Arial"/>
          <w:b w:val="0"/>
          <w:i w:val="0"/>
          <w:color w:val="1F2937"/>
          <w:sz w:val="20"/>
        </w:rPr>
        <w:t>DO record declarations, recusals, and withdrawals precisely, including that the director took no part in the decision.</w:t>
      </w:r>
    </w:p>
    <w:p>
      <w:pPr>
        <w:pStyle w:val="ListBullet"/>
        <w:spacing w:after="60"/>
      </w:pPr>
      <w:r>
        <w:rPr>
          <w:rFonts w:ascii="Arial" w:hAnsi="Arial"/>
          <w:b w:val="0"/>
          <w:i w:val="0"/>
          <w:color w:val="1F2937"/>
          <w:sz w:val="20"/>
        </w:rPr>
        <w:t>DO record dissent where a director asks for it. That is the director's protection.</w:t>
      </w:r>
    </w:p>
    <w:p>
      <w:pPr>
        <w:pStyle w:val="ListBullet"/>
        <w:spacing w:after="60"/>
      </w:pPr>
      <w:r>
        <w:rPr>
          <w:rFonts w:ascii="Arial" w:hAnsi="Arial"/>
          <w:b w:val="0"/>
          <w:i w:val="0"/>
          <w:color w:val="1F2937"/>
          <w:sz w:val="20"/>
        </w:rPr>
        <w:t>DO NOT attribute every contribution by name. Minutes that read like a transcript make directors cautious, and cautious directors challenge less.</w:t>
      </w:r>
    </w:p>
    <w:p>
      <w:pPr>
        <w:pStyle w:val="ListBullet"/>
        <w:spacing w:after="60"/>
      </w:pPr>
      <w:r>
        <w:rPr>
          <w:rFonts w:ascii="Arial" w:hAnsi="Arial"/>
          <w:b w:val="0"/>
          <w:i w:val="0"/>
          <w:color w:val="1F2937"/>
          <w:sz w:val="20"/>
        </w:rPr>
        <w:t>DO NOT leave a decision implied. If it is not resolved in the minute, it was not decided.</w:t>
      </w:r>
    </w:p>
    <w:p>
      <w:pPr>
        <w:pStyle w:val="ListBullet"/>
        <w:spacing w:after="60"/>
      </w:pPr>
      <w:r>
        <w:rPr>
          <w:rFonts w:ascii="Arial" w:hAnsi="Arial"/>
          <w:b w:val="0"/>
          <w:i w:val="0"/>
          <w:color w:val="1F2937"/>
          <w:sz w:val="20"/>
        </w:rPr>
        <w:t>Draft within five working days, to the Chair within seven, circulate with the next pack.</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i w:val="0"/>
        <w:color w:val="6B7280"/>
        <w:sz w:val="15"/>
      </w:rPr>
      <w:t>Consult for Africa   /   Confidential   /   Instrument 8, Minutes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1F7A8C"/>
        <w:sz w:val="16"/>
      </w:rPr>
      <w:t>HAVANA SPECIALIST HOSPITAL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