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4E79"/>
          <w:sz w:val="34"/>
        </w:rPr>
        <w:t>Bank Contoh Proyek STEM per Jenjang</w:t>
      </w:r>
    </w:p>
    <w:p>
      <w:pPr>
        <w:spacing w:after="40"/>
        <w:jc w:val="center"/>
      </w:pPr>
      <w:r>
        <w:rPr>
          <w:rFonts w:ascii="Calibri" w:hAnsi="Calibri"/>
          <w:b/>
          <w:color w:val="2E75B6"/>
          <w:sz w:val="21"/>
        </w:rPr>
        <w:t>Bimbingan Teknis Pembelajaran STEM Lintas Jenjang: dari Bermain hingga Berkarya</w:t>
      </w:r>
    </w:p>
    <w:p>
      <w:pPr>
        <w:spacing w:after="120"/>
        <w:jc w:val="center"/>
      </w:pPr>
      <w:r>
        <w:rPr>
          <w:rFonts w:ascii="Calibri" w:hAnsi="Calibri"/>
          <w:i/>
          <w:sz w:val="18"/>
        </w:rPr>
        <w:t>Bahan pegangan peserta untuk guru TK, SD, SMP, dan SMA/SMK  •  Kegiatan daring melalui Zoom</w:t>
      </w:r>
    </w:p>
    <w:p>
      <w:r>
        <w:rPr>
          <w:sz w:val="18"/>
        </w:rPr>
        <w:t>Dokumen ini berisi 12 contoh proyek STEM — tiga untuk setiap jenjang — yang seluruhnya memakai alat dan bahan sederhana, murah, dan mudah ditemukan di sekitar sekolah dan rumah. Tiap jenjang mengikuti tahap perkembangan siswanya: TK lewat bermain dan bertanya, SD lewat mengamati dan mencoba, SMP lewat merancang dan menguji, SMA/SMK lewat memecahkan masalah nyata dan berkarya. Guru dapat memakai contoh ini apa adanya atau menyesuaikannya dengan konteks lokal kelas masing-masing.</w:t>
      </w:r>
    </w:p>
    <w:p>
      <w:pPr>
        <w:spacing w:before="80" w:after="40"/>
      </w:pPr>
      <w:r>
        <w:rPr>
          <w:b/>
          <w:color w:val="1F4E79"/>
          <w:sz w:val="22"/>
        </w:rPr>
        <w:t>Cara menggunakan bank contoh ini</w:t>
      </w:r>
    </w:p>
    <w:p>
      <w:pPr>
        <w:pStyle w:val="ListBullet"/>
        <w:spacing w:after="20"/>
      </w:pPr>
      <w:r>
        <w:rPr>
          <w:sz w:val="18"/>
        </w:rPr>
        <w:t>Pilih proyek sesuai jenjang dan tujuan pembelajaran, lalu bacakan masalahnya sebagai pemicu rasa ingin tahu — bukan perintah membuat benda.</w:t>
      </w:r>
    </w:p>
    <w:p>
      <w:pPr>
        <w:pStyle w:val="ListBullet"/>
        <w:spacing w:after="20"/>
      </w:pPr>
      <w:r>
        <w:rPr>
          <w:sz w:val="18"/>
        </w:rPr>
        <w:t>Ikuti siklus yang sama di semua jenjang: bertanya dan membayangkan, merencanakan, membuat, menguji, lalu memperbaiki. Kegagalan saat pengujian adalah bagian dari pembelajaran.</w:t>
      </w:r>
    </w:p>
    <w:p>
      <w:pPr>
        <w:pStyle w:val="ListBullet"/>
        <w:spacing w:after="20"/>
      </w:pPr>
      <w:r>
        <w:rPr>
          <w:sz w:val="18"/>
        </w:rPr>
        <w:t>Nilai prosesnya — cara siswa bertanya, mencoba, mencatat, dan memperbaiki — bukan hanya kerapian produk akhir.</w:t>
      </w:r>
    </w:p>
    <w:tbl>
      <w:tblPr>
        <w:tblW w:type="auto" w:w="0"/>
        <w:jc w:val="center"/>
        <w:tblLayout w:type="fixed"/>
        <w:tblLook w:firstColumn="1" w:firstRow="1" w:lastColumn="0" w:lastRow="0" w:noHBand="0" w:noVBand="1" w:val="04A0"/>
        <w:tblCellMar>
          <w:top w:w="28" w:type="dxa"/>
          <w:bottom w:w="28" w:type="dxa"/>
          <w:left w:w="80" w:type="dxa"/>
          <w:right w:w="80" w:type="dxa"/>
        </w:tblCellMar>
      </w:tblPr>
      <w:tblGrid>
        <w:gridCol w:w="10091"/>
      </w:tblGrid>
      <w:tr>
        <w:tc>
          <w:tcPr>
            <w:tcW w:type="dxa" w:w="10318"/>
            <w:shd w:val="clear" w:fill="FDEBD0"/>
          </w:tcPr>
          <w:p>
            <w:pPr>
              <w:spacing w:before="0" w:after="0" w:line="216" w:lineRule="auto"/>
            </w:pPr>
            <w:r/>
            <w:r>
              <w:rPr>
                <w:rFonts w:ascii="Calibri" w:hAnsi="Calibri"/>
                <w:b/>
                <w:i w:val="0"/>
                <w:color w:val="7E5109"/>
                <w:sz w:val="23"/>
              </w:rPr>
              <w:t>TK — Bermain dan Bertanya</w:t>
            </w:r>
          </w:p>
        </w:tc>
      </w:tr>
    </w:tbl>
    <w:p>
      <w:pPr>
        <w:spacing w:after="60"/>
      </w:pPr>
      <w:r>
        <w:rPr>
          <w:i/>
          <w:sz w:val="18"/>
        </w:rPr>
        <w:t>Fokusnya bermain sambil bereksplorasi: anak mencoba, gagal, dan mencoba lagi sambil bertanya “mengapa”. Guru mendampingi dengan pertanyaan terbuka, bukan dengan memberi jawaban atau contoh jadi.</w:t>
      </w:r>
    </w:p>
    <w:tbl>
      <w:tblPr>
        <w:tblStyle w:val="TableGrid"/>
        <w:tblW w:type="auto" w:w="0"/>
        <w:tblLook w:firstColumn="1" w:firstRow="1" w:lastColumn="0" w:lastRow="0" w:noHBand="0" w:noVBand="1" w:val="04A0"/>
        <w:jc w:val="center"/>
        <w:tblLayout w:type="fixed"/>
        <w:tblCellMar>
          <w:top w:w="28" w:type="dxa"/>
          <w:bottom w:w="28" w:type="dxa"/>
          <w:left w:w="80" w:type="dxa"/>
          <w:right w:w="80" w:type="dxa"/>
        </w:tblCellMar>
      </w:tblPr>
      <w:tblGrid>
        <w:gridCol w:w="2041"/>
        <w:gridCol w:w="8050"/>
      </w:tblGrid>
      <w:tr>
        <w:tc>
          <w:tcPr>
            <w:tcW w:type="dxa" w:w="10318"/>
            <w:gridSpan w:val="2"/>
            <w:shd w:val="clear" w:fill="FDEBD0"/>
          </w:tcPr>
          <w:p>
            <w:pPr>
              <w:spacing w:before="0" w:after="0" w:line="216" w:lineRule="auto"/>
            </w:pPr>
            <w:r/>
            <w:r>
              <w:rPr>
                <w:rFonts w:ascii="Calibri" w:hAnsi="Calibri"/>
                <w:b/>
                <w:i w:val="0"/>
                <w:color w:val="7E5109"/>
                <w:sz w:val="20"/>
              </w:rPr>
              <w:t>1. Menara Balok Tertinggi</w:t>
            </w:r>
          </w:p>
        </w:tc>
      </w:tr>
      <w:tr>
        <w:tc>
          <w:tcPr>
            <w:tcW w:type="dxa" w:w="5159"/>
          </w:tcPr>
          <w:p>
            <w:pPr>
              <w:spacing w:before="0" w:after="0" w:line="216" w:lineRule="auto"/>
            </w:pPr>
            <w:r/>
            <w:r>
              <w:rPr>
                <w:rFonts w:ascii="Calibri" w:hAnsi="Calibri"/>
                <w:b/>
                <w:i w:val="0"/>
                <w:color w:val="7E5109"/>
                <w:sz w:val="16"/>
              </w:rPr>
              <w:t>Masalah yang dipecahkan</w:t>
            </w:r>
          </w:p>
        </w:tc>
        <w:tc>
          <w:tcPr>
            <w:tcW w:type="dxa" w:w="5159"/>
          </w:tcPr>
          <w:p>
            <w:pPr>
              <w:spacing w:before="0" w:after="0" w:line="216" w:lineRule="auto"/>
            </w:pPr>
            <w:r/>
            <w:r>
              <w:rPr>
                <w:rFonts w:ascii="Calibri" w:hAnsi="Calibri"/>
                <w:b w:val="0"/>
                <w:i w:val="0"/>
                <w:sz w:val="16"/>
              </w:rPr>
              <w:t>Menara balok yang dibangun anak selalu roboh sebelum tinggi. Bagaimana cara membangun menara yang tinggi tetapi tidak mudah roboh?</w:t>
            </w:r>
          </w:p>
        </w:tc>
      </w:tr>
      <w:tr>
        <w:tc>
          <w:tcPr>
            <w:tcW w:type="dxa" w:w="5159"/>
          </w:tcPr>
          <w:p>
            <w:pPr>
              <w:spacing w:before="0" w:after="0" w:line="216" w:lineRule="auto"/>
            </w:pPr>
            <w:r/>
            <w:r>
              <w:rPr>
                <w:rFonts w:ascii="Calibri" w:hAnsi="Calibri"/>
                <w:b/>
                <w:i w:val="0"/>
                <w:color w:val="7E5109"/>
                <w:sz w:val="16"/>
              </w:rPr>
              <w:t>Aktivitas singkat</w:t>
            </w:r>
          </w:p>
        </w:tc>
        <w:tc>
          <w:tcPr>
            <w:tcW w:type="dxa" w:w="5159"/>
          </w:tcPr>
          <w:p>
            <w:pPr>
              <w:spacing w:before="0" w:after="0" w:line="216" w:lineRule="auto"/>
            </w:pPr>
            <w:r/>
            <w:r>
              <w:rPr>
                <w:rFonts w:ascii="Calibri" w:hAnsi="Calibri"/>
                <w:b w:val="0"/>
                <w:i w:val="0"/>
                <w:sz w:val="16"/>
              </w:rPr>
              <w:t>Anak bebas menyusun balok, mengamati menara siapa yang roboh dan mengapa, lalu mencoba lagi dengan alas yang lebih lebar. Guru memancing dengan pertanyaan: “Bagian bawahnya bagaimana supaya kuat?” Di akhir, anak menceritakan cara yang berhasil.</w:t>
            </w:r>
          </w:p>
        </w:tc>
      </w:tr>
      <w:tr>
        <w:tc>
          <w:tcPr>
            <w:tcW w:type="dxa" w:w="5159"/>
          </w:tcPr>
          <w:p>
            <w:pPr>
              <w:spacing w:before="0" w:after="0" w:line="216" w:lineRule="auto"/>
            </w:pPr>
            <w:r/>
            <w:r>
              <w:rPr>
                <w:rFonts w:ascii="Calibri" w:hAnsi="Calibri"/>
                <w:b/>
                <w:i w:val="0"/>
                <w:color w:val="7E5109"/>
                <w:sz w:val="16"/>
              </w:rPr>
              <w:t>Muatan STEM</w:t>
            </w:r>
          </w:p>
        </w:tc>
        <w:tc>
          <w:tcPr>
            <w:tcW w:type="dxa" w:w="5159"/>
          </w:tcPr>
          <w:p>
            <w:pPr>
              <w:spacing w:before="0" w:after="0" w:line="216" w:lineRule="auto"/>
            </w:pPr>
            <w:r/>
            <w:r>
              <w:rPr>
                <w:rFonts w:ascii="Calibri" w:hAnsi="Calibri"/>
                <w:b/>
                <w:sz w:val="16"/>
              </w:rPr>
              <w:t xml:space="preserve">S (Sains): </w:t>
            </w:r>
            <w:r>
              <w:rPr>
                <w:rFonts w:ascii="Calibri" w:hAnsi="Calibri"/>
                <w:sz w:val="16"/>
              </w:rPr>
              <w:t>Mengamati keseimbangan: benda dengan alas lebar dan bagian bawah berat lebih sulit roboh.</w:t>
            </w:r>
          </w:p>
          <w:p>
            <w:pPr>
              <w:spacing w:before="0" w:after="0" w:line="216" w:lineRule="auto"/>
            </w:pPr>
            <w:r>
              <w:rPr>
                <w:rFonts w:ascii="Calibri" w:hAnsi="Calibri"/>
                <w:b/>
                <w:sz w:val="16"/>
              </w:rPr>
              <w:t xml:space="preserve">T (Teknologi): </w:t>
            </w:r>
            <w:r>
              <w:rPr>
                <w:rFonts w:ascii="Calibri" w:hAnsi="Calibri"/>
                <w:sz w:val="16"/>
              </w:rPr>
              <w:t>Memakai balok kayu dan kamera guru untuk memotret menara sebelum roboh sebagai dokumentasi percobaan.</w:t>
            </w:r>
          </w:p>
          <w:p>
            <w:pPr>
              <w:spacing w:before="0" w:after="0" w:line="216" w:lineRule="auto"/>
            </w:pPr>
            <w:r>
              <w:rPr>
                <w:rFonts w:ascii="Calibri" w:hAnsi="Calibri"/>
                <w:b/>
                <w:sz w:val="16"/>
              </w:rPr>
              <w:t xml:space="preserve">E (Rekayasa): </w:t>
            </w:r>
            <w:r>
              <w:rPr>
                <w:rFonts w:ascii="Calibri" w:hAnsi="Calibri"/>
                <w:sz w:val="16"/>
              </w:rPr>
              <w:t>Mendesain dan menyusun ulang susunan balok sampai menara berdiri lebih tinggi dan stabil.</w:t>
            </w:r>
          </w:p>
          <w:p>
            <w:pPr>
              <w:spacing w:before="0" w:after="0" w:line="216" w:lineRule="auto"/>
            </w:pPr>
            <w:r>
              <w:rPr>
                <w:rFonts w:ascii="Calibri" w:hAnsi="Calibri"/>
                <w:b/>
                <w:sz w:val="16"/>
              </w:rPr>
              <w:t xml:space="preserve">M (Matematika): </w:t>
            </w:r>
            <w:r>
              <w:rPr>
                <w:rFonts w:ascii="Calibri" w:hAnsi="Calibri"/>
                <w:sz w:val="16"/>
              </w:rPr>
              <w:t>Menghitung jumlah balok yang terpakai dan membandingkan tinggi menara dengan jumlah telapak tangan atau jengkal.</w:t>
            </w:r>
          </w:p>
        </w:tc>
      </w:tr>
      <w:tr>
        <w:tc>
          <w:tcPr>
            <w:tcW w:type="dxa" w:w="5159"/>
          </w:tcPr>
          <w:p>
            <w:pPr>
              <w:spacing w:before="0" w:after="0" w:line="216" w:lineRule="auto"/>
            </w:pPr>
            <w:r/>
            <w:r>
              <w:rPr>
                <w:rFonts w:ascii="Calibri" w:hAnsi="Calibri"/>
                <w:b/>
                <w:i w:val="0"/>
                <w:color w:val="7E5109"/>
                <w:sz w:val="16"/>
              </w:rPr>
              <w:t>Alat dan bahan</w:t>
            </w:r>
          </w:p>
        </w:tc>
        <w:tc>
          <w:tcPr>
            <w:tcW w:type="dxa" w:w="5159"/>
          </w:tcPr>
          <w:p>
            <w:pPr>
              <w:spacing w:before="0" w:after="0" w:line="216" w:lineRule="auto"/>
            </w:pPr>
            <w:r/>
            <w:r>
              <w:rPr>
                <w:rFonts w:ascii="Calibri" w:hAnsi="Calibri"/>
                <w:b w:val="0"/>
                <w:i w:val="0"/>
                <w:sz w:val="16"/>
              </w:rPr>
              <w:t>Balok kayu atau balok busa aneka bentuk, kardus bekas sebagai alas, lantai datar.</w:t>
            </w:r>
          </w:p>
        </w:tc>
      </w:tr>
      <w:tr>
        <w:tc>
          <w:tcPr>
            <w:tcW w:type="dxa" w:w="5159"/>
          </w:tcPr>
          <w:p>
            <w:pPr>
              <w:spacing w:before="0" w:after="0" w:line="216" w:lineRule="auto"/>
            </w:pPr>
            <w:r/>
            <w:r>
              <w:rPr>
                <w:rFonts w:ascii="Calibri" w:hAnsi="Calibri"/>
                <w:b/>
                <w:i w:val="0"/>
                <w:color w:val="7E5109"/>
                <w:sz w:val="16"/>
              </w:rPr>
              <w:t>Hasil / produk yang diharapkan</w:t>
            </w:r>
          </w:p>
        </w:tc>
        <w:tc>
          <w:tcPr>
            <w:tcW w:type="dxa" w:w="5159"/>
          </w:tcPr>
          <w:p>
            <w:pPr>
              <w:spacing w:before="0" w:after="0" w:line="216" w:lineRule="auto"/>
            </w:pPr>
            <w:r/>
            <w:r>
              <w:rPr>
                <w:rFonts w:ascii="Calibri" w:hAnsi="Calibri"/>
                <w:b w:val="0"/>
                <w:i w:val="0"/>
                <w:sz w:val="16"/>
              </w:rPr>
              <w:t>Menara tertinggi buatan anak yang dapat berdiri minimal 10 detik, beserta cerita anak tentang cara membuatnya tidak roboh.</w:t>
            </w:r>
          </w:p>
        </w:tc>
      </w:tr>
    </w:tbl>
    <w:p>
      <w:pPr>
        <w:spacing w:after="20"/>
      </w:pPr>
      <w:r>
        <w:rPr>
          <w:sz w:val="2"/>
        </w:rPr>
      </w:r>
    </w:p>
    <w:tbl>
      <w:tblPr>
        <w:tblStyle w:val="TableGrid"/>
        <w:tblW w:type="auto" w:w="0"/>
        <w:tblLook w:firstColumn="1" w:firstRow="1" w:lastColumn="0" w:lastRow="0" w:noHBand="0" w:noVBand="1" w:val="04A0"/>
        <w:jc w:val="center"/>
        <w:tblLayout w:type="fixed"/>
        <w:tblCellMar>
          <w:top w:w="28" w:type="dxa"/>
          <w:bottom w:w="28" w:type="dxa"/>
          <w:left w:w="80" w:type="dxa"/>
          <w:right w:w="80" w:type="dxa"/>
        </w:tblCellMar>
      </w:tblPr>
      <w:tblGrid>
        <w:gridCol w:w="2041"/>
        <w:gridCol w:w="8050"/>
      </w:tblGrid>
      <w:tr>
        <w:tc>
          <w:tcPr>
            <w:tcW w:type="dxa" w:w="10318"/>
            <w:gridSpan w:val="2"/>
            <w:shd w:val="clear" w:fill="FDEBD0"/>
          </w:tcPr>
          <w:p>
            <w:pPr>
              <w:spacing w:before="0" w:after="0" w:line="216" w:lineRule="auto"/>
            </w:pPr>
            <w:r/>
            <w:r>
              <w:rPr>
                <w:rFonts w:ascii="Calibri" w:hAnsi="Calibri"/>
                <w:b/>
                <w:i w:val="0"/>
                <w:color w:val="7E5109"/>
                <w:sz w:val="20"/>
              </w:rPr>
              <w:t>2. Perahu Daun yang Tidak Tenggelam</w:t>
            </w:r>
          </w:p>
        </w:tc>
      </w:tr>
      <w:tr>
        <w:tc>
          <w:tcPr>
            <w:tcW w:type="dxa" w:w="5159"/>
          </w:tcPr>
          <w:p>
            <w:pPr>
              <w:spacing w:before="0" w:after="0" w:line="216" w:lineRule="auto"/>
            </w:pPr>
            <w:r/>
            <w:r>
              <w:rPr>
                <w:rFonts w:ascii="Calibri" w:hAnsi="Calibri"/>
                <w:b/>
                <w:i w:val="0"/>
                <w:color w:val="7E5109"/>
                <w:sz w:val="16"/>
              </w:rPr>
              <w:t>Masalah yang dipecahkan</w:t>
            </w:r>
          </w:p>
        </w:tc>
        <w:tc>
          <w:tcPr>
            <w:tcW w:type="dxa" w:w="5159"/>
          </w:tcPr>
          <w:p>
            <w:pPr>
              <w:spacing w:before="0" w:after="0" w:line="216" w:lineRule="auto"/>
            </w:pPr>
            <w:r/>
            <w:r>
              <w:rPr>
                <w:rFonts w:ascii="Calibri" w:hAnsi="Calibri"/>
                <w:b w:val="0"/>
                <w:i w:val="0"/>
                <w:sz w:val="16"/>
              </w:rPr>
              <w:t>Daun yang ditaruh di air lama-lama tenggelam, apalagi jika diberi beban. Bagaimana membuat perahu dari daun yang dapat mengapung dan membawa beban kecil?</w:t>
            </w:r>
          </w:p>
        </w:tc>
      </w:tr>
      <w:tr>
        <w:tc>
          <w:tcPr>
            <w:tcW w:type="dxa" w:w="5159"/>
          </w:tcPr>
          <w:p>
            <w:pPr>
              <w:spacing w:before="0" w:after="0" w:line="216" w:lineRule="auto"/>
            </w:pPr>
            <w:r/>
            <w:r>
              <w:rPr>
                <w:rFonts w:ascii="Calibri" w:hAnsi="Calibri"/>
                <w:b/>
                <w:i w:val="0"/>
                <w:color w:val="7E5109"/>
                <w:sz w:val="16"/>
              </w:rPr>
              <w:t>Aktivitas singkat</w:t>
            </w:r>
          </w:p>
        </w:tc>
        <w:tc>
          <w:tcPr>
            <w:tcW w:type="dxa" w:w="5159"/>
          </w:tcPr>
          <w:p>
            <w:pPr>
              <w:spacing w:before="0" w:after="0" w:line="216" w:lineRule="auto"/>
            </w:pPr>
            <w:r/>
            <w:r>
              <w:rPr>
                <w:rFonts w:ascii="Calibri" w:hAnsi="Calibri"/>
                <w:b w:val="0"/>
                <w:i w:val="0"/>
                <w:sz w:val="16"/>
              </w:rPr>
              <w:t>Anak meletakkan daun utuh di baskom air, lalu melipat dan membentuknya seperti mangkuk atau perahu. Perahu diuji dengan menambah kancing atau kerikil kecil satu per satu sampai tenggelam, lalu dicoba bentuk lain.</w:t>
            </w:r>
          </w:p>
        </w:tc>
      </w:tr>
      <w:tr>
        <w:tc>
          <w:tcPr>
            <w:tcW w:type="dxa" w:w="5159"/>
          </w:tcPr>
          <w:p>
            <w:pPr>
              <w:spacing w:before="0" w:after="0" w:line="216" w:lineRule="auto"/>
            </w:pPr>
            <w:r/>
            <w:r>
              <w:rPr>
                <w:rFonts w:ascii="Calibri" w:hAnsi="Calibri"/>
                <w:b/>
                <w:i w:val="0"/>
                <w:color w:val="7E5109"/>
                <w:sz w:val="16"/>
              </w:rPr>
              <w:t>Muatan STEM</w:t>
            </w:r>
          </w:p>
        </w:tc>
        <w:tc>
          <w:tcPr>
            <w:tcW w:type="dxa" w:w="5159"/>
          </w:tcPr>
          <w:p>
            <w:pPr>
              <w:spacing w:before="0" w:after="0" w:line="216" w:lineRule="auto"/>
            </w:pPr>
            <w:r/>
            <w:r>
              <w:rPr>
                <w:rFonts w:ascii="Calibri" w:hAnsi="Calibri"/>
                <w:b/>
                <w:sz w:val="16"/>
              </w:rPr>
              <w:t xml:space="preserve">S (Sains): </w:t>
            </w:r>
            <w:r>
              <w:rPr>
                <w:rFonts w:ascii="Calibri" w:hAnsi="Calibri"/>
                <w:sz w:val="16"/>
              </w:rPr>
              <w:t>Mengenal sifat mengapung dan tenggelam serta pengaruh bentuk benda terhadap daya apung sederhana.</w:t>
            </w:r>
          </w:p>
          <w:p>
            <w:pPr>
              <w:spacing w:before="0" w:after="0" w:line="216" w:lineRule="auto"/>
            </w:pPr>
            <w:r>
              <w:rPr>
                <w:rFonts w:ascii="Calibri" w:hAnsi="Calibri"/>
                <w:b/>
                <w:sz w:val="16"/>
              </w:rPr>
              <w:t xml:space="preserve">T (Teknologi): </w:t>
            </w:r>
            <w:r>
              <w:rPr>
                <w:rFonts w:ascii="Calibri" w:hAnsi="Calibri"/>
                <w:sz w:val="16"/>
              </w:rPr>
              <w:t>Memakai baskom air dan sendok untuk memindahkan beban kecil secara hati-hati saat pengujian.</w:t>
            </w:r>
          </w:p>
          <w:p>
            <w:pPr>
              <w:spacing w:before="0" w:after="0" w:line="216" w:lineRule="auto"/>
            </w:pPr>
            <w:r>
              <w:rPr>
                <w:rFonts w:ascii="Calibri" w:hAnsi="Calibri"/>
                <w:b/>
                <w:sz w:val="16"/>
              </w:rPr>
              <w:t xml:space="preserve">E (Rekayasa): </w:t>
            </w:r>
            <w:r>
              <w:rPr>
                <w:rFonts w:ascii="Calibri" w:hAnsi="Calibri"/>
                <w:sz w:val="16"/>
              </w:rPr>
              <w:t>Membentuk dan memperbaiki lipatan daun agar air tidak masuk dan perahu tetap seimbang.</w:t>
            </w:r>
          </w:p>
          <w:p>
            <w:pPr>
              <w:spacing w:before="0" w:after="0" w:line="216" w:lineRule="auto"/>
            </w:pPr>
            <w:r>
              <w:rPr>
                <w:rFonts w:ascii="Calibri" w:hAnsi="Calibri"/>
                <w:b/>
                <w:sz w:val="16"/>
              </w:rPr>
              <w:t xml:space="preserve">M (Matematika): </w:t>
            </w:r>
            <w:r>
              <w:rPr>
                <w:rFonts w:ascii="Calibri" w:hAnsi="Calibri"/>
                <w:sz w:val="16"/>
              </w:rPr>
              <w:t>Menghitung berapa banyak kancing atau kerikil yang dapat dibawa perahu sebelum tenggelam.</w:t>
            </w:r>
          </w:p>
        </w:tc>
      </w:tr>
      <w:tr>
        <w:tc>
          <w:tcPr>
            <w:tcW w:type="dxa" w:w="5159"/>
          </w:tcPr>
          <w:p>
            <w:pPr>
              <w:spacing w:before="0" w:after="0" w:line="216" w:lineRule="auto"/>
            </w:pPr>
            <w:r/>
            <w:r>
              <w:rPr>
                <w:rFonts w:ascii="Calibri" w:hAnsi="Calibri"/>
                <w:b/>
                <w:i w:val="0"/>
                <w:color w:val="7E5109"/>
                <w:sz w:val="16"/>
              </w:rPr>
              <w:t>Alat dan bahan</w:t>
            </w:r>
          </w:p>
        </w:tc>
        <w:tc>
          <w:tcPr>
            <w:tcW w:type="dxa" w:w="5159"/>
          </w:tcPr>
          <w:p>
            <w:pPr>
              <w:spacing w:before="0" w:after="0" w:line="216" w:lineRule="auto"/>
            </w:pPr>
            <w:r/>
            <w:r>
              <w:rPr>
                <w:rFonts w:ascii="Calibri" w:hAnsi="Calibri"/>
                <w:b w:val="0"/>
                <w:i w:val="0"/>
                <w:sz w:val="16"/>
              </w:rPr>
              <w:t>Daun lebar (pisang, talas, atau daun lebar lain), baskom berisi air, kancing atau kerikil kecil, lap.</w:t>
            </w:r>
          </w:p>
        </w:tc>
      </w:tr>
      <w:tr>
        <w:tc>
          <w:tcPr>
            <w:tcW w:type="dxa" w:w="5159"/>
          </w:tcPr>
          <w:p>
            <w:pPr>
              <w:spacing w:before="0" w:after="0" w:line="216" w:lineRule="auto"/>
            </w:pPr>
            <w:r/>
            <w:r>
              <w:rPr>
                <w:rFonts w:ascii="Calibri" w:hAnsi="Calibri"/>
                <w:b/>
                <w:i w:val="0"/>
                <w:color w:val="7E5109"/>
                <w:sz w:val="16"/>
              </w:rPr>
              <w:t>Hasil / produk yang diharapkan</w:t>
            </w:r>
          </w:p>
        </w:tc>
        <w:tc>
          <w:tcPr>
            <w:tcW w:type="dxa" w:w="5159"/>
          </w:tcPr>
          <w:p>
            <w:pPr>
              <w:spacing w:before="0" w:after="0" w:line="216" w:lineRule="auto"/>
            </w:pPr>
            <w:r/>
            <w:r>
              <w:rPr>
                <w:rFonts w:ascii="Calibri" w:hAnsi="Calibri"/>
                <w:b w:val="0"/>
                <w:i w:val="0"/>
                <w:sz w:val="16"/>
              </w:rPr>
              <w:t>Perahu daun yang mengapung sambil membawa beban terbanyak versi anak, dan perbandingan sederhana bentuk mana yang paling kuat.</w:t>
            </w:r>
          </w:p>
        </w:tc>
      </w:tr>
    </w:tbl>
    <w:p>
      <w:pPr>
        <w:spacing w:after="20"/>
      </w:pPr>
      <w:r>
        <w:rPr>
          <w:sz w:val="2"/>
        </w:rPr>
      </w:r>
    </w:p>
    <w:tbl>
      <w:tblPr>
        <w:tblStyle w:val="TableGrid"/>
        <w:tblW w:type="auto" w:w="0"/>
        <w:tblLook w:firstColumn="1" w:firstRow="1" w:lastColumn="0" w:lastRow="0" w:noHBand="0" w:noVBand="1" w:val="04A0"/>
        <w:jc w:val="center"/>
        <w:tblLayout w:type="fixed"/>
        <w:tblCellMar>
          <w:top w:w="28" w:type="dxa"/>
          <w:bottom w:w="28" w:type="dxa"/>
          <w:left w:w="80" w:type="dxa"/>
          <w:right w:w="80" w:type="dxa"/>
        </w:tblCellMar>
      </w:tblPr>
      <w:tblGrid>
        <w:gridCol w:w="2041"/>
        <w:gridCol w:w="8050"/>
      </w:tblGrid>
      <w:tr>
        <w:tc>
          <w:tcPr>
            <w:tcW w:type="dxa" w:w="10318"/>
            <w:gridSpan w:val="2"/>
            <w:shd w:val="clear" w:fill="FDEBD0"/>
          </w:tcPr>
          <w:p>
            <w:pPr>
              <w:spacing w:before="0" w:after="0" w:line="216" w:lineRule="auto"/>
            </w:pPr>
            <w:r/>
            <w:r>
              <w:rPr>
                <w:rFonts w:ascii="Calibri" w:hAnsi="Calibri"/>
                <w:b/>
                <w:i w:val="0"/>
                <w:color w:val="7E5109"/>
                <w:sz w:val="20"/>
              </w:rPr>
              <w:t>3. Bayangan dan Cahaya</w:t>
            </w:r>
          </w:p>
        </w:tc>
      </w:tr>
      <w:tr>
        <w:tc>
          <w:tcPr>
            <w:tcW w:type="dxa" w:w="5159"/>
          </w:tcPr>
          <w:p>
            <w:pPr>
              <w:spacing w:before="0" w:after="0" w:line="216" w:lineRule="auto"/>
            </w:pPr>
            <w:r/>
            <w:r>
              <w:rPr>
                <w:rFonts w:ascii="Calibri" w:hAnsi="Calibri"/>
                <w:b/>
                <w:i w:val="0"/>
                <w:color w:val="7E5109"/>
                <w:sz w:val="16"/>
              </w:rPr>
              <w:t>Masalah yang dipecahkan</w:t>
            </w:r>
          </w:p>
        </w:tc>
        <w:tc>
          <w:tcPr>
            <w:tcW w:type="dxa" w:w="5159"/>
          </w:tcPr>
          <w:p>
            <w:pPr>
              <w:spacing w:before="0" w:after="0" w:line="216" w:lineRule="auto"/>
            </w:pPr>
            <w:r/>
            <w:r>
              <w:rPr>
                <w:rFonts w:ascii="Calibri" w:hAnsi="Calibri"/>
                <w:b w:val="0"/>
                <w:i w:val="0"/>
                <w:sz w:val="16"/>
              </w:rPr>
              <w:t>Bayangan di dinding kadang besar, kadang kecil, dan berubah bentuk. Apa yang membuat bayangan berubah, dan bisakah kita membuat bayangan sesuai keinginan?</w:t>
            </w:r>
          </w:p>
        </w:tc>
      </w:tr>
      <w:tr>
        <w:tc>
          <w:tcPr>
            <w:tcW w:type="dxa" w:w="5159"/>
          </w:tcPr>
          <w:p>
            <w:pPr>
              <w:spacing w:before="0" w:after="0" w:line="216" w:lineRule="auto"/>
            </w:pPr>
            <w:r/>
            <w:r>
              <w:rPr>
                <w:rFonts w:ascii="Calibri" w:hAnsi="Calibri"/>
                <w:b/>
                <w:i w:val="0"/>
                <w:color w:val="7E5109"/>
                <w:sz w:val="16"/>
              </w:rPr>
              <w:t>Aktivitas singkat</w:t>
            </w:r>
          </w:p>
        </w:tc>
        <w:tc>
          <w:tcPr>
            <w:tcW w:type="dxa" w:w="5159"/>
          </w:tcPr>
          <w:p>
            <w:pPr>
              <w:spacing w:before="0" w:after="0" w:line="216" w:lineRule="auto"/>
            </w:pPr>
            <w:r/>
            <w:r>
              <w:rPr>
                <w:rFonts w:ascii="Calibri" w:hAnsi="Calibri"/>
                <w:b w:val="0"/>
                <w:i w:val="0"/>
                <w:sz w:val="16"/>
              </w:rPr>
              <w:t>Anak bermain senter dan benda di depan dinding atau layar kain: mendekat-jauhkan benda dari senter, lalu menebak bayangan benda berikutnya. Ditutup dengan pertunjukan bayangan tangan atau boneka kertas.</w:t>
            </w:r>
          </w:p>
        </w:tc>
      </w:tr>
      <w:tr>
        <w:tc>
          <w:tcPr>
            <w:tcW w:type="dxa" w:w="5159"/>
          </w:tcPr>
          <w:p>
            <w:pPr>
              <w:spacing w:before="0" w:after="0" w:line="216" w:lineRule="auto"/>
            </w:pPr>
            <w:r/>
            <w:r>
              <w:rPr>
                <w:rFonts w:ascii="Calibri" w:hAnsi="Calibri"/>
                <w:b/>
                <w:i w:val="0"/>
                <w:color w:val="7E5109"/>
                <w:sz w:val="16"/>
              </w:rPr>
              <w:t>Muatan STEM</w:t>
            </w:r>
          </w:p>
        </w:tc>
        <w:tc>
          <w:tcPr>
            <w:tcW w:type="dxa" w:w="5159"/>
          </w:tcPr>
          <w:p>
            <w:pPr>
              <w:spacing w:before="0" w:after="0" w:line="216" w:lineRule="auto"/>
            </w:pPr>
            <w:r/>
            <w:r>
              <w:rPr>
                <w:rFonts w:ascii="Calibri" w:hAnsi="Calibri"/>
                <w:b/>
                <w:sz w:val="16"/>
              </w:rPr>
              <w:t xml:space="preserve">S (Sains): </w:t>
            </w:r>
            <w:r>
              <w:rPr>
                <w:rFonts w:ascii="Calibri" w:hAnsi="Calibri"/>
                <w:sz w:val="16"/>
              </w:rPr>
              <w:t>Mengamati bahwa cahaya merambat lurus dan terhalang benda, sehingga terbentuk bayangan yang ukurannya berubah menurut jarak.</w:t>
            </w:r>
          </w:p>
          <w:p>
            <w:pPr>
              <w:spacing w:before="0" w:after="0" w:line="216" w:lineRule="auto"/>
            </w:pPr>
            <w:r>
              <w:rPr>
                <w:rFonts w:ascii="Calibri" w:hAnsi="Calibri"/>
                <w:b/>
                <w:sz w:val="16"/>
              </w:rPr>
              <w:t xml:space="preserve">T (Teknologi): </w:t>
            </w:r>
            <w:r>
              <w:rPr>
                <w:rFonts w:ascii="Calibri" w:hAnsi="Calibri"/>
                <w:sz w:val="16"/>
              </w:rPr>
              <w:t>Memakai senter sebagai sumber cahaya buatan dan kain putih sebagai layar penangkap bayangan.</w:t>
            </w:r>
          </w:p>
          <w:p>
            <w:pPr>
              <w:spacing w:before="0" w:after="0" w:line="216" w:lineRule="auto"/>
            </w:pPr>
            <w:r>
              <w:rPr>
                <w:rFonts w:ascii="Calibri" w:hAnsi="Calibri"/>
                <w:b/>
                <w:sz w:val="16"/>
              </w:rPr>
              <w:t xml:space="preserve">E (Rekayasa): </w:t>
            </w:r>
            <w:r>
              <w:rPr>
                <w:rFonts w:ascii="Calibri" w:hAnsi="Calibri"/>
                <w:sz w:val="16"/>
              </w:rPr>
              <w:t>Mengatur posisi benda, senter, dan layar untuk menghasilkan bayangan dengan ukuran dan bentuk yang diinginkan.</w:t>
            </w:r>
          </w:p>
          <w:p>
            <w:pPr>
              <w:spacing w:before="0" w:after="0" w:line="216" w:lineRule="auto"/>
            </w:pPr>
            <w:r>
              <w:rPr>
                <w:rFonts w:ascii="Calibri" w:hAnsi="Calibri"/>
                <w:b/>
                <w:sz w:val="16"/>
              </w:rPr>
              <w:t xml:space="preserve">M (Matematika): </w:t>
            </w:r>
            <w:r>
              <w:rPr>
                <w:rFonts w:ascii="Calibri" w:hAnsi="Calibri"/>
                <w:sz w:val="16"/>
              </w:rPr>
              <w:t>Membandingkan ukuran benda asli dengan ukuran bayangannya: lebih besar, lebih kecil, atau sama.</w:t>
            </w:r>
          </w:p>
        </w:tc>
      </w:tr>
      <w:tr>
        <w:tc>
          <w:tcPr>
            <w:tcW w:type="dxa" w:w="5159"/>
          </w:tcPr>
          <w:p>
            <w:pPr>
              <w:spacing w:before="0" w:after="0" w:line="216" w:lineRule="auto"/>
            </w:pPr>
            <w:r/>
            <w:r>
              <w:rPr>
                <w:rFonts w:ascii="Calibri" w:hAnsi="Calibri"/>
                <w:b/>
                <w:i w:val="0"/>
                <w:color w:val="7E5109"/>
                <w:sz w:val="16"/>
              </w:rPr>
              <w:t>Alat dan bahan</w:t>
            </w:r>
          </w:p>
        </w:tc>
        <w:tc>
          <w:tcPr>
            <w:tcW w:type="dxa" w:w="5159"/>
          </w:tcPr>
          <w:p>
            <w:pPr>
              <w:spacing w:before="0" w:after="0" w:line="216" w:lineRule="auto"/>
            </w:pPr>
            <w:r/>
            <w:r>
              <w:rPr>
                <w:rFonts w:ascii="Calibri" w:hAnsi="Calibri"/>
                <w:b w:val="0"/>
                <w:i w:val="0"/>
                <w:sz w:val="16"/>
              </w:rPr>
              <w:t>Senter, kain putih atau dinding terang, benda-benda kelas (boneka, gelas plastik, daun), gunting dan kertas untuk boneka bayangan.</w:t>
            </w:r>
          </w:p>
        </w:tc>
      </w:tr>
      <w:tr>
        <w:tc>
          <w:tcPr>
            <w:tcW w:type="dxa" w:w="5159"/>
          </w:tcPr>
          <w:p>
            <w:pPr>
              <w:spacing w:before="0" w:after="0" w:line="216" w:lineRule="auto"/>
            </w:pPr>
            <w:r/>
            <w:r>
              <w:rPr>
                <w:rFonts w:ascii="Calibri" w:hAnsi="Calibri"/>
                <w:b/>
                <w:i w:val="0"/>
                <w:color w:val="7E5109"/>
                <w:sz w:val="16"/>
              </w:rPr>
              <w:t>Hasil / produk yang diharapkan</w:t>
            </w:r>
          </w:p>
        </w:tc>
        <w:tc>
          <w:tcPr>
            <w:tcW w:type="dxa" w:w="5159"/>
          </w:tcPr>
          <w:p>
            <w:pPr>
              <w:spacing w:before="0" w:after="0" w:line="216" w:lineRule="auto"/>
            </w:pPr>
            <w:r/>
            <w:r>
              <w:rPr>
                <w:rFonts w:ascii="Calibri" w:hAnsi="Calibri"/>
                <w:b w:val="0"/>
                <w:i w:val="0"/>
                <w:sz w:val="16"/>
              </w:rPr>
              <w:t>Pertunjukan bayangan singkat oleh anak dan temuan bersama: bayangan membesar saat benda dekat dengan senter.</w:t>
            </w:r>
          </w:p>
        </w:tc>
      </w:tr>
    </w:tbl>
    <w:p>
      <w:pPr>
        <w:spacing w:after="20"/>
      </w:pPr>
      <w:r>
        <w:rPr>
          <w:sz w:val="2"/>
        </w:rPr>
      </w:r>
    </w:p>
    <w:tbl>
      <w:tblPr>
        <w:tblW w:type="auto" w:w="0"/>
        <w:jc w:val="center"/>
        <w:tblLayout w:type="fixed"/>
        <w:tblLook w:firstColumn="1" w:firstRow="1" w:lastColumn="0" w:lastRow="0" w:noHBand="0" w:noVBand="1" w:val="04A0"/>
        <w:tblCellMar>
          <w:top w:w="28" w:type="dxa"/>
          <w:bottom w:w="28" w:type="dxa"/>
          <w:left w:w="80" w:type="dxa"/>
          <w:right w:w="80" w:type="dxa"/>
        </w:tblCellMar>
      </w:tblPr>
      <w:tblGrid>
        <w:gridCol w:w="10091"/>
      </w:tblGrid>
      <w:tr>
        <w:tc>
          <w:tcPr>
            <w:tcW w:type="dxa" w:w="10318"/>
            <w:shd w:val="clear" w:fill="D5E8D4"/>
          </w:tcPr>
          <w:p>
            <w:pPr>
              <w:spacing w:before="0" w:after="0" w:line="216" w:lineRule="auto"/>
            </w:pPr>
            <w:r/>
            <w:r>
              <w:rPr>
                <w:rFonts w:ascii="Calibri" w:hAnsi="Calibri"/>
                <w:b/>
                <w:i w:val="0"/>
                <w:color w:val="1E5631"/>
                <w:sz w:val="23"/>
              </w:rPr>
              <w:t>SD — Mengamati dan Mencoba</w:t>
            </w:r>
          </w:p>
        </w:tc>
      </w:tr>
    </w:tbl>
    <w:p>
      <w:pPr>
        <w:spacing w:after="60"/>
      </w:pPr>
      <w:r>
        <w:rPr>
          <w:i/>
          <w:sz w:val="18"/>
        </w:rPr>
        <w:t>Fokusnya mengamati dengan saksama dan mencoba secara berurutan: siswa membuat dugaan, melakukan percobaan sederhana, dan mencatat hasilnya.</w:t>
      </w:r>
    </w:p>
    <w:tbl>
      <w:tblPr>
        <w:tblStyle w:val="TableGrid"/>
        <w:tblW w:type="auto" w:w="0"/>
        <w:tblLook w:firstColumn="1" w:firstRow="1" w:lastColumn="0" w:lastRow="0" w:noHBand="0" w:noVBand="1" w:val="04A0"/>
        <w:jc w:val="center"/>
        <w:tblLayout w:type="fixed"/>
        <w:tblCellMar>
          <w:top w:w="28" w:type="dxa"/>
          <w:bottom w:w="28" w:type="dxa"/>
          <w:left w:w="80" w:type="dxa"/>
          <w:right w:w="80" w:type="dxa"/>
        </w:tblCellMar>
      </w:tblPr>
      <w:tblGrid>
        <w:gridCol w:w="2041"/>
        <w:gridCol w:w="8050"/>
      </w:tblGrid>
      <w:tr>
        <w:tc>
          <w:tcPr>
            <w:tcW w:type="dxa" w:w="10318"/>
            <w:gridSpan w:val="2"/>
            <w:shd w:val="clear" w:fill="D5E8D4"/>
          </w:tcPr>
          <w:p>
            <w:pPr>
              <w:spacing w:before="0" w:after="0" w:line="216" w:lineRule="auto"/>
            </w:pPr>
            <w:r/>
            <w:r>
              <w:rPr>
                <w:rFonts w:ascii="Calibri" w:hAnsi="Calibri"/>
                <w:b/>
                <w:i w:val="0"/>
                <w:color w:val="1E5631"/>
                <w:sz w:val="20"/>
              </w:rPr>
              <w:t>1. Filter Air Sederhana</w:t>
            </w:r>
          </w:p>
        </w:tc>
      </w:tr>
      <w:tr>
        <w:tc>
          <w:tcPr>
            <w:tcW w:type="dxa" w:w="5159"/>
          </w:tcPr>
          <w:p>
            <w:pPr>
              <w:spacing w:before="0" w:after="0" w:line="216" w:lineRule="auto"/>
            </w:pPr>
            <w:r/>
            <w:r>
              <w:rPr>
                <w:rFonts w:ascii="Calibri" w:hAnsi="Calibri"/>
                <w:b/>
                <w:i w:val="0"/>
                <w:color w:val="1E5631"/>
                <w:sz w:val="16"/>
              </w:rPr>
              <w:t>Masalah yang dipecahkan</w:t>
            </w:r>
          </w:p>
        </w:tc>
        <w:tc>
          <w:tcPr>
            <w:tcW w:type="dxa" w:w="5159"/>
          </w:tcPr>
          <w:p>
            <w:pPr>
              <w:spacing w:before="0" w:after="0" w:line="216" w:lineRule="auto"/>
            </w:pPr>
            <w:r/>
            <w:r>
              <w:rPr>
                <w:rFonts w:ascii="Calibri" w:hAnsi="Calibri"/>
                <w:b w:val="0"/>
                <w:i w:val="0"/>
                <w:sz w:val="16"/>
              </w:rPr>
              <w:t>Air sungai atau air sumur yang keruh tidak layak dipakai langsung. Bisakah air keruh dibuat lebih jernih hanya dengan bahan-bahan di sekitar kita?</w:t>
            </w:r>
          </w:p>
        </w:tc>
      </w:tr>
      <w:tr>
        <w:tc>
          <w:tcPr>
            <w:tcW w:type="dxa" w:w="5159"/>
          </w:tcPr>
          <w:p>
            <w:pPr>
              <w:spacing w:before="0" w:after="0" w:line="216" w:lineRule="auto"/>
            </w:pPr>
            <w:r/>
            <w:r>
              <w:rPr>
                <w:rFonts w:ascii="Calibri" w:hAnsi="Calibri"/>
                <w:b/>
                <w:i w:val="0"/>
                <w:color w:val="1E5631"/>
                <w:sz w:val="16"/>
              </w:rPr>
              <w:t>Aktivitas singkat</w:t>
            </w:r>
          </w:p>
        </w:tc>
        <w:tc>
          <w:tcPr>
            <w:tcW w:type="dxa" w:w="5159"/>
          </w:tcPr>
          <w:p>
            <w:pPr>
              <w:spacing w:before="0" w:after="0" w:line="216" w:lineRule="auto"/>
            </w:pPr>
            <w:r/>
            <w:r>
              <w:rPr>
                <w:rFonts w:ascii="Calibri" w:hAnsi="Calibri"/>
                <w:b w:val="0"/>
                <w:i w:val="0"/>
                <w:sz w:val="16"/>
              </w:rPr>
              <w:t>Siswa menyusun lapisan kerikil, pasir, arang, dan kapas di botol bekas, menuang air keruh, lalu membandingkan kejernihannya sebelum dan sesudah disaring. Susunan lapisan diubah dan diuji lagi bila hasilnya belum jernih.</w:t>
            </w:r>
          </w:p>
        </w:tc>
      </w:tr>
      <w:tr>
        <w:tc>
          <w:tcPr>
            <w:tcW w:type="dxa" w:w="5159"/>
          </w:tcPr>
          <w:p>
            <w:pPr>
              <w:spacing w:before="0" w:after="0" w:line="216" w:lineRule="auto"/>
            </w:pPr>
            <w:r/>
            <w:r>
              <w:rPr>
                <w:rFonts w:ascii="Calibri" w:hAnsi="Calibri"/>
                <w:b/>
                <w:i w:val="0"/>
                <w:color w:val="1E5631"/>
                <w:sz w:val="16"/>
              </w:rPr>
              <w:t>Muatan STEM</w:t>
            </w:r>
          </w:p>
        </w:tc>
        <w:tc>
          <w:tcPr>
            <w:tcW w:type="dxa" w:w="5159"/>
          </w:tcPr>
          <w:p>
            <w:pPr>
              <w:spacing w:before="0" w:after="0" w:line="216" w:lineRule="auto"/>
            </w:pPr>
            <w:r/>
            <w:r>
              <w:rPr>
                <w:rFonts w:ascii="Calibri" w:hAnsi="Calibri"/>
                <w:b/>
                <w:sz w:val="16"/>
              </w:rPr>
              <w:t xml:space="preserve">S (Sains): </w:t>
            </w:r>
            <w:r>
              <w:rPr>
                <w:rFonts w:ascii="Calibri" w:hAnsi="Calibri"/>
                <w:sz w:val="16"/>
              </w:rPr>
              <w:t>Mengenal penyaringan sebagai pemisahan campuran berdasarkan ukuran partikel, serta peran tiap lapisan bahan.</w:t>
            </w:r>
          </w:p>
          <w:p>
            <w:pPr>
              <w:spacing w:before="0" w:after="0" w:line="216" w:lineRule="auto"/>
            </w:pPr>
            <w:r>
              <w:rPr>
                <w:rFonts w:ascii="Calibri" w:hAnsi="Calibri"/>
                <w:b/>
                <w:sz w:val="16"/>
              </w:rPr>
              <w:t xml:space="preserve">T (Teknologi): </w:t>
            </w:r>
            <w:r>
              <w:rPr>
                <w:rFonts w:ascii="Calibri" w:hAnsi="Calibri"/>
                <w:sz w:val="16"/>
              </w:rPr>
              <w:t>Memakai botol plastik bekas yang dipotong sebagai alat penyaring dan gelas bening untuk membandingkan hasil.</w:t>
            </w:r>
          </w:p>
          <w:p>
            <w:pPr>
              <w:spacing w:before="0" w:after="0" w:line="216" w:lineRule="auto"/>
            </w:pPr>
            <w:r>
              <w:rPr>
                <w:rFonts w:ascii="Calibri" w:hAnsi="Calibri"/>
                <w:b/>
                <w:sz w:val="16"/>
              </w:rPr>
              <w:t xml:space="preserve">E (Rekayasa): </w:t>
            </w:r>
            <w:r>
              <w:rPr>
                <w:rFonts w:ascii="Calibri" w:hAnsi="Calibri"/>
                <w:sz w:val="16"/>
              </w:rPr>
              <w:t>Merancang urutan dan ketebalan lapisan penyaring, lalu memperbaikinya berdasarkan hasil pengamatan.</w:t>
            </w:r>
          </w:p>
          <w:p>
            <w:pPr>
              <w:spacing w:before="0" w:after="0" w:line="216" w:lineRule="auto"/>
            </w:pPr>
            <w:r>
              <w:rPr>
                <w:rFonts w:ascii="Calibri" w:hAnsi="Calibri"/>
                <w:b/>
                <w:sz w:val="16"/>
              </w:rPr>
              <w:t xml:space="preserve">M (Matematika): </w:t>
            </w:r>
            <w:r>
              <w:rPr>
                <w:rFonts w:ascii="Calibri" w:hAnsi="Calibri"/>
                <w:sz w:val="16"/>
              </w:rPr>
              <w:t>Mengukur volume air yang disaring dan waktu yang dibutuhkan air menetes sampai gelas penampung terisi.</w:t>
            </w:r>
          </w:p>
        </w:tc>
      </w:tr>
      <w:tr>
        <w:tc>
          <w:tcPr>
            <w:tcW w:type="dxa" w:w="5159"/>
          </w:tcPr>
          <w:p>
            <w:pPr>
              <w:spacing w:before="0" w:after="0" w:line="216" w:lineRule="auto"/>
            </w:pPr>
            <w:r/>
            <w:r>
              <w:rPr>
                <w:rFonts w:ascii="Calibri" w:hAnsi="Calibri"/>
                <w:b/>
                <w:i w:val="0"/>
                <w:color w:val="1E5631"/>
                <w:sz w:val="16"/>
              </w:rPr>
              <w:t>Alat dan bahan</w:t>
            </w:r>
          </w:p>
        </w:tc>
        <w:tc>
          <w:tcPr>
            <w:tcW w:type="dxa" w:w="5159"/>
          </w:tcPr>
          <w:p>
            <w:pPr>
              <w:spacing w:before="0" w:after="0" w:line="216" w:lineRule="auto"/>
            </w:pPr>
            <w:r/>
            <w:r>
              <w:rPr>
                <w:rFonts w:ascii="Calibri" w:hAnsi="Calibri"/>
                <w:b w:val="0"/>
                <w:i w:val="0"/>
                <w:sz w:val="16"/>
              </w:rPr>
              <w:t>Botol plastik bekas 1,5 liter, kerikil, pasir bersih, arang kayu ditumbuk kasar, kapas atau kain kasa, gelas bening, air keruh (air + sedikit tanah).</w:t>
            </w:r>
          </w:p>
        </w:tc>
      </w:tr>
      <w:tr>
        <w:tc>
          <w:tcPr>
            <w:tcW w:type="dxa" w:w="5159"/>
          </w:tcPr>
          <w:p>
            <w:pPr>
              <w:spacing w:before="0" w:after="0" w:line="216" w:lineRule="auto"/>
            </w:pPr>
            <w:r/>
            <w:r>
              <w:rPr>
                <w:rFonts w:ascii="Calibri" w:hAnsi="Calibri"/>
                <w:b/>
                <w:i w:val="0"/>
                <w:color w:val="1E5631"/>
                <w:sz w:val="16"/>
              </w:rPr>
              <w:t>Hasil / produk yang diharapkan</w:t>
            </w:r>
          </w:p>
        </w:tc>
        <w:tc>
          <w:tcPr>
            <w:tcW w:type="dxa" w:w="5159"/>
          </w:tcPr>
          <w:p>
            <w:pPr>
              <w:spacing w:before="0" w:after="0" w:line="216" w:lineRule="auto"/>
            </w:pPr>
            <w:r/>
            <w:r>
              <w:rPr>
                <w:rFonts w:ascii="Calibri" w:hAnsi="Calibri"/>
                <w:b w:val="0"/>
                <w:i w:val="0"/>
                <w:sz w:val="16"/>
              </w:rPr>
              <w:t>Alat penyaring buatan siswa dan air hasil saringan yang tampak lebih jernih, dengan catatan perbandingan sebelum–sesudah. Catatan: hasil saringan belum tentu aman diminum.</w:t>
            </w:r>
          </w:p>
        </w:tc>
      </w:tr>
    </w:tbl>
    <w:p>
      <w:pPr>
        <w:spacing w:after="20"/>
      </w:pPr>
      <w:r>
        <w:rPr>
          <w:sz w:val="2"/>
        </w:rPr>
      </w:r>
    </w:p>
    <w:tbl>
      <w:tblPr>
        <w:tblStyle w:val="TableGrid"/>
        <w:tblW w:type="auto" w:w="0"/>
        <w:tblLook w:firstColumn="1" w:firstRow="1" w:lastColumn="0" w:lastRow="0" w:noHBand="0" w:noVBand="1" w:val="04A0"/>
        <w:jc w:val="center"/>
        <w:tblLayout w:type="fixed"/>
        <w:tblCellMar>
          <w:top w:w="28" w:type="dxa"/>
          <w:bottom w:w="28" w:type="dxa"/>
          <w:left w:w="80" w:type="dxa"/>
          <w:right w:w="80" w:type="dxa"/>
        </w:tblCellMar>
      </w:tblPr>
      <w:tblGrid>
        <w:gridCol w:w="2041"/>
        <w:gridCol w:w="8050"/>
      </w:tblGrid>
      <w:tr>
        <w:tc>
          <w:tcPr>
            <w:tcW w:type="dxa" w:w="10318"/>
            <w:gridSpan w:val="2"/>
            <w:shd w:val="clear" w:fill="D5E8D4"/>
          </w:tcPr>
          <w:p>
            <w:pPr>
              <w:spacing w:before="0" w:after="0" w:line="216" w:lineRule="auto"/>
            </w:pPr>
            <w:r/>
            <w:r>
              <w:rPr>
                <w:rFonts w:ascii="Calibri" w:hAnsi="Calibri"/>
                <w:b/>
                <w:i w:val="0"/>
                <w:color w:val="1E5631"/>
                <w:sz w:val="20"/>
              </w:rPr>
              <w:t>2. Kincir Angin dari Kertas</w:t>
            </w:r>
          </w:p>
        </w:tc>
      </w:tr>
      <w:tr>
        <w:tc>
          <w:tcPr>
            <w:tcW w:type="dxa" w:w="5159"/>
          </w:tcPr>
          <w:p>
            <w:pPr>
              <w:spacing w:before="0" w:after="0" w:line="216" w:lineRule="auto"/>
            </w:pPr>
            <w:r/>
            <w:r>
              <w:rPr>
                <w:rFonts w:ascii="Calibri" w:hAnsi="Calibri"/>
                <w:b/>
                <w:i w:val="0"/>
                <w:color w:val="1E5631"/>
                <w:sz w:val="16"/>
              </w:rPr>
              <w:t>Masalah yang dipecahkan</w:t>
            </w:r>
          </w:p>
        </w:tc>
        <w:tc>
          <w:tcPr>
            <w:tcW w:type="dxa" w:w="5159"/>
          </w:tcPr>
          <w:p>
            <w:pPr>
              <w:spacing w:before="0" w:after="0" w:line="216" w:lineRule="auto"/>
            </w:pPr>
            <w:r/>
            <w:r>
              <w:rPr>
                <w:rFonts w:ascii="Calibri" w:hAnsi="Calibri"/>
                <w:b w:val="0"/>
                <w:i w:val="0"/>
                <w:sz w:val="16"/>
              </w:rPr>
              <w:t>Angin tidak terlihat, tetapi dapat menggerakkan benda. Bagaimana membuat kincir kertas yang berputar paling cepat dan paling lama?</w:t>
            </w:r>
          </w:p>
        </w:tc>
      </w:tr>
      <w:tr>
        <w:tc>
          <w:tcPr>
            <w:tcW w:type="dxa" w:w="5159"/>
          </w:tcPr>
          <w:p>
            <w:pPr>
              <w:spacing w:before="0" w:after="0" w:line="216" w:lineRule="auto"/>
            </w:pPr>
            <w:r/>
            <w:r>
              <w:rPr>
                <w:rFonts w:ascii="Calibri" w:hAnsi="Calibri"/>
                <w:b/>
                <w:i w:val="0"/>
                <w:color w:val="1E5631"/>
                <w:sz w:val="16"/>
              </w:rPr>
              <w:t>Aktivitas singkat</w:t>
            </w:r>
          </w:p>
        </w:tc>
        <w:tc>
          <w:tcPr>
            <w:tcW w:type="dxa" w:w="5159"/>
          </w:tcPr>
          <w:p>
            <w:pPr>
              <w:spacing w:before="0" w:after="0" w:line="216" w:lineRule="auto"/>
            </w:pPr>
            <w:r/>
            <w:r>
              <w:rPr>
                <w:rFonts w:ascii="Calibri" w:hAnsi="Calibri"/>
                <w:b w:val="0"/>
                <w:i w:val="0"/>
                <w:sz w:val="16"/>
              </w:rPr>
              <w:t>Siswa membuat kincir kertas dengan jumlah dan bentuk bilah berbeda, mengujinya di depan kipas angin, lalu membandingkan putarannya. Bilah yang kurang berputar diperbaiki dan diuji kembali.</w:t>
            </w:r>
          </w:p>
        </w:tc>
      </w:tr>
      <w:tr>
        <w:tc>
          <w:tcPr>
            <w:tcW w:type="dxa" w:w="5159"/>
          </w:tcPr>
          <w:p>
            <w:pPr>
              <w:spacing w:before="0" w:after="0" w:line="216" w:lineRule="auto"/>
            </w:pPr>
            <w:r/>
            <w:r>
              <w:rPr>
                <w:rFonts w:ascii="Calibri" w:hAnsi="Calibri"/>
                <w:b/>
                <w:i w:val="0"/>
                <w:color w:val="1E5631"/>
                <w:sz w:val="16"/>
              </w:rPr>
              <w:t>Muatan STEM</w:t>
            </w:r>
          </w:p>
        </w:tc>
        <w:tc>
          <w:tcPr>
            <w:tcW w:type="dxa" w:w="5159"/>
          </w:tcPr>
          <w:p>
            <w:pPr>
              <w:spacing w:before="0" w:after="0" w:line="216" w:lineRule="auto"/>
            </w:pPr>
            <w:r/>
            <w:r>
              <w:rPr>
                <w:rFonts w:ascii="Calibri" w:hAnsi="Calibri"/>
                <w:b/>
                <w:sz w:val="16"/>
              </w:rPr>
              <w:t xml:space="preserve">S (Sains): </w:t>
            </w:r>
            <w:r>
              <w:rPr>
                <w:rFonts w:ascii="Calibri" w:hAnsi="Calibri"/>
                <w:sz w:val="16"/>
              </w:rPr>
              <w:t>Mengenal energi angin yang berubah menjadi energi gerak, serta pengaruh bentuk dan sudut bilah terhadap putaran.</w:t>
            </w:r>
          </w:p>
          <w:p>
            <w:pPr>
              <w:spacing w:before="0" w:after="0" w:line="216" w:lineRule="auto"/>
            </w:pPr>
            <w:r>
              <w:rPr>
                <w:rFonts w:ascii="Calibri" w:hAnsi="Calibri"/>
                <w:b/>
                <w:sz w:val="16"/>
              </w:rPr>
              <w:t xml:space="preserve">T (Teknologi): </w:t>
            </w:r>
            <w:r>
              <w:rPr>
                <w:rFonts w:ascii="Calibri" w:hAnsi="Calibri"/>
                <w:sz w:val="16"/>
              </w:rPr>
              <w:t>Memakai kipas angin sebagai sumber angin buatan dengan kecepatan yang dapat diatur untuk pengujian yang adil.</w:t>
            </w:r>
          </w:p>
          <w:p>
            <w:pPr>
              <w:spacing w:before="0" w:after="0" w:line="216" w:lineRule="auto"/>
            </w:pPr>
            <w:r>
              <w:rPr>
                <w:rFonts w:ascii="Calibri" w:hAnsi="Calibri"/>
                <w:b/>
                <w:sz w:val="16"/>
              </w:rPr>
              <w:t xml:space="preserve">E (Rekayasa): </w:t>
            </w:r>
            <w:r>
              <w:rPr>
                <w:rFonts w:ascii="Calibri" w:hAnsi="Calibri"/>
                <w:sz w:val="16"/>
              </w:rPr>
              <w:t>Merancang bentuk, jumlah, dan kemiringan bilah kincir agar menangkap angin paling efektif.</w:t>
            </w:r>
          </w:p>
          <w:p>
            <w:pPr>
              <w:spacing w:before="0" w:after="0" w:line="216" w:lineRule="auto"/>
            </w:pPr>
            <w:r>
              <w:rPr>
                <w:rFonts w:ascii="Calibri" w:hAnsi="Calibri"/>
                <w:b/>
                <w:sz w:val="16"/>
              </w:rPr>
              <w:t xml:space="preserve">M (Matematika): </w:t>
            </w:r>
            <w:r>
              <w:rPr>
                <w:rFonts w:ascii="Calibri" w:hAnsi="Calibri"/>
                <w:sz w:val="16"/>
              </w:rPr>
              <w:t>Menghitung jumlah putaran dalam 30 detik dan membandingkan hasil antar rancangan dalam tabel sederhana.</w:t>
            </w:r>
          </w:p>
        </w:tc>
      </w:tr>
      <w:tr>
        <w:tc>
          <w:tcPr>
            <w:tcW w:type="dxa" w:w="5159"/>
          </w:tcPr>
          <w:p>
            <w:pPr>
              <w:spacing w:before="0" w:after="0" w:line="216" w:lineRule="auto"/>
            </w:pPr>
            <w:r/>
            <w:r>
              <w:rPr>
                <w:rFonts w:ascii="Calibri" w:hAnsi="Calibri"/>
                <w:b/>
                <w:i w:val="0"/>
                <w:color w:val="1E5631"/>
                <w:sz w:val="16"/>
              </w:rPr>
              <w:t>Alat dan bahan</w:t>
            </w:r>
          </w:p>
        </w:tc>
        <w:tc>
          <w:tcPr>
            <w:tcW w:type="dxa" w:w="5159"/>
          </w:tcPr>
          <w:p>
            <w:pPr>
              <w:spacing w:before="0" w:after="0" w:line="216" w:lineRule="auto"/>
            </w:pPr>
            <w:r/>
            <w:r>
              <w:rPr>
                <w:rFonts w:ascii="Calibri" w:hAnsi="Calibri"/>
                <w:b w:val="0"/>
                <w:i w:val="0"/>
                <w:sz w:val="16"/>
              </w:rPr>
              <w:t>Kertas karton atau kertas lipat, gunting, pensil bersumbu atau sedotan dan lidi, lem, kipas angin, stopwatch (boleh memakai ponsel guru).</w:t>
            </w:r>
          </w:p>
        </w:tc>
      </w:tr>
      <w:tr>
        <w:tc>
          <w:tcPr>
            <w:tcW w:type="dxa" w:w="5159"/>
          </w:tcPr>
          <w:p>
            <w:pPr>
              <w:spacing w:before="0" w:after="0" w:line="216" w:lineRule="auto"/>
            </w:pPr>
            <w:r/>
            <w:r>
              <w:rPr>
                <w:rFonts w:ascii="Calibri" w:hAnsi="Calibri"/>
                <w:b/>
                <w:i w:val="0"/>
                <w:color w:val="1E5631"/>
                <w:sz w:val="16"/>
              </w:rPr>
              <w:t>Hasil / produk yang diharapkan</w:t>
            </w:r>
          </w:p>
        </w:tc>
        <w:tc>
          <w:tcPr>
            <w:tcW w:type="dxa" w:w="5159"/>
          </w:tcPr>
          <w:p>
            <w:pPr>
              <w:spacing w:before="0" w:after="0" w:line="216" w:lineRule="auto"/>
            </w:pPr>
            <w:r/>
            <w:r>
              <w:rPr>
                <w:rFonts w:ascii="Calibri" w:hAnsi="Calibri"/>
                <w:b w:val="0"/>
                <w:i w:val="0"/>
                <w:sz w:val="16"/>
              </w:rPr>
              <w:t>Kincir kertas yang berputar paling cepat menurut hasil hitungan kelompok, beserta kesimpulan bentuk bilah yang paling baik menangkap angin.</w:t>
            </w:r>
          </w:p>
        </w:tc>
      </w:tr>
    </w:tbl>
    <w:p>
      <w:pPr>
        <w:spacing w:after="20"/>
      </w:pPr>
      <w:r>
        <w:rPr>
          <w:sz w:val="2"/>
        </w:rPr>
      </w:r>
    </w:p>
    <w:tbl>
      <w:tblPr>
        <w:tblStyle w:val="TableGrid"/>
        <w:tblW w:type="auto" w:w="0"/>
        <w:tblLook w:firstColumn="1" w:firstRow="1" w:lastColumn="0" w:lastRow="0" w:noHBand="0" w:noVBand="1" w:val="04A0"/>
        <w:jc w:val="center"/>
        <w:tblLayout w:type="fixed"/>
        <w:tblCellMar>
          <w:top w:w="28" w:type="dxa"/>
          <w:bottom w:w="28" w:type="dxa"/>
          <w:left w:w="80" w:type="dxa"/>
          <w:right w:w="80" w:type="dxa"/>
        </w:tblCellMar>
      </w:tblPr>
      <w:tblGrid>
        <w:gridCol w:w="2041"/>
        <w:gridCol w:w="8050"/>
      </w:tblGrid>
      <w:tr>
        <w:tc>
          <w:tcPr>
            <w:tcW w:type="dxa" w:w="10318"/>
            <w:gridSpan w:val="2"/>
            <w:shd w:val="clear" w:fill="D5E8D4"/>
          </w:tcPr>
          <w:p>
            <w:pPr>
              <w:spacing w:before="0" w:after="0" w:line="216" w:lineRule="auto"/>
            </w:pPr>
            <w:r/>
            <w:r>
              <w:rPr>
                <w:rFonts w:ascii="Calibri" w:hAnsi="Calibri"/>
                <w:b/>
                <w:i w:val="0"/>
                <w:color w:val="1E5631"/>
                <w:sz w:val="20"/>
              </w:rPr>
              <w:t>3. Jembatan Kertas Terkuat</w:t>
            </w:r>
          </w:p>
        </w:tc>
      </w:tr>
      <w:tr>
        <w:tc>
          <w:tcPr>
            <w:tcW w:type="dxa" w:w="5159"/>
          </w:tcPr>
          <w:p>
            <w:pPr>
              <w:spacing w:before="0" w:after="0" w:line="216" w:lineRule="auto"/>
            </w:pPr>
            <w:r/>
            <w:r>
              <w:rPr>
                <w:rFonts w:ascii="Calibri" w:hAnsi="Calibri"/>
                <w:b/>
                <w:i w:val="0"/>
                <w:color w:val="1E5631"/>
                <w:sz w:val="16"/>
              </w:rPr>
              <w:t>Masalah yang dipecahkan</w:t>
            </w:r>
          </w:p>
        </w:tc>
        <w:tc>
          <w:tcPr>
            <w:tcW w:type="dxa" w:w="5159"/>
          </w:tcPr>
          <w:p>
            <w:pPr>
              <w:spacing w:before="0" w:after="0" w:line="216" w:lineRule="auto"/>
            </w:pPr>
            <w:r/>
            <w:r>
              <w:rPr>
                <w:rFonts w:ascii="Calibri" w:hAnsi="Calibri"/>
                <w:b w:val="0"/>
                <w:i w:val="0"/>
                <w:sz w:val="16"/>
              </w:rPr>
              <w:t>Selembar kertas lemas dan mudah menekuk. Bisakah kertas yang sama menopang beban berat jika bentuknya diubah?</w:t>
            </w:r>
          </w:p>
        </w:tc>
      </w:tr>
      <w:tr>
        <w:tc>
          <w:tcPr>
            <w:tcW w:type="dxa" w:w="5159"/>
          </w:tcPr>
          <w:p>
            <w:pPr>
              <w:spacing w:before="0" w:after="0" w:line="216" w:lineRule="auto"/>
            </w:pPr>
            <w:r/>
            <w:r>
              <w:rPr>
                <w:rFonts w:ascii="Calibri" w:hAnsi="Calibri"/>
                <w:b/>
                <w:i w:val="0"/>
                <w:color w:val="1E5631"/>
                <w:sz w:val="16"/>
              </w:rPr>
              <w:t>Aktivitas singkat</w:t>
            </w:r>
          </w:p>
        </w:tc>
        <w:tc>
          <w:tcPr>
            <w:tcW w:type="dxa" w:w="5159"/>
          </w:tcPr>
          <w:p>
            <w:pPr>
              <w:spacing w:before="0" w:after="0" w:line="216" w:lineRule="auto"/>
            </w:pPr>
            <w:r/>
            <w:r>
              <w:rPr>
                <w:rFonts w:ascii="Calibri" w:hAnsi="Calibri"/>
                <w:b w:val="0"/>
                <w:i w:val="0"/>
                <w:sz w:val="16"/>
              </w:rPr>
              <w:t>Siswa meletakkan kertas datar di antara dua tumpukan buku dan mengujinya dengan koin — kertas langsung melengkung. Mereka lalu mencoba kertas yang dilipat seperti akordeon, digulung, atau dilipat tepiannya, dan menguji ulang jumlah koin yang ditopang tiap bentuk.</w:t>
            </w:r>
          </w:p>
        </w:tc>
      </w:tr>
      <w:tr>
        <w:tc>
          <w:tcPr>
            <w:tcW w:type="dxa" w:w="5159"/>
          </w:tcPr>
          <w:p>
            <w:pPr>
              <w:spacing w:before="0" w:after="0" w:line="216" w:lineRule="auto"/>
            </w:pPr>
            <w:r/>
            <w:r>
              <w:rPr>
                <w:rFonts w:ascii="Calibri" w:hAnsi="Calibri"/>
                <w:b/>
                <w:i w:val="0"/>
                <w:color w:val="1E5631"/>
                <w:sz w:val="16"/>
              </w:rPr>
              <w:t>Muatan STEM</w:t>
            </w:r>
          </w:p>
        </w:tc>
        <w:tc>
          <w:tcPr>
            <w:tcW w:type="dxa" w:w="5159"/>
          </w:tcPr>
          <w:p>
            <w:pPr>
              <w:spacing w:before="0" w:after="0" w:line="216" w:lineRule="auto"/>
            </w:pPr>
            <w:r/>
            <w:r>
              <w:rPr>
                <w:rFonts w:ascii="Calibri" w:hAnsi="Calibri"/>
                <w:b/>
                <w:sz w:val="16"/>
              </w:rPr>
              <w:t xml:space="preserve">S (Sains): </w:t>
            </w:r>
            <w:r>
              <w:rPr>
                <w:rFonts w:ascii="Calibri" w:hAnsi="Calibri"/>
                <w:sz w:val="16"/>
              </w:rPr>
              <w:t>Mengamati bahwa bentuk dan struktur memengaruhi kekuatan benda, bukan hanya jenis bahannya.</w:t>
            </w:r>
          </w:p>
          <w:p>
            <w:pPr>
              <w:spacing w:before="0" w:after="0" w:line="216" w:lineRule="auto"/>
            </w:pPr>
            <w:r>
              <w:rPr>
                <w:rFonts w:ascii="Calibri" w:hAnsi="Calibri"/>
                <w:b/>
                <w:sz w:val="16"/>
              </w:rPr>
              <w:t xml:space="preserve">T (Teknologi): </w:t>
            </w:r>
            <w:r>
              <w:rPr>
                <w:rFonts w:ascii="Calibri" w:hAnsi="Calibri"/>
                <w:sz w:val="16"/>
              </w:rPr>
              <w:t>Memakai tumpukan buku sebagai tiang jembatan dengan jarak bentang yang sama untuk semua pengujian.</w:t>
            </w:r>
          </w:p>
          <w:p>
            <w:pPr>
              <w:spacing w:before="0" w:after="0" w:line="216" w:lineRule="auto"/>
            </w:pPr>
            <w:r>
              <w:rPr>
                <w:rFonts w:ascii="Calibri" w:hAnsi="Calibri"/>
                <w:b/>
                <w:sz w:val="16"/>
              </w:rPr>
              <w:t xml:space="preserve">E (Rekayasa): </w:t>
            </w:r>
            <w:r>
              <w:rPr>
                <w:rFonts w:ascii="Calibri" w:hAnsi="Calibri"/>
                <w:sz w:val="16"/>
              </w:rPr>
              <w:t>Merancang perubahan bentuk kertas — lipatan, gulungan, rusuk — untuk menambah kekuatan tanpa menambah bahan.</w:t>
            </w:r>
          </w:p>
          <w:p>
            <w:pPr>
              <w:spacing w:before="0" w:after="0" w:line="216" w:lineRule="auto"/>
            </w:pPr>
            <w:r>
              <w:rPr>
                <w:rFonts w:ascii="Calibri" w:hAnsi="Calibri"/>
                <w:b/>
                <w:sz w:val="16"/>
              </w:rPr>
              <w:t xml:space="preserve">M (Matematika): </w:t>
            </w:r>
            <w:r>
              <w:rPr>
                <w:rFonts w:ascii="Calibri" w:hAnsi="Calibri"/>
                <w:sz w:val="16"/>
              </w:rPr>
              <w:t>Menghitung dan mencatat jumlah koin atau beban yang ditopang setiap rancangan, lalu menentukan rancangan terkuat dari data.</w:t>
            </w:r>
          </w:p>
        </w:tc>
      </w:tr>
      <w:tr>
        <w:tc>
          <w:tcPr>
            <w:tcW w:type="dxa" w:w="5159"/>
          </w:tcPr>
          <w:p>
            <w:pPr>
              <w:spacing w:before="0" w:after="0" w:line="216" w:lineRule="auto"/>
            </w:pPr>
            <w:r/>
            <w:r>
              <w:rPr>
                <w:rFonts w:ascii="Calibri" w:hAnsi="Calibri"/>
                <w:b/>
                <w:i w:val="0"/>
                <w:color w:val="1E5631"/>
                <w:sz w:val="16"/>
              </w:rPr>
              <w:t>Alat dan bahan</w:t>
            </w:r>
          </w:p>
        </w:tc>
        <w:tc>
          <w:tcPr>
            <w:tcW w:type="dxa" w:w="5159"/>
          </w:tcPr>
          <w:p>
            <w:pPr>
              <w:spacing w:before="0" w:after="0" w:line="216" w:lineRule="auto"/>
            </w:pPr>
            <w:r/>
            <w:r>
              <w:rPr>
                <w:rFonts w:ascii="Calibri" w:hAnsi="Calibri"/>
                <w:b w:val="0"/>
                <w:i w:val="0"/>
                <w:sz w:val="16"/>
              </w:rPr>
              <w:t>Kertas HVS atau kertas karton tipis, dua tumpukan buku setinggi sama, koin atau kelereng sebagai beban, penggaris.</w:t>
            </w:r>
          </w:p>
        </w:tc>
      </w:tr>
      <w:tr>
        <w:tc>
          <w:tcPr>
            <w:tcW w:type="dxa" w:w="5159"/>
          </w:tcPr>
          <w:p>
            <w:pPr>
              <w:spacing w:before="0" w:after="0" w:line="216" w:lineRule="auto"/>
            </w:pPr>
            <w:r/>
            <w:r>
              <w:rPr>
                <w:rFonts w:ascii="Calibri" w:hAnsi="Calibri"/>
                <w:b/>
                <w:i w:val="0"/>
                <w:color w:val="1E5631"/>
                <w:sz w:val="16"/>
              </w:rPr>
              <w:t>Hasil / produk yang diharapkan</w:t>
            </w:r>
          </w:p>
        </w:tc>
        <w:tc>
          <w:tcPr>
            <w:tcW w:type="dxa" w:w="5159"/>
          </w:tcPr>
          <w:p>
            <w:pPr>
              <w:spacing w:before="0" w:after="0" w:line="216" w:lineRule="auto"/>
            </w:pPr>
            <w:r/>
            <w:r>
              <w:rPr>
                <w:rFonts w:ascii="Calibri" w:hAnsi="Calibri"/>
                <w:b w:val="0"/>
                <w:i w:val="0"/>
                <w:sz w:val="16"/>
              </w:rPr>
              <w:t>Jembatan kertas terkuat versi kelas beserta tabel hasil uji yang menunjukkan bentuk paling kuat dan jumlah beban yang ditopangnya.</w:t>
            </w:r>
          </w:p>
        </w:tc>
      </w:tr>
    </w:tbl>
    <w:p>
      <w:pPr>
        <w:spacing w:after="20"/>
      </w:pPr>
      <w:r>
        <w:rPr>
          <w:sz w:val="2"/>
        </w:rPr>
      </w:r>
    </w:p>
    <w:tbl>
      <w:tblPr>
        <w:tblW w:type="auto" w:w="0"/>
        <w:jc w:val="center"/>
        <w:tblLayout w:type="fixed"/>
        <w:tblLook w:firstColumn="1" w:firstRow="1" w:lastColumn="0" w:lastRow="0" w:noHBand="0" w:noVBand="1" w:val="04A0"/>
        <w:tblCellMar>
          <w:top w:w="28" w:type="dxa"/>
          <w:bottom w:w="28" w:type="dxa"/>
          <w:left w:w="80" w:type="dxa"/>
          <w:right w:w="80" w:type="dxa"/>
        </w:tblCellMar>
      </w:tblPr>
      <w:tblGrid>
        <w:gridCol w:w="10091"/>
      </w:tblGrid>
      <w:tr>
        <w:tc>
          <w:tcPr>
            <w:tcW w:type="dxa" w:w="10318"/>
            <w:shd w:val="clear" w:fill="D6EAF8"/>
          </w:tcPr>
          <w:p>
            <w:pPr>
              <w:spacing w:before="0" w:after="0" w:line="216" w:lineRule="auto"/>
            </w:pPr>
            <w:r/>
            <w:r>
              <w:rPr>
                <w:rFonts w:ascii="Calibri" w:hAnsi="Calibri"/>
                <w:b/>
                <w:i w:val="0"/>
                <w:color w:val="1A5276"/>
                <w:sz w:val="23"/>
              </w:rPr>
              <w:t>SMP — Merancang dan Menguji</w:t>
            </w:r>
          </w:p>
        </w:tc>
      </w:tr>
    </w:tbl>
    <w:p>
      <w:pPr>
        <w:spacing w:after="60"/>
      </w:pPr>
      <w:r>
        <w:rPr>
          <w:i/>
          <w:sz w:val="18"/>
        </w:rPr>
        <w:t>Fokusnya berpikir seperti perancang: siswa menggambar rancangan, menetapkan kriteria dan batasan, menguji dengan pengukuran, lalu memperbaiki berdasarkan data.</w:t>
      </w:r>
    </w:p>
    <w:tbl>
      <w:tblPr>
        <w:tblStyle w:val="TableGrid"/>
        <w:tblW w:type="auto" w:w="0"/>
        <w:tblLook w:firstColumn="1" w:firstRow="1" w:lastColumn="0" w:lastRow="0" w:noHBand="0" w:noVBand="1" w:val="04A0"/>
        <w:jc w:val="center"/>
        <w:tblLayout w:type="fixed"/>
        <w:tblCellMar>
          <w:top w:w="28" w:type="dxa"/>
          <w:bottom w:w="28" w:type="dxa"/>
          <w:left w:w="80" w:type="dxa"/>
          <w:right w:w="80" w:type="dxa"/>
        </w:tblCellMar>
      </w:tblPr>
      <w:tblGrid>
        <w:gridCol w:w="2041"/>
        <w:gridCol w:w="8050"/>
      </w:tblGrid>
      <w:tr>
        <w:tc>
          <w:tcPr>
            <w:tcW w:type="dxa" w:w="10318"/>
            <w:gridSpan w:val="2"/>
            <w:shd w:val="clear" w:fill="D6EAF8"/>
          </w:tcPr>
          <w:p>
            <w:pPr>
              <w:spacing w:before="0" w:after="0" w:line="216" w:lineRule="auto"/>
            </w:pPr>
            <w:r/>
            <w:r>
              <w:rPr>
                <w:rFonts w:ascii="Calibri" w:hAnsi="Calibri"/>
                <w:b/>
                <w:i w:val="0"/>
                <w:color w:val="1A5276"/>
                <w:sz w:val="20"/>
              </w:rPr>
              <w:t>1. Jembatan Stik Es Krim</w:t>
            </w:r>
          </w:p>
        </w:tc>
      </w:tr>
      <w:tr>
        <w:tc>
          <w:tcPr>
            <w:tcW w:type="dxa" w:w="5159"/>
          </w:tcPr>
          <w:p>
            <w:pPr>
              <w:spacing w:before="0" w:after="0" w:line="216" w:lineRule="auto"/>
            </w:pPr>
            <w:r/>
            <w:r>
              <w:rPr>
                <w:rFonts w:ascii="Calibri" w:hAnsi="Calibri"/>
                <w:b/>
                <w:i w:val="0"/>
                <w:color w:val="1A5276"/>
                <w:sz w:val="16"/>
              </w:rPr>
              <w:t>Masalah yang dipecahkan</w:t>
            </w:r>
          </w:p>
        </w:tc>
        <w:tc>
          <w:tcPr>
            <w:tcW w:type="dxa" w:w="5159"/>
          </w:tcPr>
          <w:p>
            <w:pPr>
              <w:spacing w:before="0" w:after="0" w:line="216" w:lineRule="auto"/>
            </w:pPr>
            <w:r/>
            <w:r>
              <w:rPr>
                <w:rFonts w:ascii="Calibri" w:hAnsi="Calibri"/>
                <w:b w:val="0"/>
                <w:i w:val="0"/>
                <w:sz w:val="16"/>
              </w:rPr>
              <w:t>Sebuah jembatan mini harus menyeberangi “sungai” selebar 30 cm dan menahan beban seberat mungkin, padahal bahan bangunannya hanya stik es krim dan lem.</w:t>
            </w:r>
          </w:p>
        </w:tc>
      </w:tr>
      <w:tr>
        <w:tc>
          <w:tcPr>
            <w:tcW w:type="dxa" w:w="5159"/>
          </w:tcPr>
          <w:p>
            <w:pPr>
              <w:spacing w:before="0" w:after="0" w:line="216" w:lineRule="auto"/>
            </w:pPr>
            <w:r/>
            <w:r>
              <w:rPr>
                <w:rFonts w:ascii="Calibri" w:hAnsi="Calibri"/>
                <w:b/>
                <w:i w:val="0"/>
                <w:color w:val="1A5276"/>
                <w:sz w:val="16"/>
              </w:rPr>
              <w:t>Aktivitas singkat</w:t>
            </w:r>
          </w:p>
        </w:tc>
        <w:tc>
          <w:tcPr>
            <w:tcW w:type="dxa" w:w="5159"/>
          </w:tcPr>
          <w:p>
            <w:pPr>
              <w:spacing w:before="0" w:after="0" w:line="216" w:lineRule="auto"/>
            </w:pPr>
            <w:r/>
            <w:r>
              <w:rPr>
                <w:rFonts w:ascii="Calibri" w:hAnsi="Calibri"/>
                <w:b w:val="0"/>
                <w:i w:val="0"/>
                <w:sz w:val="16"/>
              </w:rPr>
              <w:t>Kelompok menggambar desain jembatan (datar, lengkung, atau rangka segitiga), membangunnya, lalu menguji beban bertahap dengan buku atau botol air sampai jembatan patah. Titik patah dianalisis dan desain perbaikannya disampaikan.</w:t>
            </w:r>
          </w:p>
        </w:tc>
      </w:tr>
      <w:tr>
        <w:tc>
          <w:tcPr>
            <w:tcW w:type="dxa" w:w="5159"/>
          </w:tcPr>
          <w:p>
            <w:pPr>
              <w:spacing w:before="0" w:after="0" w:line="216" w:lineRule="auto"/>
            </w:pPr>
            <w:r/>
            <w:r>
              <w:rPr>
                <w:rFonts w:ascii="Calibri" w:hAnsi="Calibri"/>
                <w:b/>
                <w:i w:val="0"/>
                <w:color w:val="1A5276"/>
                <w:sz w:val="16"/>
              </w:rPr>
              <w:t>Muatan STEM</w:t>
            </w:r>
          </w:p>
        </w:tc>
        <w:tc>
          <w:tcPr>
            <w:tcW w:type="dxa" w:w="5159"/>
          </w:tcPr>
          <w:p>
            <w:pPr>
              <w:spacing w:before="0" w:after="0" w:line="216" w:lineRule="auto"/>
            </w:pPr>
            <w:r/>
            <w:r>
              <w:rPr>
                <w:rFonts w:ascii="Calibri" w:hAnsi="Calibri"/>
                <w:b/>
                <w:sz w:val="16"/>
              </w:rPr>
              <w:t xml:space="preserve">S (Sains): </w:t>
            </w:r>
            <w:r>
              <w:rPr>
                <w:rFonts w:ascii="Calibri" w:hAnsi="Calibri"/>
                <w:sz w:val="16"/>
              </w:rPr>
              <w:t>Mengaitkan gaya, beban, dan penyebaran gaya pada struktur, termasuk mengapa bentuk segitiga membuat rangka lebih kaku.</w:t>
            </w:r>
          </w:p>
          <w:p>
            <w:pPr>
              <w:spacing w:before="0" w:after="0" w:line="216" w:lineRule="auto"/>
            </w:pPr>
            <w:r>
              <w:rPr>
                <w:rFonts w:ascii="Calibri" w:hAnsi="Calibri"/>
                <w:b/>
                <w:sz w:val="16"/>
              </w:rPr>
              <w:t xml:space="preserve">T (Teknologi): </w:t>
            </w:r>
            <w:r>
              <w:rPr>
                <w:rFonts w:ascii="Calibri" w:hAnsi="Calibri"/>
                <w:sz w:val="16"/>
              </w:rPr>
              <w:t>Memakai timbangan dan penggaris untuk mengukur beban maksimum dan bentang jembatan secara terukur.</w:t>
            </w:r>
          </w:p>
          <w:p>
            <w:pPr>
              <w:spacing w:before="0" w:after="0" w:line="216" w:lineRule="auto"/>
            </w:pPr>
            <w:r>
              <w:rPr>
                <w:rFonts w:ascii="Calibri" w:hAnsi="Calibri"/>
                <w:b/>
                <w:sz w:val="16"/>
              </w:rPr>
              <w:t xml:space="preserve">E (Rekayasa): </w:t>
            </w:r>
            <w:r>
              <w:rPr>
                <w:rFonts w:ascii="Calibri" w:hAnsi="Calibri"/>
                <w:sz w:val="16"/>
              </w:rPr>
              <w:t>Merancang struktur jembatan dalam batasan bahan dan bentang, membangun, menguji sampai gagal, lalu menganalisis kegagalannya.</w:t>
            </w:r>
          </w:p>
          <w:p>
            <w:pPr>
              <w:spacing w:before="0" w:after="0" w:line="216" w:lineRule="auto"/>
            </w:pPr>
            <w:r>
              <w:rPr>
                <w:rFonts w:ascii="Calibri" w:hAnsi="Calibri"/>
                <w:b/>
                <w:sz w:val="16"/>
              </w:rPr>
              <w:t xml:space="preserve">M (Matematika): </w:t>
            </w:r>
            <w:r>
              <w:rPr>
                <w:rFonts w:ascii="Calibri" w:hAnsi="Calibri"/>
                <w:sz w:val="16"/>
              </w:rPr>
              <w:t>Menghitung rasio kekuatan: beban maksimum yang ditahan dibagi jumlah stik yang dipakai, dan membandingkan efisiensi antarkelompok.</w:t>
            </w:r>
          </w:p>
        </w:tc>
      </w:tr>
      <w:tr>
        <w:tc>
          <w:tcPr>
            <w:tcW w:type="dxa" w:w="5159"/>
          </w:tcPr>
          <w:p>
            <w:pPr>
              <w:spacing w:before="0" w:after="0" w:line="216" w:lineRule="auto"/>
            </w:pPr>
            <w:r/>
            <w:r>
              <w:rPr>
                <w:rFonts w:ascii="Calibri" w:hAnsi="Calibri"/>
                <w:b/>
                <w:i w:val="0"/>
                <w:color w:val="1A5276"/>
                <w:sz w:val="16"/>
              </w:rPr>
              <w:t>Alat dan bahan</w:t>
            </w:r>
          </w:p>
        </w:tc>
        <w:tc>
          <w:tcPr>
            <w:tcW w:type="dxa" w:w="5159"/>
          </w:tcPr>
          <w:p>
            <w:pPr>
              <w:spacing w:before="0" w:after="0" w:line="216" w:lineRule="auto"/>
            </w:pPr>
            <w:r/>
            <w:r>
              <w:rPr>
                <w:rFonts w:ascii="Calibri" w:hAnsi="Calibri"/>
                <w:b w:val="0"/>
                <w:i w:val="0"/>
                <w:sz w:val="16"/>
              </w:rPr>
              <w:t>Stik es krim, lem tembak atau lem kayu, penggaris, timbangan dapur, buku atau botol air sebagai beban uji, dua meja atau balok sebagai tepi sungai.</w:t>
            </w:r>
          </w:p>
        </w:tc>
      </w:tr>
      <w:tr>
        <w:tc>
          <w:tcPr>
            <w:tcW w:type="dxa" w:w="5159"/>
          </w:tcPr>
          <w:p>
            <w:pPr>
              <w:spacing w:before="0" w:after="0" w:line="216" w:lineRule="auto"/>
            </w:pPr>
            <w:r/>
            <w:r>
              <w:rPr>
                <w:rFonts w:ascii="Calibri" w:hAnsi="Calibri"/>
                <w:b/>
                <w:i w:val="0"/>
                <w:color w:val="1A5276"/>
                <w:sz w:val="16"/>
              </w:rPr>
              <w:t>Hasil / produk yang diharapkan</w:t>
            </w:r>
          </w:p>
        </w:tc>
        <w:tc>
          <w:tcPr>
            <w:tcW w:type="dxa" w:w="5159"/>
          </w:tcPr>
          <w:p>
            <w:pPr>
              <w:spacing w:before="0" w:after="0" w:line="216" w:lineRule="auto"/>
            </w:pPr>
            <w:r/>
            <w:r>
              <w:rPr>
                <w:rFonts w:ascii="Calibri" w:hAnsi="Calibri"/>
                <w:b w:val="0"/>
                <w:i w:val="0"/>
                <w:sz w:val="16"/>
              </w:rPr>
              <w:t>Jembatan stik es krim yang teruji bebannya, data beban maksimum dan rasio efisiensi, serta laporan singkat analisis titik patah dan rencana perbaikannya.</w:t>
            </w:r>
          </w:p>
        </w:tc>
      </w:tr>
    </w:tbl>
    <w:p>
      <w:pPr>
        <w:spacing w:after="20"/>
      </w:pPr>
      <w:r>
        <w:rPr>
          <w:sz w:val="2"/>
        </w:rPr>
      </w:r>
    </w:p>
    <w:tbl>
      <w:tblPr>
        <w:tblStyle w:val="TableGrid"/>
        <w:tblW w:type="auto" w:w="0"/>
        <w:tblLook w:firstColumn="1" w:firstRow="1" w:lastColumn="0" w:lastRow="0" w:noHBand="0" w:noVBand="1" w:val="04A0"/>
        <w:jc w:val="center"/>
        <w:tblLayout w:type="fixed"/>
        <w:tblCellMar>
          <w:top w:w="28" w:type="dxa"/>
          <w:bottom w:w="28" w:type="dxa"/>
          <w:left w:w="80" w:type="dxa"/>
          <w:right w:w="80" w:type="dxa"/>
        </w:tblCellMar>
      </w:tblPr>
      <w:tblGrid>
        <w:gridCol w:w="2041"/>
        <w:gridCol w:w="8050"/>
      </w:tblGrid>
      <w:tr>
        <w:tc>
          <w:tcPr>
            <w:tcW w:type="dxa" w:w="10318"/>
            <w:gridSpan w:val="2"/>
            <w:shd w:val="clear" w:fill="D6EAF8"/>
          </w:tcPr>
          <w:p>
            <w:pPr>
              <w:spacing w:before="0" w:after="0" w:line="216" w:lineRule="auto"/>
            </w:pPr>
            <w:r/>
            <w:r>
              <w:rPr>
                <w:rFonts w:ascii="Calibri" w:hAnsi="Calibri"/>
                <w:b/>
                <w:i w:val="0"/>
                <w:color w:val="1A5276"/>
                <w:sz w:val="20"/>
              </w:rPr>
              <w:t>2. Roket Air</w:t>
            </w:r>
          </w:p>
        </w:tc>
      </w:tr>
      <w:tr>
        <w:tc>
          <w:tcPr>
            <w:tcW w:type="dxa" w:w="5159"/>
          </w:tcPr>
          <w:p>
            <w:pPr>
              <w:spacing w:before="0" w:after="0" w:line="216" w:lineRule="auto"/>
            </w:pPr>
            <w:r/>
            <w:r>
              <w:rPr>
                <w:rFonts w:ascii="Calibri" w:hAnsi="Calibri"/>
                <w:b/>
                <w:i w:val="0"/>
                <w:color w:val="1A5276"/>
                <w:sz w:val="16"/>
              </w:rPr>
              <w:t>Masalah yang dipecahkan</w:t>
            </w:r>
          </w:p>
        </w:tc>
        <w:tc>
          <w:tcPr>
            <w:tcW w:type="dxa" w:w="5159"/>
          </w:tcPr>
          <w:p>
            <w:pPr>
              <w:spacing w:before="0" w:after="0" w:line="216" w:lineRule="auto"/>
            </w:pPr>
            <w:r/>
            <w:r>
              <w:rPr>
                <w:rFonts w:ascii="Calibri" w:hAnsi="Calibri"/>
                <w:b w:val="0"/>
                <w:i w:val="0"/>
                <w:sz w:val="16"/>
              </w:rPr>
              <w:t>Botol plastik bekas hanya menjadi sampah. Bisakah botol itu diterbangkan setinggi mungkin hanya dengan air dan udara bertekanan?</w:t>
            </w:r>
          </w:p>
        </w:tc>
      </w:tr>
      <w:tr>
        <w:tc>
          <w:tcPr>
            <w:tcW w:type="dxa" w:w="5159"/>
          </w:tcPr>
          <w:p>
            <w:pPr>
              <w:spacing w:before="0" w:after="0" w:line="216" w:lineRule="auto"/>
            </w:pPr>
            <w:r/>
            <w:r>
              <w:rPr>
                <w:rFonts w:ascii="Calibri" w:hAnsi="Calibri"/>
                <w:b/>
                <w:i w:val="0"/>
                <w:color w:val="1A5276"/>
                <w:sz w:val="16"/>
              </w:rPr>
              <w:t>Aktivitas singkat</w:t>
            </w:r>
          </w:p>
        </w:tc>
        <w:tc>
          <w:tcPr>
            <w:tcW w:type="dxa" w:w="5159"/>
          </w:tcPr>
          <w:p>
            <w:pPr>
              <w:spacing w:before="0" w:after="0" w:line="216" w:lineRule="auto"/>
            </w:pPr>
            <w:r/>
            <w:r>
              <w:rPr>
                <w:rFonts w:ascii="Calibri" w:hAnsi="Calibri"/>
                <w:b w:val="0"/>
                <w:i w:val="0"/>
                <w:sz w:val="16"/>
              </w:rPr>
              <w:t>Kelompok merancang roket dari botol bekas: menentukan volume air, bentuk sirip, dan kerucut hidung. Roket diluncurkan dengan pompa udara, ketinggian dan kestabilan terbangnya diamati, lalu satu variabel diubah (misalnya volume air) dan roket diluncurkan lagi untuk dibandingkan.</w:t>
            </w:r>
          </w:p>
        </w:tc>
      </w:tr>
      <w:tr>
        <w:tc>
          <w:tcPr>
            <w:tcW w:type="dxa" w:w="5159"/>
          </w:tcPr>
          <w:p>
            <w:pPr>
              <w:spacing w:before="0" w:after="0" w:line="216" w:lineRule="auto"/>
            </w:pPr>
            <w:r/>
            <w:r>
              <w:rPr>
                <w:rFonts w:ascii="Calibri" w:hAnsi="Calibri"/>
                <w:b/>
                <w:i w:val="0"/>
                <w:color w:val="1A5276"/>
                <w:sz w:val="16"/>
              </w:rPr>
              <w:t>Muatan STEM</w:t>
            </w:r>
          </w:p>
        </w:tc>
        <w:tc>
          <w:tcPr>
            <w:tcW w:type="dxa" w:w="5159"/>
          </w:tcPr>
          <w:p>
            <w:pPr>
              <w:spacing w:before="0" w:after="0" w:line="216" w:lineRule="auto"/>
            </w:pPr>
            <w:r/>
            <w:r>
              <w:rPr>
                <w:rFonts w:ascii="Calibri" w:hAnsi="Calibri"/>
                <w:b/>
                <w:sz w:val="16"/>
              </w:rPr>
              <w:t xml:space="preserve">S (Sains): </w:t>
            </w:r>
            <w:r>
              <w:rPr>
                <w:rFonts w:ascii="Calibri" w:hAnsi="Calibri"/>
                <w:sz w:val="16"/>
              </w:rPr>
              <w:t>Mengaitkan tekanan udara, gaya dorong, gaya gesek udara, dan gravitasi dengan ketinggian serta kestabilan terbang roket.</w:t>
            </w:r>
          </w:p>
          <w:p>
            <w:pPr>
              <w:spacing w:before="0" w:after="0" w:line="216" w:lineRule="auto"/>
            </w:pPr>
            <w:r>
              <w:rPr>
                <w:rFonts w:ascii="Calibri" w:hAnsi="Calibri"/>
                <w:b/>
                <w:sz w:val="16"/>
              </w:rPr>
              <w:t xml:space="preserve">T (Teknologi): </w:t>
            </w:r>
            <w:r>
              <w:rPr>
                <w:rFonts w:ascii="Calibri" w:hAnsi="Calibri"/>
                <w:sz w:val="16"/>
              </w:rPr>
              <w:t>Memakai pompa udara dan alat peluncur sederhana dari pipa dan sumbat sebagai sistem peluncuran yang terkendali.</w:t>
            </w:r>
          </w:p>
          <w:p>
            <w:pPr>
              <w:spacing w:before="0" w:after="0" w:line="216" w:lineRule="auto"/>
            </w:pPr>
            <w:r>
              <w:rPr>
                <w:rFonts w:ascii="Calibri" w:hAnsi="Calibri"/>
                <w:b/>
                <w:sz w:val="16"/>
              </w:rPr>
              <w:t xml:space="preserve">E (Rekayasa): </w:t>
            </w:r>
            <w:r>
              <w:rPr>
                <w:rFonts w:ascii="Calibri" w:hAnsi="Calibri"/>
                <w:sz w:val="16"/>
              </w:rPr>
              <w:t>Merancang badan, sirip, dan hidung roket, serta melakukan uji berulang dengan mengubah satu variabel pada satu waktu.</w:t>
            </w:r>
          </w:p>
          <w:p>
            <w:pPr>
              <w:spacing w:before="0" w:after="0" w:line="216" w:lineRule="auto"/>
            </w:pPr>
            <w:r>
              <w:rPr>
                <w:rFonts w:ascii="Calibri" w:hAnsi="Calibri"/>
                <w:b/>
                <w:sz w:val="16"/>
              </w:rPr>
              <w:t xml:space="preserve">M (Matematika): </w:t>
            </w:r>
            <w:r>
              <w:rPr>
                <w:rFonts w:ascii="Calibri" w:hAnsi="Calibri"/>
                <w:sz w:val="16"/>
              </w:rPr>
              <w:t>Mengukur dan membandingkan ketinggian atau waktu terbang pada berbagai volume air, lalu menyajikannya dalam tabel atau grafik sederhana.</w:t>
            </w:r>
          </w:p>
        </w:tc>
      </w:tr>
      <w:tr>
        <w:tc>
          <w:tcPr>
            <w:tcW w:type="dxa" w:w="5159"/>
          </w:tcPr>
          <w:p>
            <w:pPr>
              <w:spacing w:before="0" w:after="0" w:line="216" w:lineRule="auto"/>
            </w:pPr>
            <w:r/>
            <w:r>
              <w:rPr>
                <w:rFonts w:ascii="Calibri" w:hAnsi="Calibri"/>
                <w:b/>
                <w:i w:val="0"/>
                <w:color w:val="1A5276"/>
                <w:sz w:val="16"/>
              </w:rPr>
              <w:t>Alat dan bahan</w:t>
            </w:r>
          </w:p>
        </w:tc>
        <w:tc>
          <w:tcPr>
            <w:tcW w:type="dxa" w:w="5159"/>
          </w:tcPr>
          <w:p>
            <w:pPr>
              <w:spacing w:before="0" w:after="0" w:line="216" w:lineRule="auto"/>
            </w:pPr>
            <w:r/>
            <w:r>
              <w:rPr>
                <w:rFonts w:ascii="Calibri" w:hAnsi="Calibri"/>
                <w:b w:val="0"/>
                <w:i w:val="0"/>
                <w:sz w:val="16"/>
              </w:rPr>
              <w:t>Botol plastik bekas 1,5 liter, pompa sepeda, sumbat dan pipa peluncur, karton atau botol kedua untuk sirip dan kerucut, air, lakban, lapangan terbuka.</w:t>
            </w:r>
          </w:p>
        </w:tc>
      </w:tr>
      <w:tr>
        <w:tc>
          <w:tcPr>
            <w:tcW w:type="dxa" w:w="5159"/>
          </w:tcPr>
          <w:p>
            <w:pPr>
              <w:spacing w:before="0" w:after="0" w:line="216" w:lineRule="auto"/>
            </w:pPr>
            <w:r/>
            <w:r>
              <w:rPr>
                <w:rFonts w:ascii="Calibri" w:hAnsi="Calibri"/>
                <w:b/>
                <w:i w:val="0"/>
                <w:color w:val="1A5276"/>
                <w:sz w:val="16"/>
              </w:rPr>
              <w:t>Hasil / produk yang diharapkan</w:t>
            </w:r>
          </w:p>
        </w:tc>
        <w:tc>
          <w:tcPr>
            <w:tcW w:type="dxa" w:w="5159"/>
          </w:tcPr>
          <w:p>
            <w:pPr>
              <w:spacing w:before="0" w:after="0" w:line="216" w:lineRule="auto"/>
            </w:pPr>
            <w:r/>
            <w:r>
              <w:rPr>
                <w:rFonts w:ascii="Calibri" w:hAnsi="Calibri"/>
                <w:b w:val="0"/>
                <w:i w:val="0"/>
                <w:sz w:val="16"/>
              </w:rPr>
              <w:t>Roket air yang meluncur stabil beserta data uji volume air terbaik menurut pengukuran kelompok. Keselamatan: peluncuran hanya di area terbuka dan diawasi guru.</w:t>
            </w:r>
          </w:p>
        </w:tc>
      </w:tr>
    </w:tbl>
    <w:p>
      <w:pPr>
        <w:spacing w:after="20"/>
      </w:pPr>
      <w:r>
        <w:rPr>
          <w:sz w:val="2"/>
        </w:rPr>
      </w:r>
    </w:p>
    <w:tbl>
      <w:tblPr>
        <w:tblStyle w:val="TableGrid"/>
        <w:tblW w:type="auto" w:w="0"/>
        <w:tblLook w:firstColumn="1" w:firstRow="1" w:lastColumn="0" w:lastRow="0" w:noHBand="0" w:noVBand="1" w:val="04A0"/>
        <w:jc w:val="center"/>
        <w:tblLayout w:type="fixed"/>
        <w:tblCellMar>
          <w:top w:w="28" w:type="dxa"/>
          <w:bottom w:w="28" w:type="dxa"/>
          <w:left w:w="80" w:type="dxa"/>
          <w:right w:w="80" w:type="dxa"/>
        </w:tblCellMar>
      </w:tblPr>
      <w:tblGrid>
        <w:gridCol w:w="2041"/>
        <w:gridCol w:w="8050"/>
      </w:tblGrid>
      <w:tr>
        <w:tc>
          <w:tcPr>
            <w:tcW w:type="dxa" w:w="10318"/>
            <w:gridSpan w:val="2"/>
            <w:shd w:val="clear" w:fill="D6EAF8"/>
          </w:tcPr>
          <w:p>
            <w:pPr>
              <w:spacing w:before="0" w:after="0" w:line="216" w:lineRule="auto"/>
            </w:pPr>
            <w:r/>
            <w:r>
              <w:rPr>
                <w:rFonts w:ascii="Calibri" w:hAnsi="Calibri"/>
                <w:b/>
                <w:i w:val="0"/>
                <w:color w:val="1A5276"/>
                <w:sz w:val="20"/>
              </w:rPr>
              <w:t>3. Model Rumah Hemat Energi</w:t>
            </w:r>
          </w:p>
        </w:tc>
      </w:tr>
      <w:tr>
        <w:tc>
          <w:tcPr>
            <w:tcW w:type="dxa" w:w="5159"/>
          </w:tcPr>
          <w:p>
            <w:pPr>
              <w:spacing w:before="0" w:after="0" w:line="216" w:lineRule="auto"/>
            </w:pPr>
            <w:r/>
            <w:r>
              <w:rPr>
                <w:rFonts w:ascii="Calibri" w:hAnsi="Calibri"/>
                <w:b/>
                <w:i w:val="0"/>
                <w:color w:val="1A5276"/>
                <w:sz w:val="16"/>
              </w:rPr>
              <w:t>Masalah yang dipecahkan</w:t>
            </w:r>
          </w:p>
        </w:tc>
        <w:tc>
          <w:tcPr>
            <w:tcW w:type="dxa" w:w="5159"/>
          </w:tcPr>
          <w:p>
            <w:pPr>
              <w:spacing w:before="0" w:after="0" w:line="216" w:lineRule="auto"/>
            </w:pPr>
            <w:r/>
            <w:r>
              <w:rPr>
                <w:rFonts w:ascii="Calibri" w:hAnsi="Calibri"/>
                <w:b w:val="0"/>
                <w:i w:val="0"/>
                <w:sz w:val="16"/>
              </w:rPr>
              <w:t>Rumah yang panas membuat penghuninya boros listrik untuk kipas dan pendingin ruangan. Bagaimana merancang rumah yang tetap sejuk dengan cahaya dan udara alami?</w:t>
            </w:r>
          </w:p>
        </w:tc>
      </w:tr>
      <w:tr>
        <w:tc>
          <w:tcPr>
            <w:tcW w:type="dxa" w:w="5159"/>
          </w:tcPr>
          <w:p>
            <w:pPr>
              <w:spacing w:before="0" w:after="0" w:line="216" w:lineRule="auto"/>
            </w:pPr>
            <w:r/>
            <w:r>
              <w:rPr>
                <w:rFonts w:ascii="Calibri" w:hAnsi="Calibri"/>
                <w:b/>
                <w:i w:val="0"/>
                <w:color w:val="1A5276"/>
                <w:sz w:val="16"/>
              </w:rPr>
              <w:t>Aktivitas singkat</w:t>
            </w:r>
          </w:p>
        </w:tc>
        <w:tc>
          <w:tcPr>
            <w:tcW w:type="dxa" w:w="5159"/>
          </w:tcPr>
          <w:p>
            <w:pPr>
              <w:spacing w:before="0" w:after="0" w:line="216" w:lineRule="auto"/>
            </w:pPr>
            <w:r/>
            <w:r>
              <w:rPr>
                <w:rFonts w:ascii="Calibri" w:hAnsi="Calibri"/>
                <w:b w:val="0"/>
                <w:i w:val="0"/>
                <w:sz w:val="16"/>
              </w:rPr>
              <w:t>Kelompok merancang maket rumah dari kardus dengan mempertimbangkan arah matahari, letak dan ukuran jendela, ventilasi silang, dan bahan atap. Maket diuji dengan lampu sebagai matahari dan termometer, lalu desain jendela atau atap diperbaiki dan diuji lagi.</w:t>
            </w:r>
          </w:p>
        </w:tc>
      </w:tr>
      <w:tr>
        <w:tc>
          <w:tcPr>
            <w:tcW w:type="dxa" w:w="5159"/>
          </w:tcPr>
          <w:p>
            <w:pPr>
              <w:spacing w:before="0" w:after="0" w:line="216" w:lineRule="auto"/>
            </w:pPr>
            <w:r/>
            <w:r>
              <w:rPr>
                <w:rFonts w:ascii="Calibri" w:hAnsi="Calibri"/>
                <w:b/>
                <w:i w:val="0"/>
                <w:color w:val="1A5276"/>
                <w:sz w:val="16"/>
              </w:rPr>
              <w:t>Muatan STEM</w:t>
            </w:r>
          </w:p>
        </w:tc>
        <w:tc>
          <w:tcPr>
            <w:tcW w:type="dxa" w:w="5159"/>
          </w:tcPr>
          <w:p>
            <w:pPr>
              <w:spacing w:before="0" w:after="0" w:line="216" w:lineRule="auto"/>
            </w:pPr>
            <w:r/>
            <w:r>
              <w:rPr>
                <w:rFonts w:ascii="Calibri" w:hAnsi="Calibri"/>
                <w:b/>
                <w:sz w:val="16"/>
              </w:rPr>
              <w:t xml:space="preserve">S (Sains): </w:t>
            </w:r>
            <w:r>
              <w:rPr>
                <w:rFonts w:ascii="Calibri" w:hAnsi="Calibri"/>
                <w:sz w:val="16"/>
              </w:rPr>
              <w:t>Mengaitkan perpindahan panas, cahaya matahari, dan aliran udara dengan suhu serta pencahayaan di dalam ruangan.</w:t>
            </w:r>
          </w:p>
          <w:p>
            <w:pPr>
              <w:spacing w:before="0" w:after="0" w:line="216" w:lineRule="auto"/>
            </w:pPr>
            <w:r>
              <w:rPr>
                <w:rFonts w:ascii="Calibri" w:hAnsi="Calibri"/>
                <w:b/>
                <w:sz w:val="16"/>
              </w:rPr>
              <w:t xml:space="preserve">T (Teknologi): </w:t>
            </w:r>
            <w:r>
              <w:rPr>
                <w:rFonts w:ascii="Calibri" w:hAnsi="Calibri"/>
                <w:sz w:val="16"/>
              </w:rPr>
              <w:t>Memakai termometer dan lampu meja untuk mengukur dan mensimulasikan pengaruh panas matahari secara sederhana.</w:t>
            </w:r>
          </w:p>
          <w:p>
            <w:pPr>
              <w:spacing w:before="0" w:after="0" w:line="216" w:lineRule="auto"/>
            </w:pPr>
            <w:r>
              <w:rPr>
                <w:rFonts w:ascii="Calibri" w:hAnsi="Calibri"/>
                <w:b/>
                <w:sz w:val="16"/>
              </w:rPr>
              <w:t xml:space="preserve">E (Rekayasa): </w:t>
            </w:r>
            <w:r>
              <w:rPr>
                <w:rFonts w:ascii="Calibri" w:hAnsi="Calibri"/>
                <w:sz w:val="16"/>
              </w:rPr>
              <w:t>Merancang tata letak ruang, jendela, ventilasi, dan atap dalam maket berskala dengan batasan bahan kardus.</w:t>
            </w:r>
          </w:p>
          <w:p>
            <w:pPr>
              <w:spacing w:before="0" w:after="0" w:line="216" w:lineRule="auto"/>
            </w:pPr>
            <w:r>
              <w:rPr>
                <w:rFonts w:ascii="Calibri" w:hAnsi="Calibri"/>
                <w:b/>
                <w:sz w:val="16"/>
              </w:rPr>
              <w:t xml:space="preserve">M (Matematika): </w:t>
            </w:r>
            <w:r>
              <w:rPr>
                <w:rFonts w:ascii="Calibri" w:hAnsi="Calibri"/>
                <w:sz w:val="16"/>
              </w:rPr>
              <w:t>Mengukur suhu dalam maket sebelum dan sesudah perbaikan desain, serta menghitung perbandingan luas jendela terhadap luas lantai.</w:t>
            </w:r>
          </w:p>
        </w:tc>
      </w:tr>
      <w:tr>
        <w:tc>
          <w:tcPr>
            <w:tcW w:type="dxa" w:w="5159"/>
          </w:tcPr>
          <w:p>
            <w:pPr>
              <w:spacing w:before="0" w:after="0" w:line="216" w:lineRule="auto"/>
            </w:pPr>
            <w:r/>
            <w:r>
              <w:rPr>
                <w:rFonts w:ascii="Calibri" w:hAnsi="Calibri"/>
                <w:b/>
                <w:i w:val="0"/>
                <w:color w:val="1A5276"/>
                <w:sz w:val="16"/>
              </w:rPr>
              <w:t>Alat dan bahan</w:t>
            </w:r>
          </w:p>
        </w:tc>
        <w:tc>
          <w:tcPr>
            <w:tcW w:type="dxa" w:w="5159"/>
          </w:tcPr>
          <w:p>
            <w:pPr>
              <w:spacing w:before="0" w:after="0" w:line="216" w:lineRule="auto"/>
            </w:pPr>
            <w:r/>
            <w:r>
              <w:rPr>
                <w:rFonts w:ascii="Calibri" w:hAnsi="Calibri"/>
                <w:b w:val="0"/>
                <w:i w:val="0"/>
                <w:sz w:val="16"/>
              </w:rPr>
              <w:t>Kardus bekas, gunting dan cutter (diawasi guru), lem, kertas warna atau plastik mika untuk jendela, termometer, lampu meja, penggaris.</w:t>
            </w:r>
          </w:p>
        </w:tc>
      </w:tr>
      <w:tr>
        <w:tc>
          <w:tcPr>
            <w:tcW w:type="dxa" w:w="5159"/>
          </w:tcPr>
          <w:p>
            <w:pPr>
              <w:spacing w:before="0" w:after="0" w:line="216" w:lineRule="auto"/>
            </w:pPr>
            <w:r/>
            <w:r>
              <w:rPr>
                <w:rFonts w:ascii="Calibri" w:hAnsi="Calibri"/>
                <w:b/>
                <w:i w:val="0"/>
                <w:color w:val="1A5276"/>
                <w:sz w:val="16"/>
              </w:rPr>
              <w:t>Hasil / produk yang diharapkan</w:t>
            </w:r>
          </w:p>
        </w:tc>
        <w:tc>
          <w:tcPr>
            <w:tcW w:type="dxa" w:w="5159"/>
          </w:tcPr>
          <w:p>
            <w:pPr>
              <w:spacing w:before="0" w:after="0" w:line="216" w:lineRule="auto"/>
            </w:pPr>
            <w:r/>
            <w:r>
              <w:rPr>
                <w:rFonts w:ascii="Calibri" w:hAnsi="Calibri"/>
                <w:b w:val="0"/>
                <w:i w:val="0"/>
                <w:sz w:val="16"/>
              </w:rPr>
              <w:t>Maket rumah hemat energi beserta data suhu hasil pengujian dan penjelasan rancangan: mengapa rumah itu lebih sejuk dan terang tanpa banyak listrik.</w:t>
            </w:r>
          </w:p>
        </w:tc>
      </w:tr>
    </w:tbl>
    <w:p>
      <w:pPr>
        <w:spacing w:after="20"/>
      </w:pPr>
      <w:r>
        <w:rPr>
          <w:sz w:val="2"/>
        </w:rPr>
      </w:r>
    </w:p>
    <w:tbl>
      <w:tblPr>
        <w:tblW w:type="auto" w:w="0"/>
        <w:jc w:val="center"/>
        <w:tblLayout w:type="fixed"/>
        <w:tblLook w:firstColumn="1" w:firstRow="1" w:lastColumn="0" w:lastRow="0" w:noHBand="0" w:noVBand="1" w:val="04A0"/>
        <w:tblCellMar>
          <w:top w:w="28" w:type="dxa"/>
          <w:bottom w:w="28" w:type="dxa"/>
          <w:left w:w="80" w:type="dxa"/>
          <w:right w:w="80" w:type="dxa"/>
        </w:tblCellMar>
      </w:tblPr>
      <w:tblGrid>
        <w:gridCol w:w="10091"/>
      </w:tblGrid>
      <w:tr>
        <w:tc>
          <w:tcPr>
            <w:tcW w:type="dxa" w:w="10318"/>
            <w:shd w:val="clear" w:fill="E8DAEF"/>
          </w:tcPr>
          <w:p>
            <w:pPr>
              <w:spacing w:before="0" w:after="0" w:line="216" w:lineRule="auto"/>
            </w:pPr>
            <w:r/>
            <w:r>
              <w:rPr>
                <w:rFonts w:ascii="Calibri" w:hAnsi="Calibri"/>
                <w:b/>
                <w:i w:val="0"/>
                <w:color w:val="4A235A"/>
                <w:sz w:val="23"/>
              </w:rPr>
              <w:t>SMA/SMK — Masalah Nyata dan Berkarya</w:t>
            </w:r>
          </w:p>
        </w:tc>
      </w:tr>
    </w:tbl>
    <w:p>
      <w:pPr>
        <w:spacing w:after="60"/>
      </w:pPr>
      <w:r>
        <w:rPr>
          <w:i/>
          <w:sz w:val="18"/>
        </w:rPr>
        <w:t>Fokusnya memecahkan masalah nyata di lingkungan sekitar dan menghasilkan karya yang benar-benar dipakai — bahkan bernilai jual: survei kebutuhan, hitung biaya, uji kinerja, presentasikan hasil.</w:t>
      </w:r>
    </w:p>
    <w:tbl>
      <w:tblPr>
        <w:tblStyle w:val="TableGrid"/>
        <w:tblW w:type="auto" w:w="0"/>
        <w:tblLook w:firstColumn="1" w:firstRow="1" w:lastColumn="0" w:lastRow="0" w:noHBand="0" w:noVBand="1" w:val="04A0"/>
        <w:jc w:val="center"/>
        <w:tblLayout w:type="fixed"/>
        <w:tblCellMar>
          <w:top w:w="28" w:type="dxa"/>
          <w:bottom w:w="28" w:type="dxa"/>
          <w:left w:w="80" w:type="dxa"/>
          <w:right w:w="80" w:type="dxa"/>
        </w:tblCellMar>
      </w:tblPr>
      <w:tblGrid>
        <w:gridCol w:w="2041"/>
        <w:gridCol w:w="8050"/>
      </w:tblGrid>
      <w:tr>
        <w:tc>
          <w:tcPr>
            <w:tcW w:type="dxa" w:w="10318"/>
            <w:gridSpan w:val="2"/>
            <w:shd w:val="clear" w:fill="E8DAEF"/>
          </w:tcPr>
          <w:p>
            <w:pPr>
              <w:spacing w:before="0" w:after="0" w:line="216" w:lineRule="auto"/>
            </w:pPr>
            <w:r/>
            <w:r>
              <w:rPr>
                <w:rFonts w:ascii="Calibri" w:hAnsi="Calibri"/>
                <w:b/>
                <w:i w:val="0"/>
                <w:color w:val="4A235A"/>
                <w:sz w:val="20"/>
              </w:rPr>
              <w:t>1. Irigasi Tetes Mini</w:t>
            </w:r>
          </w:p>
        </w:tc>
      </w:tr>
      <w:tr>
        <w:tc>
          <w:tcPr>
            <w:tcW w:type="dxa" w:w="5159"/>
          </w:tcPr>
          <w:p>
            <w:pPr>
              <w:spacing w:before="0" w:after="0" w:line="216" w:lineRule="auto"/>
            </w:pPr>
            <w:r/>
            <w:r>
              <w:rPr>
                <w:rFonts w:ascii="Calibri" w:hAnsi="Calibri"/>
                <w:b/>
                <w:i w:val="0"/>
                <w:color w:val="4A235A"/>
                <w:sz w:val="16"/>
              </w:rPr>
              <w:t>Masalah yang dipecahkan</w:t>
            </w:r>
          </w:p>
        </w:tc>
        <w:tc>
          <w:tcPr>
            <w:tcW w:type="dxa" w:w="5159"/>
          </w:tcPr>
          <w:p>
            <w:pPr>
              <w:spacing w:before="0" w:after="0" w:line="216" w:lineRule="auto"/>
            </w:pPr>
            <w:r/>
            <w:r>
              <w:rPr>
                <w:rFonts w:ascii="Calibri" w:hAnsi="Calibri"/>
                <w:b w:val="0"/>
                <w:i w:val="0"/>
                <w:sz w:val="16"/>
              </w:rPr>
              <w:t>Tanaman di kebun sekolah atau pekarangan rumah sering kekeringan saat ditinggal libur, sementara menyiram dengan selang membuang banyak air. Bagaimana menyiram tanaman secara perlahan, merata, dan hemat air?</w:t>
            </w:r>
          </w:p>
        </w:tc>
      </w:tr>
      <w:tr>
        <w:tc>
          <w:tcPr>
            <w:tcW w:type="dxa" w:w="5159"/>
          </w:tcPr>
          <w:p>
            <w:pPr>
              <w:spacing w:before="0" w:after="0" w:line="216" w:lineRule="auto"/>
            </w:pPr>
            <w:r/>
            <w:r>
              <w:rPr>
                <w:rFonts w:ascii="Calibri" w:hAnsi="Calibri"/>
                <w:b/>
                <w:i w:val="0"/>
                <w:color w:val="4A235A"/>
                <w:sz w:val="16"/>
              </w:rPr>
              <w:t>Aktivitas singkat</w:t>
            </w:r>
          </w:p>
        </w:tc>
        <w:tc>
          <w:tcPr>
            <w:tcW w:type="dxa" w:w="5159"/>
          </w:tcPr>
          <w:p>
            <w:pPr>
              <w:spacing w:before="0" w:after="0" w:line="216" w:lineRule="auto"/>
            </w:pPr>
            <w:r/>
            <w:r>
              <w:rPr>
                <w:rFonts w:ascii="Calibri" w:hAnsi="Calibri"/>
                <w:b w:val="0"/>
                <w:i w:val="0"/>
                <w:sz w:val="16"/>
              </w:rPr>
              <w:t>Kelompok mensurvei kebutuhan air tanaman, merancang jaringan irigasi tetes dari botol bekas dan selang kecil, memasangnya di bedeng, lalu mengukur debit tetesan dan kelembapan tanah. Lubang tetes dan ketinggian penampung diatur ulang sampai aliran merata.</w:t>
            </w:r>
          </w:p>
        </w:tc>
      </w:tr>
      <w:tr>
        <w:tc>
          <w:tcPr>
            <w:tcW w:type="dxa" w:w="5159"/>
          </w:tcPr>
          <w:p>
            <w:pPr>
              <w:spacing w:before="0" w:after="0" w:line="216" w:lineRule="auto"/>
            </w:pPr>
            <w:r/>
            <w:r>
              <w:rPr>
                <w:rFonts w:ascii="Calibri" w:hAnsi="Calibri"/>
                <w:b/>
                <w:i w:val="0"/>
                <w:color w:val="4A235A"/>
                <w:sz w:val="16"/>
              </w:rPr>
              <w:t>Muatan STEM</w:t>
            </w:r>
          </w:p>
        </w:tc>
        <w:tc>
          <w:tcPr>
            <w:tcW w:type="dxa" w:w="5159"/>
          </w:tcPr>
          <w:p>
            <w:pPr>
              <w:spacing w:before="0" w:after="0" w:line="216" w:lineRule="auto"/>
            </w:pPr>
            <w:r/>
            <w:r>
              <w:rPr>
                <w:rFonts w:ascii="Calibri" w:hAnsi="Calibri"/>
                <w:b/>
                <w:sz w:val="16"/>
              </w:rPr>
              <w:t xml:space="preserve">S (Sains): </w:t>
            </w:r>
            <w:r>
              <w:rPr>
                <w:rFonts w:ascii="Calibri" w:hAnsi="Calibri"/>
                <w:sz w:val="16"/>
              </w:rPr>
              <w:t>Mengaitkan tekanan air, gaya gravitasi, dan kebutuhan air tanaman serta penguapan dengan rancangan sistem penyiraman.</w:t>
            </w:r>
          </w:p>
          <w:p>
            <w:pPr>
              <w:spacing w:before="0" w:after="0" w:line="216" w:lineRule="auto"/>
            </w:pPr>
            <w:r>
              <w:rPr>
                <w:rFonts w:ascii="Calibri" w:hAnsi="Calibri"/>
                <w:b/>
                <w:sz w:val="16"/>
              </w:rPr>
              <w:t xml:space="preserve">T (Teknologi): </w:t>
            </w:r>
            <w:r>
              <w:rPr>
                <w:rFonts w:ascii="Calibri" w:hAnsi="Calibri"/>
                <w:sz w:val="16"/>
              </w:rPr>
              <w:t>Memakai botol penampung, selang infus bekas yang bersih atau selang kecil, dan alat tetes sederhana sebagai sistem distribusi air terkendali.</w:t>
            </w:r>
          </w:p>
          <w:p>
            <w:pPr>
              <w:spacing w:before="0" w:after="0" w:line="216" w:lineRule="auto"/>
            </w:pPr>
            <w:r>
              <w:rPr>
                <w:rFonts w:ascii="Calibri" w:hAnsi="Calibri"/>
                <w:b/>
                <w:sz w:val="16"/>
              </w:rPr>
              <w:t xml:space="preserve">E (Rekayasa): </w:t>
            </w:r>
            <w:r>
              <w:rPr>
                <w:rFonts w:ascii="Calibri" w:hAnsi="Calibri"/>
                <w:sz w:val="16"/>
              </w:rPr>
              <w:t>Merancang jaringan irigasi dalam batasan debit dan jumlah titik tetes, memasang, menguji kebocoran dan kemerataan aliran, lalu memperbaikinya.</w:t>
            </w:r>
          </w:p>
          <w:p>
            <w:pPr>
              <w:spacing w:before="0" w:after="0" w:line="216" w:lineRule="auto"/>
            </w:pPr>
            <w:r>
              <w:rPr>
                <w:rFonts w:ascii="Calibri" w:hAnsi="Calibri"/>
                <w:b/>
                <w:sz w:val="16"/>
              </w:rPr>
              <w:t xml:space="preserve">M (Matematika): </w:t>
            </w:r>
            <w:r>
              <w:rPr>
                <w:rFonts w:ascii="Calibri" w:hAnsi="Calibri"/>
                <w:sz w:val="16"/>
              </w:rPr>
              <w:t>Menghitung debit (volume per waktu) tiap titik tetes, volume air yang dihemat dibanding penyiraman biasa, dan biaya bahan per bedeng.</w:t>
            </w:r>
          </w:p>
        </w:tc>
      </w:tr>
      <w:tr>
        <w:tc>
          <w:tcPr>
            <w:tcW w:type="dxa" w:w="5159"/>
          </w:tcPr>
          <w:p>
            <w:pPr>
              <w:spacing w:before="0" w:after="0" w:line="216" w:lineRule="auto"/>
            </w:pPr>
            <w:r/>
            <w:r>
              <w:rPr>
                <w:rFonts w:ascii="Calibri" w:hAnsi="Calibri"/>
                <w:b/>
                <w:i w:val="0"/>
                <w:color w:val="4A235A"/>
                <w:sz w:val="16"/>
              </w:rPr>
              <w:t>Alat dan bahan</w:t>
            </w:r>
          </w:p>
        </w:tc>
        <w:tc>
          <w:tcPr>
            <w:tcW w:type="dxa" w:w="5159"/>
          </w:tcPr>
          <w:p>
            <w:pPr>
              <w:spacing w:before="0" w:after="0" w:line="216" w:lineRule="auto"/>
            </w:pPr>
            <w:r/>
            <w:r>
              <w:rPr>
                <w:rFonts w:ascii="Calibri" w:hAnsi="Calibri"/>
                <w:b w:val="0"/>
                <w:i w:val="0"/>
                <w:sz w:val="16"/>
              </w:rPr>
              <w:t>Botol atau jeriken bekas, selang kecil atau selang infus bersih, paku atau jarum untuk melubangi, gunting, gelas ukur atau botol berskala, bedeng tanaman, air.</w:t>
            </w:r>
          </w:p>
        </w:tc>
      </w:tr>
      <w:tr>
        <w:tc>
          <w:tcPr>
            <w:tcW w:type="dxa" w:w="5159"/>
          </w:tcPr>
          <w:p>
            <w:pPr>
              <w:spacing w:before="0" w:after="0" w:line="216" w:lineRule="auto"/>
            </w:pPr>
            <w:r/>
            <w:r>
              <w:rPr>
                <w:rFonts w:ascii="Calibri" w:hAnsi="Calibri"/>
                <w:b/>
                <w:i w:val="0"/>
                <w:color w:val="4A235A"/>
                <w:sz w:val="16"/>
              </w:rPr>
              <w:t>Hasil / produk yang diharapkan</w:t>
            </w:r>
          </w:p>
        </w:tc>
        <w:tc>
          <w:tcPr>
            <w:tcW w:type="dxa" w:w="5159"/>
          </w:tcPr>
          <w:p>
            <w:pPr>
              <w:spacing w:before="0" w:after="0" w:line="216" w:lineRule="auto"/>
            </w:pPr>
            <w:r/>
            <w:r>
              <w:rPr>
                <w:rFonts w:ascii="Calibri" w:hAnsi="Calibri"/>
                <w:b w:val="0"/>
                <w:i w:val="0"/>
                <w:sz w:val="16"/>
              </w:rPr>
              <w:t>Sistem irigasi tetes mini yang bekerja di kebun sekolah, beserta data debit, perhitungan penghematan air, dan panduan perawatan singkat.</w:t>
            </w:r>
          </w:p>
        </w:tc>
      </w:tr>
    </w:tbl>
    <w:p>
      <w:pPr>
        <w:spacing w:after="20"/>
      </w:pPr>
      <w:r>
        <w:rPr>
          <w:sz w:val="2"/>
        </w:rPr>
      </w:r>
    </w:p>
    <w:tbl>
      <w:tblPr>
        <w:tblStyle w:val="TableGrid"/>
        <w:tblW w:type="auto" w:w="0"/>
        <w:tblLook w:firstColumn="1" w:firstRow="1" w:lastColumn="0" w:lastRow="0" w:noHBand="0" w:noVBand="1" w:val="04A0"/>
        <w:jc w:val="center"/>
        <w:tblLayout w:type="fixed"/>
        <w:tblCellMar>
          <w:top w:w="28" w:type="dxa"/>
          <w:bottom w:w="28" w:type="dxa"/>
          <w:left w:w="80" w:type="dxa"/>
          <w:right w:w="80" w:type="dxa"/>
        </w:tblCellMar>
      </w:tblPr>
      <w:tblGrid>
        <w:gridCol w:w="2041"/>
        <w:gridCol w:w="8050"/>
      </w:tblGrid>
      <w:tr>
        <w:tc>
          <w:tcPr>
            <w:tcW w:type="dxa" w:w="10318"/>
            <w:gridSpan w:val="2"/>
            <w:shd w:val="clear" w:fill="E8DAEF"/>
          </w:tcPr>
          <w:p>
            <w:pPr>
              <w:spacing w:before="0" w:after="0" w:line="216" w:lineRule="auto"/>
            </w:pPr>
            <w:r/>
            <w:r>
              <w:rPr>
                <w:rFonts w:ascii="Calibri" w:hAnsi="Calibri"/>
                <w:b/>
                <w:i w:val="0"/>
                <w:color w:val="4A235A"/>
                <w:sz w:val="20"/>
              </w:rPr>
              <w:t>2. Produk Sabun Alami (Kewirausahaan)</w:t>
            </w:r>
          </w:p>
        </w:tc>
      </w:tr>
      <w:tr>
        <w:tc>
          <w:tcPr>
            <w:tcW w:type="dxa" w:w="5159"/>
          </w:tcPr>
          <w:p>
            <w:pPr>
              <w:spacing w:before="0" w:after="0" w:line="216" w:lineRule="auto"/>
            </w:pPr>
            <w:r/>
            <w:r>
              <w:rPr>
                <w:rFonts w:ascii="Calibri" w:hAnsi="Calibri"/>
                <w:b/>
                <w:i w:val="0"/>
                <w:color w:val="4A235A"/>
                <w:sz w:val="16"/>
              </w:rPr>
              <w:t>Masalah yang dipecahkan</w:t>
            </w:r>
          </w:p>
        </w:tc>
        <w:tc>
          <w:tcPr>
            <w:tcW w:type="dxa" w:w="5159"/>
          </w:tcPr>
          <w:p>
            <w:pPr>
              <w:spacing w:before="0" w:after="0" w:line="216" w:lineRule="auto"/>
            </w:pPr>
            <w:r/>
            <w:r>
              <w:rPr>
                <w:rFonts w:ascii="Calibri" w:hAnsi="Calibri"/>
                <w:b w:val="0"/>
                <w:i w:val="0"/>
                <w:sz w:val="16"/>
              </w:rPr>
              <w:t>Sabun mandi dan sabun cuci bermerek berharga cukup mahal, padahal di sekitar kita banyak bahan alami yang berlimpah, misalnya minyak kelapa dan sereh. Bisakah kita membuat sabun alami yang aman, menarik, dan layak jual?</w:t>
            </w:r>
          </w:p>
        </w:tc>
      </w:tr>
      <w:tr>
        <w:tc>
          <w:tcPr>
            <w:tcW w:type="dxa" w:w="5159"/>
          </w:tcPr>
          <w:p>
            <w:pPr>
              <w:spacing w:before="0" w:after="0" w:line="216" w:lineRule="auto"/>
            </w:pPr>
            <w:r/>
            <w:r>
              <w:rPr>
                <w:rFonts w:ascii="Calibri" w:hAnsi="Calibri"/>
                <w:b/>
                <w:i w:val="0"/>
                <w:color w:val="4A235A"/>
                <w:sz w:val="16"/>
              </w:rPr>
              <w:t>Aktivitas singkat</w:t>
            </w:r>
          </w:p>
        </w:tc>
        <w:tc>
          <w:tcPr>
            <w:tcW w:type="dxa" w:w="5159"/>
          </w:tcPr>
          <w:p>
            <w:pPr>
              <w:spacing w:before="0" w:after="0" w:line="216" w:lineRule="auto"/>
            </w:pPr>
            <w:r/>
            <w:r>
              <w:rPr>
                <w:rFonts w:ascii="Calibri" w:hAnsi="Calibri"/>
                <w:b w:val="0"/>
                <w:i w:val="0"/>
                <w:sz w:val="16"/>
              </w:rPr>
              <w:t>Kelompok meriset resep dan keamanan bahan, membuat sabun dari minyak nabati dengan pengawasan ketat guru, menguji busa dan kelembutannya, merancang kemasan dan label, lalu menghitung harga pokok dan harga jual untuk dipasarkan pada bazar sekolah.</w:t>
            </w:r>
          </w:p>
        </w:tc>
      </w:tr>
      <w:tr>
        <w:tc>
          <w:tcPr>
            <w:tcW w:type="dxa" w:w="5159"/>
          </w:tcPr>
          <w:p>
            <w:pPr>
              <w:spacing w:before="0" w:after="0" w:line="216" w:lineRule="auto"/>
            </w:pPr>
            <w:r/>
            <w:r>
              <w:rPr>
                <w:rFonts w:ascii="Calibri" w:hAnsi="Calibri"/>
                <w:b/>
                <w:i w:val="0"/>
                <w:color w:val="4A235A"/>
                <w:sz w:val="16"/>
              </w:rPr>
              <w:t>Muatan STEM</w:t>
            </w:r>
          </w:p>
        </w:tc>
        <w:tc>
          <w:tcPr>
            <w:tcW w:type="dxa" w:w="5159"/>
          </w:tcPr>
          <w:p>
            <w:pPr>
              <w:spacing w:before="0" w:after="0" w:line="216" w:lineRule="auto"/>
            </w:pPr>
            <w:r/>
            <w:r>
              <w:rPr>
                <w:rFonts w:ascii="Calibri" w:hAnsi="Calibri"/>
                <w:b/>
                <w:sz w:val="16"/>
              </w:rPr>
              <w:t xml:space="preserve">S (Sains): </w:t>
            </w:r>
            <w:r>
              <w:rPr>
                <w:rFonts w:ascii="Calibri" w:hAnsi="Calibri"/>
                <w:sz w:val="16"/>
              </w:rPr>
              <w:t>Memahami reaksi penyabunan (saponifikasi) antara minyak dan basa serta sifat bahan alami yang ditambahkan. Keselamatan: soda api hanya ditangani guru, dengan sarung tangan dan pelindung mata.</w:t>
            </w:r>
          </w:p>
          <w:p>
            <w:pPr>
              <w:spacing w:before="0" w:after="0" w:line="216" w:lineRule="auto"/>
            </w:pPr>
            <w:r>
              <w:rPr>
                <w:rFonts w:ascii="Calibri" w:hAnsi="Calibri"/>
                <w:b/>
                <w:sz w:val="16"/>
              </w:rPr>
              <w:t xml:space="preserve">T (Teknologi): </w:t>
            </w:r>
            <w:r>
              <w:rPr>
                <w:rFonts w:ascii="Calibri" w:hAnsi="Calibri"/>
                <w:sz w:val="16"/>
              </w:rPr>
              <w:t>Memakai timbangan digital, termometer, dan cetakan sederhana untuk memperoleh hasil yang konsisten antaradonan.</w:t>
            </w:r>
          </w:p>
          <w:p>
            <w:pPr>
              <w:spacing w:before="0" w:after="0" w:line="216" w:lineRule="auto"/>
            </w:pPr>
            <w:r>
              <w:rPr>
                <w:rFonts w:ascii="Calibri" w:hAnsi="Calibri"/>
                <w:b/>
                <w:sz w:val="16"/>
              </w:rPr>
              <w:t xml:space="preserve">E (Rekayasa): </w:t>
            </w:r>
            <w:r>
              <w:rPr>
                <w:rFonts w:ascii="Calibri" w:hAnsi="Calibri"/>
                <w:sz w:val="16"/>
              </w:rPr>
              <w:t>Merancang formula, bentuk, dan kemasan produk melalui beberapa kali uji coba sampai memenuhi kriteria: padat, berbusa cukup, tidak mudah lembek, dan menarik.</w:t>
            </w:r>
          </w:p>
          <w:p>
            <w:pPr>
              <w:spacing w:before="0" w:after="0" w:line="216" w:lineRule="auto"/>
            </w:pPr>
            <w:r>
              <w:rPr>
                <w:rFonts w:ascii="Calibri" w:hAnsi="Calibri"/>
                <w:b/>
                <w:sz w:val="16"/>
              </w:rPr>
              <w:t xml:space="preserve">M (Matematika): </w:t>
            </w:r>
            <w:r>
              <w:rPr>
                <w:rFonts w:ascii="Calibri" w:hAnsi="Calibri"/>
                <w:sz w:val="16"/>
              </w:rPr>
              <w:t>Menghitung harga pokok produksi per batang (bahan, kemasan, tenaga), menentukan margin dan harga jual, serta menghitung titik impas sederhana.</w:t>
            </w:r>
          </w:p>
        </w:tc>
      </w:tr>
      <w:tr>
        <w:tc>
          <w:tcPr>
            <w:tcW w:type="dxa" w:w="5159"/>
          </w:tcPr>
          <w:p>
            <w:pPr>
              <w:spacing w:before="0" w:after="0" w:line="216" w:lineRule="auto"/>
            </w:pPr>
            <w:r/>
            <w:r>
              <w:rPr>
                <w:rFonts w:ascii="Calibri" w:hAnsi="Calibri"/>
                <w:b/>
                <w:i w:val="0"/>
                <w:color w:val="4A235A"/>
                <w:sz w:val="16"/>
              </w:rPr>
              <w:t>Alat dan bahan</w:t>
            </w:r>
          </w:p>
        </w:tc>
        <w:tc>
          <w:tcPr>
            <w:tcW w:type="dxa" w:w="5159"/>
          </w:tcPr>
          <w:p>
            <w:pPr>
              <w:spacing w:before="0" w:after="0" w:line="216" w:lineRule="auto"/>
            </w:pPr>
            <w:r/>
            <w:r>
              <w:rPr>
                <w:rFonts w:ascii="Calibri" w:hAnsi="Calibri"/>
                <w:b w:val="0"/>
                <w:i w:val="0"/>
                <w:sz w:val="16"/>
              </w:rPr>
              <w:t>Minyak kelapa atau minyak sawit, soda api (khusus ditangani guru), air suling, sereh, kopi, atau kunyit, cetakan silikon atau kotak susu bekas, timbangan, sarung tangan dan kacamata pelindung, kertas label.</w:t>
            </w:r>
          </w:p>
        </w:tc>
      </w:tr>
      <w:tr>
        <w:tc>
          <w:tcPr>
            <w:tcW w:type="dxa" w:w="5159"/>
          </w:tcPr>
          <w:p>
            <w:pPr>
              <w:spacing w:before="0" w:after="0" w:line="216" w:lineRule="auto"/>
            </w:pPr>
            <w:r/>
            <w:r>
              <w:rPr>
                <w:rFonts w:ascii="Calibri" w:hAnsi="Calibri"/>
                <w:b/>
                <w:i w:val="0"/>
                <w:color w:val="4A235A"/>
                <w:sz w:val="16"/>
              </w:rPr>
              <w:t>Hasil / produk yang diharapkan</w:t>
            </w:r>
          </w:p>
        </w:tc>
        <w:tc>
          <w:tcPr>
            <w:tcW w:type="dxa" w:w="5159"/>
          </w:tcPr>
          <w:p>
            <w:pPr>
              <w:spacing w:before="0" w:after="0" w:line="216" w:lineRule="auto"/>
            </w:pPr>
            <w:r/>
            <w:r>
              <w:rPr>
                <w:rFonts w:ascii="Calibri" w:hAnsi="Calibri"/>
                <w:b w:val="0"/>
                <w:i w:val="0"/>
                <w:sz w:val="16"/>
              </w:rPr>
              <w:t>Produk sabun alami berkemasan dan berlabel, siap dipasarkan pada bazar sekolah, lengkap dengan perhitungan harga pokok, harga jual, dan penjelasan kandungan serta cara pakai.</w:t>
            </w:r>
          </w:p>
        </w:tc>
      </w:tr>
    </w:tbl>
    <w:p>
      <w:pPr>
        <w:spacing w:after="20"/>
      </w:pPr>
      <w:r>
        <w:rPr>
          <w:sz w:val="2"/>
        </w:rPr>
      </w:r>
    </w:p>
    <w:tbl>
      <w:tblPr>
        <w:tblStyle w:val="TableGrid"/>
        <w:tblW w:type="auto" w:w="0"/>
        <w:tblLook w:firstColumn="1" w:firstRow="1" w:lastColumn="0" w:lastRow="0" w:noHBand="0" w:noVBand="1" w:val="04A0"/>
        <w:jc w:val="center"/>
        <w:tblLayout w:type="fixed"/>
        <w:tblCellMar>
          <w:top w:w="28" w:type="dxa"/>
          <w:bottom w:w="28" w:type="dxa"/>
          <w:left w:w="80" w:type="dxa"/>
          <w:right w:w="80" w:type="dxa"/>
        </w:tblCellMar>
      </w:tblPr>
      <w:tblGrid>
        <w:gridCol w:w="2041"/>
        <w:gridCol w:w="8050"/>
      </w:tblGrid>
      <w:tr>
        <w:tc>
          <w:tcPr>
            <w:tcW w:type="dxa" w:w="10318"/>
            <w:gridSpan w:val="2"/>
            <w:shd w:val="clear" w:fill="E8DAEF"/>
          </w:tcPr>
          <w:p>
            <w:pPr>
              <w:spacing w:before="0" w:after="0" w:line="216" w:lineRule="auto"/>
            </w:pPr>
            <w:r/>
            <w:r>
              <w:rPr>
                <w:rFonts w:ascii="Calibri" w:hAnsi="Calibri"/>
                <w:b/>
                <w:i w:val="0"/>
                <w:color w:val="4A235A"/>
                <w:sz w:val="20"/>
              </w:rPr>
              <w:t>3. Pengering Tenaga Surya Sederhana</w:t>
            </w:r>
          </w:p>
        </w:tc>
      </w:tr>
      <w:tr>
        <w:tc>
          <w:tcPr>
            <w:tcW w:type="dxa" w:w="5159"/>
          </w:tcPr>
          <w:p>
            <w:pPr>
              <w:spacing w:before="0" w:after="0" w:line="216" w:lineRule="auto"/>
            </w:pPr>
            <w:r/>
            <w:r>
              <w:rPr>
                <w:rFonts w:ascii="Calibri" w:hAnsi="Calibri"/>
                <w:b/>
                <w:i w:val="0"/>
                <w:color w:val="4A235A"/>
                <w:sz w:val="16"/>
              </w:rPr>
              <w:t>Masalah yang dipecahkan</w:t>
            </w:r>
          </w:p>
        </w:tc>
        <w:tc>
          <w:tcPr>
            <w:tcW w:type="dxa" w:w="5159"/>
          </w:tcPr>
          <w:p>
            <w:pPr>
              <w:spacing w:before="0" w:after="0" w:line="216" w:lineRule="auto"/>
            </w:pPr>
            <w:r/>
            <w:r>
              <w:rPr>
                <w:rFonts w:ascii="Calibri" w:hAnsi="Calibri"/>
                <w:b w:val="0"/>
                <w:i w:val="0"/>
                <w:sz w:val="16"/>
              </w:rPr>
              <w:t>Hasil panen seperti pisang, cabai, dan ikan mudah busuk jika musim hujan datang dan penjemuran terbuka terkena debu serta hujan tiba-tiba. Bagaimana mengeringkan hasil panen lebih cepat, bersih, dan terlindung hanya dengan panas matahari?</w:t>
            </w:r>
          </w:p>
        </w:tc>
      </w:tr>
      <w:tr>
        <w:tc>
          <w:tcPr>
            <w:tcW w:type="dxa" w:w="5159"/>
          </w:tcPr>
          <w:p>
            <w:pPr>
              <w:spacing w:before="0" w:after="0" w:line="216" w:lineRule="auto"/>
            </w:pPr>
            <w:r/>
            <w:r>
              <w:rPr>
                <w:rFonts w:ascii="Calibri" w:hAnsi="Calibri"/>
                <w:b/>
                <w:i w:val="0"/>
                <w:color w:val="4A235A"/>
                <w:sz w:val="16"/>
              </w:rPr>
              <w:t>Aktivitas singkat</w:t>
            </w:r>
          </w:p>
        </w:tc>
        <w:tc>
          <w:tcPr>
            <w:tcW w:type="dxa" w:w="5159"/>
          </w:tcPr>
          <w:p>
            <w:pPr>
              <w:spacing w:before="0" w:after="0" w:line="216" w:lineRule="auto"/>
            </w:pPr>
            <w:r/>
            <w:r>
              <w:rPr>
                <w:rFonts w:ascii="Calibri" w:hAnsi="Calibri"/>
                <w:b w:val="0"/>
                <w:i w:val="0"/>
                <w:sz w:val="16"/>
              </w:rPr>
              <w:t>Kelompok merancang kotak pengering berdinding plastik transparan atau kaca bekas, berrak tingkat dan berlubang sirkulasi udara, lalu mengukur suhu di dalam kotak dan menimbang bahan sebelum–sesudah pengeringan selama beberapa hari. Posisi lubang udara diubah bila pengeringan lambat atau tidak merata.</w:t>
            </w:r>
          </w:p>
        </w:tc>
      </w:tr>
      <w:tr>
        <w:tc>
          <w:tcPr>
            <w:tcW w:type="dxa" w:w="5159"/>
          </w:tcPr>
          <w:p>
            <w:pPr>
              <w:spacing w:before="0" w:after="0" w:line="216" w:lineRule="auto"/>
            </w:pPr>
            <w:r/>
            <w:r>
              <w:rPr>
                <w:rFonts w:ascii="Calibri" w:hAnsi="Calibri"/>
                <w:b/>
                <w:i w:val="0"/>
                <w:color w:val="4A235A"/>
                <w:sz w:val="16"/>
              </w:rPr>
              <w:t>Muatan STEM</w:t>
            </w:r>
          </w:p>
        </w:tc>
        <w:tc>
          <w:tcPr>
            <w:tcW w:type="dxa" w:w="5159"/>
          </w:tcPr>
          <w:p>
            <w:pPr>
              <w:spacing w:before="0" w:after="0" w:line="216" w:lineRule="auto"/>
            </w:pPr>
            <w:r/>
            <w:r>
              <w:rPr>
                <w:rFonts w:ascii="Calibri" w:hAnsi="Calibri"/>
                <w:b/>
                <w:sz w:val="16"/>
              </w:rPr>
              <w:t xml:space="preserve">S (Sains): </w:t>
            </w:r>
            <w:r>
              <w:rPr>
                <w:rFonts w:ascii="Calibri" w:hAnsi="Calibri"/>
                <w:sz w:val="16"/>
              </w:rPr>
              <w:t>Mengaitkan radiasi matahari, efek rumah kaca sederhana, aliran udara panas, dan kadar air bahan dengan kecepatan pengeringan.</w:t>
            </w:r>
          </w:p>
          <w:p>
            <w:pPr>
              <w:spacing w:before="0" w:after="0" w:line="216" w:lineRule="auto"/>
            </w:pPr>
            <w:r>
              <w:rPr>
                <w:rFonts w:ascii="Calibri" w:hAnsi="Calibri"/>
                <w:b/>
                <w:sz w:val="16"/>
              </w:rPr>
              <w:t xml:space="preserve">T (Teknologi): </w:t>
            </w:r>
            <w:r>
              <w:rPr>
                <w:rFonts w:ascii="Calibri" w:hAnsi="Calibri"/>
                <w:sz w:val="16"/>
              </w:rPr>
              <w:t>Memakai termometer untuk memantau suhu dan timbangan untuk memantau penurunan kadar air secara kuantitatif selama proses.</w:t>
            </w:r>
          </w:p>
          <w:p>
            <w:pPr>
              <w:spacing w:before="0" w:after="0" w:line="216" w:lineRule="auto"/>
            </w:pPr>
            <w:r>
              <w:rPr>
                <w:rFonts w:ascii="Calibri" w:hAnsi="Calibri"/>
                <w:b/>
                <w:sz w:val="16"/>
              </w:rPr>
              <w:t xml:space="preserve">E (Rekayasa): </w:t>
            </w:r>
            <w:r>
              <w:rPr>
                <w:rFonts w:ascii="Calibri" w:hAnsi="Calibri"/>
                <w:sz w:val="16"/>
              </w:rPr>
              <w:t>Merancang kotak pengering dengan pertimbangan sirkulasi udara, kebersihan, dan perlindungan dari hujan serta hewan, lalu memperbaikinya berdasarkan data.</w:t>
            </w:r>
          </w:p>
          <w:p>
            <w:pPr>
              <w:spacing w:before="0" w:after="0" w:line="216" w:lineRule="auto"/>
            </w:pPr>
            <w:r>
              <w:rPr>
                <w:rFonts w:ascii="Calibri" w:hAnsi="Calibri"/>
                <w:b/>
                <w:sz w:val="16"/>
              </w:rPr>
              <w:t xml:space="preserve">M (Matematika): </w:t>
            </w:r>
            <w:r>
              <w:rPr>
                <w:rFonts w:ascii="Calibri" w:hAnsi="Calibri"/>
                <w:sz w:val="16"/>
              </w:rPr>
              <w:t>Menghitung persentase penurunan bobot bahan per hari, membandingkan kecepatan pengeringan di dalam kotak dan penjemuran terbuka, serta menghitung biaya pembuatan alat.</w:t>
            </w:r>
          </w:p>
        </w:tc>
      </w:tr>
      <w:tr>
        <w:tc>
          <w:tcPr>
            <w:tcW w:type="dxa" w:w="5159"/>
          </w:tcPr>
          <w:p>
            <w:pPr>
              <w:spacing w:before="0" w:after="0" w:line="216" w:lineRule="auto"/>
            </w:pPr>
            <w:r/>
            <w:r>
              <w:rPr>
                <w:rFonts w:ascii="Calibri" w:hAnsi="Calibri"/>
                <w:b/>
                <w:i w:val="0"/>
                <w:color w:val="4A235A"/>
                <w:sz w:val="16"/>
              </w:rPr>
              <w:t>Alat dan bahan</w:t>
            </w:r>
          </w:p>
        </w:tc>
        <w:tc>
          <w:tcPr>
            <w:tcW w:type="dxa" w:w="5159"/>
          </w:tcPr>
          <w:p>
            <w:pPr>
              <w:spacing w:before="0" w:after="0" w:line="216" w:lineRule="auto"/>
            </w:pPr>
            <w:r/>
            <w:r>
              <w:rPr>
                <w:rFonts w:ascii="Calibri" w:hAnsi="Calibri"/>
                <w:b w:val="0"/>
                <w:i w:val="0"/>
                <w:sz w:val="16"/>
              </w:rPr>
              <w:t>Rangka kayu atau bambu bekas, plastik transparan tebal atau kaca bekas, kawat kasa untuk rak, cat hitam, engsel sederhana, termometer, timbangan, bahan pangan uji (pisang atau cabai).</w:t>
            </w:r>
          </w:p>
        </w:tc>
      </w:tr>
      <w:tr>
        <w:tc>
          <w:tcPr>
            <w:tcW w:type="dxa" w:w="5159"/>
          </w:tcPr>
          <w:p>
            <w:pPr>
              <w:spacing w:before="0" w:after="0" w:line="216" w:lineRule="auto"/>
            </w:pPr>
            <w:r/>
            <w:r>
              <w:rPr>
                <w:rFonts w:ascii="Calibri" w:hAnsi="Calibri"/>
                <w:b/>
                <w:i w:val="0"/>
                <w:color w:val="4A235A"/>
                <w:sz w:val="16"/>
              </w:rPr>
              <w:t>Hasil / produk yang diharapkan</w:t>
            </w:r>
          </w:p>
        </w:tc>
        <w:tc>
          <w:tcPr>
            <w:tcW w:type="dxa" w:w="5159"/>
          </w:tcPr>
          <w:p>
            <w:pPr>
              <w:spacing w:before="0" w:after="0" w:line="216" w:lineRule="auto"/>
            </w:pPr>
            <w:r/>
            <w:r>
              <w:rPr>
                <w:rFonts w:ascii="Calibri" w:hAnsi="Calibri"/>
                <w:b w:val="0"/>
                <w:i w:val="0"/>
                <w:sz w:val="16"/>
              </w:rPr>
              <w:t>Alat pengering tenaga surya yang berfungsi beserta pangan keringnya, data perbandingan kecepatan kering terhadap penjemuran terbuka, dan rekomendasi pemakaian bagi warga atau UMKM sekitar sekolah.</w:t>
            </w:r>
          </w:p>
        </w:tc>
      </w:tr>
    </w:tbl>
    <w:p>
      <w:pPr>
        <w:spacing w:after="20"/>
      </w:pPr>
      <w:r>
        <w:rPr>
          <w:sz w:val="2"/>
        </w:rPr>
      </w:r>
    </w:p>
    <w:p>
      <w:pPr>
        <w:spacing w:before="80" w:after="40"/>
      </w:pPr>
      <w:r>
        <w:rPr>
          <w:b/>
          <w:color w:val="1F4E79"/>
          <w:sz w:val="22"/>
        </w:rPr>
        <w:t>Menyesuaikan proyek dengan kelas Bapak/Ibu</w:t>
      </w:r>
    </w:p>
    <w:p>
      <w:pPr>
        <w:pStyle w:val="ListBullet"/>
        <w:spacing w:after="20"/>
      </w:pPr>
      <w:r>
        <w:rPr>
          <w:sz w:val="18"/>
        </w:rPr>
        <w:t>Ganti masalahnya dengan masalah dekat kehidupan siswa — sungai, kebun, pasar, jalan sekitar sekolah — tanpa mengubah siklus belajarnya: bertanya, merancang, membuat, menguji, memperbaiki.</w:t>
      </w:r>
    </w:p>
    <w:p>
      <w:pPr>
        <w:pStyle w:val="ListBullet"/>
        <w:spacing w:after="20"/>
      </w:pPr>
      <w:r>
        <w:rPr>
          <w:sz w:val="18"/>
        </w:rPr>
        <w:t>Sesuaikan tingkat kesulitannya, bukan tujuannya: kelas yang lebih muda mengurangi jumlah variabel yang diubah; kelas yang lebih besar menambah tuntutan data, perhitungan biaya, atau presentasi di hadapan pengguna nyata.</w:t>
      </w:r>
    </w:p>
    <w:p>
      <w:pPr>
        <w:pStyle w:val="ListBullet"/>
        <w:spacing w:after="20"/>
      </w:pPr>
      <w:r>
        <w:rPr>
          <w:sz w:val="18"/>
        </w:rPr>
        <w:t>Dokumentasikan prosesnya dengan foto dan catatan uji — itulah bukti pembelajaran STEM yang paling kuat, jauh lebih berbicara daripada foto produk jadi semata.</w:t>
      </w:r>
    </w:p>
    <w:p>
      <w:pPr>
        <w:spacing w:before="80"/>
        <w:jc w:val="center"/>
      </w:pPr>
      <w:r>
        <w:rPr>
          <w:i/>
          <w:color w:val="595959"/>
          <w:sz w:val="18"/>
        </w:rPr>
        <w:t>— Selamat mencoba di kelas. Mulailah dari satu proyek kecil, amati antusiasme siswa, lalu kembangkan. —</w:t>
      </w:r>
    </w:p>
    <w:sectPr w:rsidR="00FC693F" w:rsidRPr="0006063C" w:rsidSect="00034616">
      <w:pgSz w:w="11906" w:h="16838"/>
      <w:pgMar w:top="510" w:right="794" w:bottom="34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Contoh Proyek STEM per Jenjang</dc:title>
  <dc:subject>Bimbingan Teknis Pembelajaran STEM Lintas Jenjang: dari Bermain hingga Berkarya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