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4C5C"/>
          <w:sz w:val="38"/>
        </w:rPr>
        <w:t>Studi Kasus: Jembatan Stik Es Krim</w:t>
      </w:r>
    </w:p>
    <w:p>
      <w:pPr>
        <w:spacing w:after="40"/>
        <w:jc w:val="center"/>
      </w:pPr>
      <w:r>
        <w:rPr>
          <w:b/>
          <w:color w:val="0F4C5C"/>
          <w:sz w:val="28"/>
        </w:rPr>
        <w:t>(Pembelajaran STEM Kelas 8)</w:t>
      </w:r>
    </w:p>
    <w:p>
      <w:pPr>
        <w:spacing w:after="200"/>
        <w:jc w:val="center"/>
      </w:pPr>
      <w:r>
        <w:rPr>
          <w:i/>
          <w:color w:val="5A5A5A"/>
          <w:sz w:val="19"/>
        </w:rPr>
        <w:t>Bahan Diskusi  •  Bimbingan Teknis “Supervisi Pembelajaran STEM: dari Observasi hingga Pembinaan”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4C5C" w:val="clear"/>
          </w:tcPr>
          <w:p>
            <w:pPr>
              <w:jc w:val="center"/>
            </w:pPr>
            <w:r/>
            <w:r>
              <w:rPr>
                <w:b/>
                <w:color w:val="FFFFFF"/>
                <w:sz w:val="18"/>
              </w:rPr>
              <w:t>Sekolah / Kelas</w:t>
            </w:r>
          </w:p>
        </w:tc>
        <w:tc>
          <w:tcPr>
            <w:tcW w:type="dxa" w:w="2409"/>
            <w:shd w:fill="0F4C5C" w:val="clear"/>
          </w:tcPr>
          <w:p>
            <w:pPr>
              <w:jc w:val="center"/>
            </w:pPr>
            <w:r/>
            <w:r>
              <w:rPr>
                <w:b/>
                <w:color w:val="FFFFFF"/>
                <w:sz w:val="18"/>
              </w:rPr>
              <w:t>Mata Pelajaran</w:t>
            </w:r>
          </w:p>
        </w:tc>
        <w:tc>
          <w:tcPr>
            <w:tcW w:type="dxa" w:w="2409"/>
            <w:shd w:fill="0F4C5C" w:val="clear"/>
          </w:tcPr>
          <w:p>
            <w:pPr>
              <w:jc w:val="center"/>
            </w:pPr>
            <w:r/>
            <w:r>
              <w:rPr>
                <w:b/>
                <w:color w:val="FFFFFF"/>
                <w:sz w:val="18"/>
              </w:rPr>
              <w:t>Waktu</w:t>
            </w:r>
          </w:p>
        </w:tc>
        <w:tc>
          <w:tcPr>
            <w:tcW w:type="dxa" w:w="2409"/>
            <w:shd w:fill="0F4C5C" w:val="clear"/>
          </w:tcPr>
          <w:p>
            <w:pPr>
              <w:jc w:val="center"/>
            </w:pPr>
            <w:r/>
            <w:r>
              <w:rPr>
                <w:b/>
                <w:color w:val="FFFFFF"/>
                <w:sz w:val="18"/>
              </w:rPr>
              <w:t>Kelompok</w:t>
            </w:r>
          </w:p>
        </w:tc>
      </w:tr>
      <w:tr>
        <w:tc>
          <w:tcPr>
            <w:tcW w:type="dxa" w:w="2409"/>
          </w:tcPr>
          <w:p>
            <w:pPr>
              <w:jc w:val="center"/>
            </w:pPr>
            <w:r/>
            <w:r>
              <w:rPr>
                <w:sz w:val="18"/>
              </w:rPr>
              <w:t>SMP, Kelas 8B (32 siswa)</w:t>
            </w:r>
          </w:p>
        </w:tc>
        <w:tc>
          <w:tcPr>
            <w:tcW w:type="dxa" w:w="2409"/>
          </w:tcPr>
          <w:p>
            <w:pPr>
              <w:jc w:val="center"/>
            </w:pPr>
            <w:r/>
            <w:r>
              <w:rPr>
                <w:sz w:val="18"/>
              </w:rPr>
              <w:t>IPA terpadu dengan Matematika</w:t>
            </w:r>
          </w:p>
        </w:tc>
        <w:tc>
          <w:tcPr>
            <w:tcW w:type="dxa" w:w="2409"/>
          </w:tcPr>
          <w:p>
            <w:pPr>
              <w:jc w:val="center"/>
            </w:pPr>
            <w:r/>
            <w:r>
              <w:rPr>
                <w:sz w:val="18"/>
              </w:rPr>
              <w:t>2 pertemuan × 80 menit</w:t>
            </w:r>
          </w:p>
        </w:tc>
        <w:tc>
          <w:tcPr>
            <w:tcW w:type="dxa" w:w="2409"/>
          </w:tcPr>
          <w:p>
            <w:pPr>
              <w:jc w:val="center"/>
            </w:pPr>
            <w:r/>
            <w:r>
              <w:rPr>
                <w:sz w:val="18"/>
              </w:rPr>
              <w:t>8 kelompok (4 siswa)</w:t>
            </w:r>
          </w:p>
        </w:tc>
      </w:tr>
    </w:tbl>
    <w:p>
      <w:r>
        <w:rPr>
          <w:i/>
        </w:rPr>
        <w:t xml:space="preserve"> Bacalah kasus berikut secara utuh. Catat bukti-bukti konkret yang Anda temukan selama membaca — kutipan ucapan, tindakan guru dan siswa, serta data hasil kerja — karena bukti tersebut akan menjadi dasar diskusi kelompok.</w:t>
      </w:r>
    </w:p>
    <w:p>
      <w:pPr>
        <w:pStyle w:val="Heading1"/>
        <w:spacing w:before="180" w:after="80"/>
      </w:pPr>
      <w:r>
        <w:rPr>
          <w:rFonts w:ascii="Calibri" w:hAnsi="Calibri"/>
          <w:color w:val="0F4C5C"/>
          <w:sz w:val="25"/>
        </w:rPr>
        <w:t>Konteks sekolah dan kelas</w:t>
      </w:r>
    </w:p>
    <w:p>
      <w:r>
        <w:rPr>
          <w:i w:val="0"/>
        </w:rPr>
        <w:t>Pembelajaran ini berlangsung di sebuah SMP negeri di kawasan perkotaan. Kelas 8B berisi 32 siswa dengan kemampuan yang beragam: sebagian siswa cepat memahami konsep IPA dan berhitung, sebagian lain membutuhkan waktu lebih lama dan lebih percaya diri saat bekerja dengan tangan. Pembelajaran proyek baru beberapa kali dilakukan di sekolah ini, sehingga siswa masih terbiasa menerima penjelasan guru terlebih dahulu sebelum mencoba sendiri.</w:t>
      </w:r>
    </w:p>
    <w:p>
      <w:r>
        <w:rPr>
          <w:i w:val="0"/>
        </w:rPr>
        <w:t>Guru yang mengajar, Ibu Ratna (nama samaran), mengampu IPA dan dikenal terampil mengelola kelas. Untuk proyek ini ia menyiapkan stik es krim, lem tembak yang penggunaannya diawasi guru, penggaris, gunting, tali, serta beban uji berupa buku dan botol air mineral yang diisi bertahap. Setiap kelompok menerima jumlah stik yang sama, yaitu 100 batang, dan tidak diperbolehkan menambah bahan dari luar. Bentang jembatan yang harus dibuat adalah 30 cm, melintasi “jurang” berupa celah di antara dua meja.</w:t>
      </w:r>
    </w:p>
    <w:p>
      <w:pPr>
        <w:pStyle w:val="Heading1"/>
        <w:spacing w:before="180" w:after="80"/>
      </w:pPr>
      <w:r>
        <w:rPr>
          <w:rFonts w:ascii="Calibri" w:hAnsi="Calibri"/>
          <w:color w:val="0F4C5C"/>
          <w:sz w:val="25"/>
        </w:rPr>
        <w:t>Tujuan pembelajaran</w:t>
      </w:r>
    </w:p>
    <w:p>
      <w:r>
        <w:rPr>
          <w:i w:val="0"/>
        </w:rPr>
        <w:t>Melalui proyek selama dua pertemuan ini, siswa diharapkan mampu: (1) menjelaskan pengaruh bentuk dan struktur terhadap kekuatan jembatan, khususnya peran segitiga dan penopang; (2) merancang dan membuat jembatan dari stik es krim yang dapat dilintasi beban seberat mungkin; (3) mengukur panjang, lebar, dan massa beban uji secara tepat; serta (4) bekerja sama dalam kelompok dan menyampaikan alasan desain yang dipilih. Ibu Ratna menyampaikan kepada siswa bahwa jembatan terkuat akan diumumkan di akhir pertemuan kedua dan mendapat apresiasi di depan kelas.</w:t>
      </w:r>
    </w:p>
    <w:p>
      <w:pPr>
        <w:pStyle w:val="Heading1"/>
        <w:spacing w:before="180" w:after="80"/>
      </w:pPr>
      <w:r>
        <w:rPr>
          <w:rFonts w:ascii="Calibri" w:hAnsi="Calibri"/>
          <w:color w:val="0F4C5C"/>
          <w:sz w:val="25"/>
        </w:rPr>
        <w:t>Pertemuan pertama: memahami masalah dan merancang</w:t>
      </w:r>
    </w:p>
    <w:p>
      <w:r>
        <w:rPr>
          <w:i w:val="0"/>
        </w:rPr>
        <w:t>Ibu Ratna membuka pelajaran dengan menampilkan foto jembatan gantung dan jembatan rangka yang runtuh. Ia bertanya, “Menurut kalian, mengapa jembatan ini bisa runtuh, padahal bahannya terlihat kuat?” Beberapa siswa menjawab singkat — “karena bebannya terlalu berat”, “karena tiangnya kurang” — lalu Ibu Ratna mengapresiasi jawaban tersebut dan melanjutkan pembelajaran.</w:t>
      </w:r>
    </w:p>
    <w:p>
      <w:r>
        <w:rPr>
          <w:i w:val="0"/>
        </w:rPr>
        <w:t>Selanjutnya, selama kurang lebih 25 menit, Ibu Ratna menjelaskan jenis-jenis jembatan, bagian-bagian jembatan rangka, konsep gaya tekan dan gaya tarik, serta mengapa bentuk segitiga lebih kaku daripada segi empat. Ia menggambar contoh rangka di papan tulis, menunjukkan cara menyusun stik yang benar, dan memberi contoh susunan yang menurutnya paling kuat. Siswa mendengarkan dan mencatat. Dalam rentang waktu itu hanya dua siswa yang mengangkat tangan; pertanyaan pertama tentang jumlah stik dijawab langsung oleh Ibu Ratna, sedangkan pertanyaan kedua — apakah boleh membuat dua lapis lantai jembatan — dijawab, “Boleh, tapi ikuti dulu contoh di papan agar tidak salah.” Setelah itu tidak ada lagi siswa yang bertanya, dan penjelasan dilanjutkan sampai selesai.</w:t>
      </w:r>
    </w:p>
    <w:p>
      <w:r>
        <w:rPr>
          <w:i w:val="0"/>
        </w:rPr>
        <w:t>Kelas kemudian menyaksikan tayangan video berdurasi sekitar tujuh menit tentang jembatan-jembatan terkuat di dunia dan uji beban jembatan mini. Siswa diminta mencatat hal menarik dari tayangan tersebut. Setelah video selesai, Ibu Ratna menanyakan satu-dua kesan siswa, lalu membagikan lembar kerja berisi langkah pembuatan dan gambar contoh desain yang harus diikuti tiap kelompok sebagai acuan awal.</w:t>
      </w:r>
    </w:p>
    <w:p>
      <w:pPr>
        <w:spacing w:before="40" w:after="120"/>
        <w:ind w:left="454" w:right="283"/>
      </w:pPr>
      <w:r>
        <w:rPr>
          <w:i/>
          <w:color w:val="5A5A5A"/>
          <w:sz w:val="21"/>
        </w:rPr>
        <w:t>“Bu, kalau segitiganya kami buat lebih kecil-kecil, boleh?” — “Boleh dicoba, tapi waktu kita terbatas. Ikuti pola contoh dulu supaya cepat selesai dan kuat.”</w:t>
      </w:r>
    </w:p>
    <w:p>
      <w:r>
        <w:rPr>
          <w:i w:val="0"/>
        </w:rPr>
        <w:t>Pada 30 menit terakhir, kelompok-kelompok mulai membuat sketsa dan merakit bagian lantai serta sisi jembatan. Sebagian besar kelompok meniru pola contoh dengan sedikit perubahan pada jumlah stik. Ketika ditanya alasan pemilihan pola, seorang siswa menjawab, “Karena contoh dari Ibu kelihatannya paling kuat, jadi kami ikuti saja.” Menjelang akhir pertemuan, Ibu Ratna berkeliling memeriksa kerapian sambungan, mengingatkan agar lem benar-benar kering, dan meminta jembatan setengah jadi disimpan untuk dilanjutkan pada pertemuan berikutnya. Ia menutup pelajaran dengan merangkum kembali jenis-jenis jembatan dan bentuk segitiga sebagai struktur yang kaku.</w:t>
      </w:r>
    </w:p>
    <w:p>
      <w:pPr>
        <w:pStyle w:val="Heading1"/>
        <w:spacing w:before="180" w:after="80"/>
      </w:pPr>
      <w:r>
        <w:rPr>
          <w:rFonts w:ascii="Calibri" w:hAnsi="Calibri"/>
          <w:color w:val="0F4C5C"/>
          <w:sz w:val="25"/>
        </w:rPr>
        <w:t>Pertemuan kedua: membangun, menguji, dan mempresentasikan</w:t>
      </w:r>
    </w:p>
    <w:p>
      <w:r>
        <w:rPr>
          <w:i w:val="0"/>
        </w:rPr>
        <w:t>Pertemuan kedua diawali pengingat singkat tentang keselamatan menggunakan lem tembak dan batas waktu penyelesaian, yaitu 40 menit untuk merakit. Kelompok-kelompok bekerja cukup antusias: ada yang membagi tugas menjadi perakit, pemotong, pengelem, dan pencatat; ada pula yang semua anggotanya merakit bersama-sama sehingga beberapa kali harus membongkar sambungan yang miring. Ibu Ratna berkeliling, membantu kelompok yang sambungannya lepas, dan beberapa kali memegang langsung rangka siswa untuk menunjukkan cara memperkuatnya.</w:t>
      </w:r>
    </w:p>
    <w:p>
      <w:r>
        <w:rPr>
          <w:i w:val="0"/>
        </w:rPr>
        <w:t>Satu kelompok, Kelompok 5, mencoba susunan yang berbeda: mereka membuat lantai dua lapis dan menambahkan tiang diagonal lebih banyak di bagian tengah. Kelompok lain tetap mempertahankan desain awal dari pertemuan pertama. Ketika Kelompok 3 menyadari lantainya melengkung saat dicoba dengan satu buku, mereka menambahkan beberapa stik penopang di bawah lantai berdasarkan perkiraan, lalu melanjutkan perakitan hingga waktu habis.</w:t>
      </w:r>
    </w:p>
    <w:p>
      <w:pPr>
        <w:spacing w:before="40" w:after="120"/>
        <w:ind w:left="454" w:right="283"/>
      </w:pPr>
      <w:r>
        <w:rPr>
          <w:i/>
          <w:color w:val="5A5A5A"/>
          <w:sz w:val="21"/>
        </w:rPr>
        <w:t>“Guru: Beban itu nanti bertumpu di mana? — Siswa: Di tengah, Bu. — Guru: Berarti bagian mana yang harus paling kuat? — Siswa: Tengahnya, Bu. Makanya kami tambah diagonalnya di situ.”</w:t>
      </w:r>
    </w:p>
    <w:p>
      <w:r>
        <w:rPr>
          <w:i w:val="0"/>
        </w:rPr>
        <w:t>Setelah semua jembatan selesai, setiap kelompok mengukur panjang dan lebar jembatannya, menghitung jumlah stik yang terpakai, dan mencatatnya di lembar kerja. Barulah pada tahap ini siswa diminta berhitung: mereka menentukan beban maksimum yang ditahan jembatan dalam gram, lalu membaginya dengan jumlah stik untuk memperoleh angka “kekuatan per stik”. Hasil hitungan ditulis di papan sebagai perbandingan antarkelompok, tanpa digunakan kembali untuk mengubah desain, karena waktu perakitan telah berakhir.</w:t>
      </w:r>
    </w:p>
    <w:p>
      <w:r>
        <w:rPr>
          <w:i w:val="0"/>
        </w:rPr>
        <w:t>Uji beban dilakukan bergantian di depan kelas. Jembatan diletakkan melintasi celah dua meja, kemudian beban ditambahkan bertahap di bagian tengah sampai jembatan patah atau melengkung hingga menyentuh dasar. Kelas bersorak setiap kali beban bertambah. Ibu Ratna mencatat beban maksimum tiap kelompok, memotret hasil uji, dan memandu tepuk tangan untuk setiap kelompok yang tampil.</w:t>
      </w:r>
    </w:p>
    <w:p>
      <w:pPr>
        <w:pStyle w:val="Heading1"/>
        <w:spacing w:before="180" w:after="80"/>
      </w:pPr>
      <w:r>
        <w:rPr>
          <w:rFonts w:ascii="Calibri" w:hAnsi="Calibri"/>
          <w:color w:val="0F4C5C"/>
          <w:sz w:val="25"/>
        </w:rPr>
        <w:t>Hasil akhir proyek</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4C5C" w:val="clear"/>
          </w:tcPr>
          <w:p>
            <w:pPr>
              <w:jc w:val="center"/>
            </w:pPr>
            <w:r/>
            <w:r>
              <w:rPr>
                <w:b/>
                <w:color w:val="FFFFFF"/>
                <w:sz w:val="19"/>
              </w:rPr>
              <w:t>Kelompok</w:t>
            </w:r>
          </w:p>
        </w:tc>
        <w:tc>
          <w:tcPr>
            <w:tcW w:type="dxa" w:w="3213"/>
            <w:shd w:fill="0F4C5C" w:val="clear"/>
          </w:tcPr>
          <w:p>
            <w:pPr>
              <w:jc w:val="center"/>
            </w:pPr>
            <w:r/>
            <w:r>
              <w:rPr>
                <w:b/>
                <w:color w:val="FFFFFF"/>
                <w:sz w:val="19"/>
              </w:rPr>
              <w:t>Beban maksimum</w:t>
            </w:r>
          </w:p>
        </w:tc>
        <w:tc>
          <w:tcPr>
            <w:tcW w:type="dxa" w:w="3213"/>
            <w:shd w:fill="0F4C5C" w:val="clear"/>
          </w:tcPr>
          <w:p>
            <w:pPr>
              <w:jc w:val="center"/>
            </w:pPr>
            <w:r/>
            <w:r>
              <w:rPr>
                <w:b/>
                <w:color w:val="FFFFFF"/>
                <w:sz w:val="19"/>
              </w:rPr>
              <w:t>Catatan hasil uji</w:t>
            </w:r>
          </w:p>
        </w:tc>
      </w:tr>
      <w:tr>
        <w:tc>
          <w:tcPr>
            <w:tcW w:type="dxa" w:w="3213"/>
          </w:tcPr>
          <w:p>
            <w:r/>
            <w:r>
              <w:rPr>
                <w:sz w:val="19"/>
              </w:rPr>
              <w:t>Kelompok 5</w:t>
            </w:r>
          </w:p>
        </w:tc>
        <w:tc>
          <w:tcPr>
            <w:tcW w:type="dxa" w:w="3213"/>
          </w:tcPr>
          <w:p>
            <w:pPr>
              <w:jc w:val="center"/>
            </w:pPr>
            <w:r/>
            <w:r>
              <w:rPr>
                <w:sz w:val="19"/>
              </w:rPr>
              <w:t>2.850 gram</w:t>
            </w:r>
          </w:p>
        </w:tc>
        <w:tc>
          <w:tcPr>
            <w:tcW w:type="dxa" w:w="3213"/>
          </w:tcPr>
          <w:p>
            <w:r/>
            <w:r>
              <w:rPr>
                <w:sz w:val="19"/>
              </w:rPr>
              <w:t>Tahan paling lama; lantai dua lapis, diagonal rapat di tengah.</w:t>
            </w:r>
          </w:p>
        </w:tc>
      </w:tr>
      <w:tr>
        <w:tc>
          <w:tcPr>
            <w:tcW w:type="dxa" w:w="3213"/>
          </w:tcPr>
          <w:p>
            <w:r/>
            <w:r>
              <w:rPr>
                <w:sz w:val="19"/>
              </w:rPr>
              <w:t>Kelompok 2</w:t>
            </w:r>
          </w:p>
        </w:tc>
        <w:tc>
          <w:tcPr>
            <w:tcW w:type="dxa" w:w="3213"/>
          </w:tcPr>
          <w:p>
            <w:pPr>
              <w:jc w:val="center"/>
            </w:pPr>
            <w:r/>
            <w:r>
              <w:rPr>
                <w:sz w:val="19"/>
              </w:rPr>
              <w:t>2.400 gram</w:t>
            </w:r>
          </w:p>
        </w:tc>
        <w:tc>
          <w:tcPr>
            <w:tcW w:type="dxa" w:w="3213"/>
          </w:tcPr>
          <w:p>
            <w:r/>
            <w:r>
              <w:rPr>
                <w:sz w:val="19"/>
              </w:rPr>
              <w:t>Cukup kuat; patah pada sambungan ujung setelah beban ditambah cepat.</w:t>
            </w:r>
          </w:p>
        </w:tc>
      </w:tr>
      <w:tr>
        <w:tc>
          <w:tcPr>
            <w:tcW w:type="dxa" w:w="3213"/>
          </w:tcPr>
          <w:p>
            <w:r/>
            <w:r>
              <w:rPr>
                <w:sz w:val="19"/>
              </w:rPr>
              <w:t>Kelompok 3</w:t>
            </w:r>
          </w:p>
        </w:tc>
        <w:tc>
          <w:tcPr>
            <w:tcW w:type="dxa" w:w="3213"/>
          </w:tcPr>
          <w:p>
            <w:pPr>
              <w:jc w:val="center"/>
            </w:pPr>
            <w:r/>
            <w:r>
              <w:rPr>
                <w:sz w:val="19"/>
              </w:rPr>
              <w:t>1.750 gram</w:t>
            </w:r>
          </w:p>
        </w:tc>
        <w:tc>
          <w:tcPr>
            <w:tcW w:type="dxa" w:w="3213"/>
          </w:tcPr>
          <w:p>
            <w:r/>
            <w:r>
              <w:rPr>
                <w:sz w:val="19"/>
              </w:rPr>
              <w:t>Lantai melengkung sejak awal uji; penopang tambahan membantu sebagian.</w:t>
            </w:r>
          </w:p>
        </w:tc>
      </w:tr>
      <w:tr>
        <w:tc>
          <w:tcPr>
            <w:tcW w:type="dxa" w:w="3213"/>
          </w:tcPr>
          <w:p>
            <w:r/>
            <w:r>
              <w:rPr>
                <w:sz w:val="19"/>
              </w:rPr>
              <w:t>Kelompok 7</w:t>
            </w:r>
          </w:p>
        </w:tc>
        <w:tc>
          <w:tcPr>
            <w:tcW w:type="dxa" w:w="3213"/>
          </w:tcPr>
          <w:p>
            <w:pPr>
              <w:jc w:val="center"/>
            </w:pPr>
            <w:r/>
            <w:r>
              <w:rPr>
                <w:sz w:val="19"/>
              </w:rPr>
              <w:t>1.200 gram</w:t>
            </w:r>
          </w:p>
        </w:tc>
        <w:tc>
          <w:tcPr>
            <w:tcW w:type="dxa" w:w="3213"/>
          </w:tcPr>
          <w:p>
            <w:r/>
            <w:r>
              <w:rPr>
                <w:sz w:val="19"/>
              </w:rPr>
              <w:t>Patah di tengah pada uji kedua; sambungan lem belum kering sempurna.</w:t>
            </w:r>
          </w:p>
        </w:tc>
      </w:tr>
      <w:tr>
        <w:tc>
          <w:tcPr>
            <w:tcW w:type="dxa" w:w="3213"/>
          </w:tcPr>
          <w:p>
            <w:r/>
            <w:r>
              <w:rPr>
                <w:sz w:val="19"/>
              </w:rPr>
              <w:t>Kelompok lain (4 kelompok)</w:t>
            </w:r>
          </w:p>
        </w:tc>
        <w:tc>
          <w:tcPr>
            <w:tcW w:type="dxa" w:w="3213"/>
          </w:tcPr>
          <w:p>
            <w:pPr>
              <w:jc w:val="center"/>
            </w:pPr>
            <w:r/>
            <w:r>
              <w:rPr>
                <w:sz w:val="19"/>
              </w:rPr>
              <w:t>1.400–2.100 gram</w:t>
            </w:r>
          </w:p>
        </w:tc>
        <w:tc>
          <w:tcPr>
            <w:tcW w:type="dxa" w:w="3213"/>
          </w:tcPr>
          <w:p>
            <w:r/>
            <w:r>
              <w:rPr>
                <w:sz w:val="19"/>
              </w:rPr>
              <w:t>Hasil beragam; umumnya mengikuti pola contoh dengan variasi kecil.</w:t>
            </w:r>
          </w:p>
        </w:tc>
      </w:tr>
    </w:tbl>
    <w:p>
      <w:r>
        <w:rPr>
          <w:i w:val="0"/>
        </w:rPr>
        <w:t>Di akhir pertemuan, Ibu Ratna mengumumkan Kelompok 5 sebagai kelompok dengan jembatan terkuat. Penilaian akhir proyek didasarkan pada kekuatan jembatan saat uji beban, kerapian hasil akhir, dan ketepatan waktu penyelesaian. Setiap kelompok menerima nilai kelompok berdasarkan ketiga aspek tersebut. Pelajaran ditutup dengan pesan agar siswa menjaga kerapian alat dan bahan, serta pengumuman materi pertemuan berikutnya. Tidak ada tugas lanjutan yang diberikan setelah uji beban selesai.</w:t>
      </w:r>
    </w:p>
    <w:p>
      <w:pPr>
        <w:pStyle w:val="Heading1"/>
        <w:spacing w:before="180" w:after="80"/>
      </w:pPr>
      <w:r>
        <w:rPr>
          <w:rFonts w:ascii="Calibri" w:hAnsi="Calibri"/>
          <w:color w:val="0F4C5C"/>
          <w:sz w:val="25"/>
        </w:rPr>
        <w:t>Pertanyaan diskusi</w:t>
      </w:r>
    </w:p>
    <w:p>
      <w:r>
        <w:rPr>
          <w:i w:val="0"/>
        </w:rPr>
        <w:t>Diskusikan pertanyaan-pertanyaan berikut dalam kelompok Anda. Sertakan bukti konkret dari teks kasus untuk setiap jawaban.</w:t>
      </w:r>
    </w:p>
    <w:p>
      <w:pPr>
        <w:pStyle w:val="ListBullet"/>
        <w:jc w:val="left"/>
      </w:pPr>
      <w:r>
        <w:rPr>
          <w:b/>
        </w:rPr>
        <w:t xml:space="preserve">a. Bukti STEM: </w:t>
      </w:r>
      <w:r>
        <w:t>Di mana bukti S (Science), T (Technology), E (Engineering), dan M (Mathematics) dalam pembelajaran ini? Sebutkan kegiatan atau ucapan spesifik yang menjadi buktinya, dan jelaskan seberapa kuat bukti tersebut.</w:t>
      </w:r>
    </w:p>
    <w:p>
      <w:pPr>
        <w:pStyle w:val="ListBullet"/>
        <w:jc w:val="left"/>
      </w:pPr>
      <w:r>
        <w:rPr>
          <w:b/>
        </w:rPr>
        <w:t xml:space="preserve">b. Kekuatan pembelajaran: </w:t>
      </w:r>
      <w:r>
        <w:t>Apa kekuatan pembelajaran ini? Praktik baik apa yang layak dipertahankan dan dikembangkan oleh guru tersebut?</w:t>
      </w:r>
    </w:p>
    <w:p>
      <w:pPr>
        <w:pStyle w:val="ListBullet"/>
        <w:jc w:val="left"/>
      </w:pPr>
      <w:r>
        <w:rPr>
          <w:b/>
        </w:rPr>
        <w:t xml:space="preserve">c. Kekurangan dan buktinya: </w:t>
      </w:r>
      <w:r>
        <w:t>Apa kekurangan yang Anda temukan, dan apa buktinya? Pisahkan antara kekurangan yang berdampak langsung pada belajar siswa dan kekurangan yang bersifat teknis atau administratif.</w:t>
      </w:r>
    </w:p>
    <w:p>
      <w:pPr>
        <w:pStyle w:val="ListBullet"/>
        <w:jc w:val="left"/>
      </w:pPr>
      <w:r>
        <w:rPr>
          <w:b/>
        </w:rPr>
        <w:t xml:space="preserve">d. Umpan balik pembinaan: </w:t>
      </w:r>
      <w:r>
        <w:t>Umpan balik seperti apa yang akan Anda sampaikan kepada guru tersebut? Susunlah urutan penyampaiannya: apa yang Anda apresiasi terlebih dahulu, apa yang Anda ajak untuk diperbaiki, dan saran konkret apa yang Anda tawarkan beserta tindak lanjutnya.</w:t>
      </w:r>
    </w:p>
    <w:p>
      <w:pPr>
        <w:spacing w:before="200"/>
        <w:jc w:val="center"/>
      </w:pPr>
      <w:r>
        <w:rPr>
          <w:i/>
          <w:color w:val="5A5A5A"/>
          <w:sz w:val="17"/>
        </w:rPr>
        <w:t>— Kasus ini bersifat fiktif dan disusun untuk keperluan diskusi dan pembinaan. Kemiripan nama atau peristiwa adalah kebetulan. —</w:t>
      </w:r>
    </w:p>
    <w:sectPr w:rsidR="00FC693F" w:rsidRPr="0006063C" w:rsidSect="00034616">
      <w:pgSz w:w="11906" w:h="16838"/>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 Kasus: Jembatan Stik Es Krim (Pembelajaran STEM Kelas 8)</dc:title>
  <dc:subject>Bahan Diskusi Bimtek Supervisi Pembelajaran STEM: dari Observasi hingga Pembinaan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