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Privat adalah  alamat IP yang digunakan di dalam jaringan lokal, contohnya localhost: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Ip Public adalah IP digunakan oleh setiap perangkat untuk terhubung ke internet, sehingga terhubung ke internet secara keseluruhan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Ip Dynamic itu adalah dimana alamat IPnya itu berubah ubah ketika terhubung ke jaringan lain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 Static adalah dimana alamat Ipnya itu di tetapkan secara manual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