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char buffer [33];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printf ("Enter a number: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scanf ("%d",&amp;i);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itoa (i,buffer,10);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printf ("decimal(base 10): %s\n",buffer);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itoa (i,buffer,16);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printf ("hexadecimal(base 16): %s\n",buffer);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itoa (i,buffer,2);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printf ("binary(base 2): %s\n",buffer);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