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 and hamburger-nav fallback already built and confirmed in Stage 3 — only the skin changes. The manual desktop/tablet/phone preview toggle used throughout Stage 6 build/QA was removed 9 September 2026 (see Section 9): real layouts now respond automatically to the actual browser viewport, the same as any production site.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twenty-three real, tested flows in Stage 6 Build/, spanning every screen in the confirmed IA/wireframe/visual scope except the payment/OTP gateway integration itself. This pass (8 Sep 2026) closed 24 items in one push, following this session's own completeness audit finding the unbuilt-screen list was longer than previously tracked: the six already-known gaps (Reporting dashboard, MoFA import, Registration Approval Queue as its own screen, Field Visit Logs, Proof of Pickup/Delivery, Trunking) plus eighteen more screens never previously enumerated -- the four portal dashboards (Buyer, Farmer, Vendor, Control Centre), Farmer Wallet &amp; Settlement/Milestone Log/Agronomist Messaging, Vendor Subscription &amp; Billing/Payout Statement/Logistics Handoff Status, Buyer Documents/Tracking/Invoice, and the Audit Log's first real browsing screen -- plus the entire USSD/SMS channel (a session-based menu emulator with a real inactivity timeout, driven by real backend state, SIMULATED delivery with an assertable log), which had zero Stage 4 visual and zero build of any kind before this pass. Every PRD Section 6 Must-Have remains genuinely built, including Must-Have #3's literal scope. RBAC (7 roles), audit logging, and Finance/Super Admin segregation are foundational and now cover every new screen: Finance never sees account-admin data, Super Admin never sees reconciliation figures, and a vendor cannot approve its own date-conflict override. Real-time OTP verification via phone and email remains SIMULATED pending a chosen SMS/email provider -- confirmed 8 Sep 2026 as a deliberate, unchanged decision, not an oversight. A full responsive QA pass (SDD Sections 17-27) confirmed every flow renders correctly at desktop/tablet/phone with no horizontal page overflow and no interactive element under the 44px touch-target minimum (Section 5 above) -- across six extensions it found and fixed a systemic missing-viewport-meta-tag bug, several sub-44px controls, a non-collapsing two-column layout, two JS syntax bugs caught before testing, stale UI copy, a real navigation dead-end, and (this pass) a session-timer bug where the USSD emulator's inactivity countdown restarted itself even after showing SESSION EXPIRED, found and fixed during real browser click-through testing, not just flagged. See Farm_Master_SDD_Stage6.docx and Farm_Master_API_Documentation_Stage6.docx. Remaining, and now the only item on this list: any real mobile money/OTP/SMS gateway integration (PRD Section 1.1/12). The trading margin rate used by Finance &amp; Reconciliation is BUSINESS-UNCONFIRMED, same treatment as the other provisional rates -- see SDD Section 18. Stage 7 (Testing, 9 Sep 2026) automated the manual responsive/touch-target checks described above into a repeatable Playwright suite run at 375/768/1280px, and in doing so found one more sub-44px violation this list's prior passes had missed: the USSD phone emulator's own input field and Send button, at 37px in its bespoke phone-frame layout (not the shared .grid chrome the other checks cover) -- fixed by adding min-height:44px (and min-width on the button) in ussd_sms_flow_live.html. All 24 Stage 6 screens are now additionally verified by 575 automated tests (88% coverage on the backend); see Stage 6 Build/TEST_PLAN.md and SDD Section 28. RBAC was widened 9 September 2026 from 7 to 9 roles, splitting Pilot Operations Coordinator and Compliance/Reporting Officer out from Agronomist and Finance for real pilot-staff onboarding into the Control Centre -- see SDD Section 29; the same segregation-of-duties principle applies to both new roles (neither gets account/role administration or money-movement authority). Separately, 9 September 2026: the manual desktop/tablet/phone preview toggle used across every Stage 6 flow page (Section 5) was removed and replaced with real, automatic responsive design -- the same @container breakpoints (767px/1023px) that were already correct, now driven by the page's actual rendered width instead of a JS-set simulated frame, plus a real hamburger-triggered off-canvas drawer for the rail sidebar below 768px (previously the rail only flattened to a horizontal strip at a one-off 860px breakpoint, not this codebase's own 768/1024 convention). Verified live at 375/768/1280px across all 23 flow pages -- see SDD Section 30.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