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54095B" w:rsidP="003B233B">
      <w:pPr>
        <w:pStyle w:val="Heading1"/>
      </w:pPr>
      <w:proofErr w:type="spellStart"/>
      <w:r>
        <w:t>StatR</w:t>
      </w:r>
      <w:proofErr w:type="spellEnd"/>
      <w:r>
        <w:t xml:space="preserve"> 101:  Fall 2012</w:t>
      </w:r>
    </w:p>
    <w:p w:rsidR="0054095B" w:rsidRDefault="00BB4AD6">
      <w:r>
        <w:t>Homework 8</w:t>
      </w:r>
    </w:p>
    <w:p w:rsidR="0054095B" w:rsidRDefault="0054095B">
      <w:r>
        <w:t>Rod Doe</w:t>
      </w:r>
    </w:p>
    <w:p w:rsidR="0054095B" w:rsidRDefault="00BB4AD6">
      <w:proofErr w:type="spellStart"/>
      <w:r>
        <w:t>Wedneday</w:t>
      </w:r>
      <w:proofErr w:type="spellEnd"/>
      <w:r>
        <w:t>, November 21</w:t>
      </w:r>
      <w:r w:rsidR="0054095B">
        <w:t>, 2012</w:t>
      </w:r>
    </w:p>
    <w:p w:rsidR="004F22F9" w:rsidRDefault="00007036" w:rsidP="003B6024">
      <w:pPr>
        <w:pStyle w:val="Heading1"/>
      </w:pPr>
      <w:r>
        <w:t>Central Limit Theorem</w:t>
      </w:r>
    </w:p>
    <w:p w:rsidR="003B6024" w:rsidRDefault="00007036" w:rsidP="003B6024">
      <w:pPr>
        <w:pStyle w:val="Heading2"/>
      </w:pPr>
      <w:r>
        <w:t xml:space="preserve">New and Improved CLT Function Superimposes a Normal Curve  </w:t>
      </w:r>
    </w:p>
    <w:p w:rsidR="000E1A95" w:rsidRDefault="00007036" w:rsidP="00007036">
      <w:pPr>
        <w:pStyle w:val="Heading3"/>
      </w:pPr>
      <w:r>
        <w:t>Output</w:t>
      </w:r>
    </w:p>
    <w:p w:rsidR="000E1A95" w:rsidRDefault="00007036" w:rsidP="000E1A95">
      <w:pPr>
        <w:spacing w:after="0"/>
        <w:jc w:val="center"/>
      </w:pPr>
      <w:r>
        <w:rPr>
          <w:noProof/>
        </w:rPr>
        <w:drawing>
          <wp:inline distT="0" distB="0" distL="0" distR="0" wp14:anchorId="6D8E0970" wp14:editId="78E6350E">
            <wp:extent cx="4848225" cy="483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36" w:rsidRDefault="00007036" w:rsidP="00007036">
      <w:pPr>
        <w:pStyle w:val="Heading3"/>
      </w:pPr>
      <w:r>
        <w:t>Input</w:t>
      </w:r>
    </w:p>
    <w:p w:rsidR="00007036" w:rsidRDefault="00007036" w:rsidP="00007036">
      <w:proofErr w:type="gramStart"/>
      <w:r w:rsidRPr="00007036">
        <w:t>CLT(</w:t>
      </w:r>
      <w:proofErr w:type="spellStart"/>
      <w:proofErr w:type="gramEnd"/>
      <w:r w:rsidRPr="00007036">
        <w:t>runif</w:t>
      </w:r>
      <w:proofErr w:type="spellEnd"/>
      <w:r w:rsidRPr="00007036">
        <w:t xml:space="preserve">, n=2, </w:t>
      </w:r>
      <w:proofErr w:type="spellStart"/>
      <w:r w:rsidRPr="00007036">
        <w:t>hist.args</w:t>
      </w:r>
      <w:proofErr w:type="spellEnd"/>
      <w:r w:rsidRPr="00007036">
        <w:t xml:space="preserve">=list(breaks=30, col="grey", </w:t>
      </w:r>
      <w:proofErr w:type="spellStart"/>
      <w:r w:rsidRPr="00007036">
        <w:t>bor</w:t>
      </w:r>
      <w:proofErr w:type="spellEnd"/>
      <w:r w:rsidRPr="00007036">
        <w:t>="</w:t>
      </w:r>
      <w:proofErr w:type="spellStart"/>
      <w:r w:rsidRPr="00007036">
        <w:t>darkblue</w:t>
      </w:r>
      <w:proofErr w:type="spellEnd"/>
      <w:r w:rsidRPr="00007036">
        <w:t>"))</w:t>
      </w:r>
    </w:p>
    <w:p w:rsidR="00007036" w:rsidRDefault="00007036" w:rsidP="00007036">
      <w:pPr>
        <w:pStyle w:val="Heading3"/>
      </w:pPr>
      <w:r>
        <w:lastRenderedPageBreak/>
        <w:t>Code</w:t>
      </w:r>
    </w:p>
    <w:p w:rsidR="00007036" w:rsidRDefault="00007036" w:rsidP="00007036">
      <w:pPr>
        <w:spacing w:after="0"/>
      </w:pPr>
      <w:r>
        <w:t xml:space="preserve">CLT &lt;- </w:t>
      </w:r>
      <w:proofErr w:type="gramStart"/>
      <w:r>
        <w:t>function(</w:t>
      </w:r>
      <w:proofErr w:type="gramEnd"/>
      <w:r>
        <w:t xml:space="preserve">FUN, n, k=1000, ..., </w:t>
      </w:r>
      <w:proofErr w:type="spellStart"/>
      <w:r>
        <w:t>hist.args</w:t>
      </w:r>
      <w:proofErr w:type="spellEnd"/>
      <w:r>
        <w:t xml:space="preserve"> = NULL)</w:t>
      </w:r>
    </w:p>
    <w:p w:rsidR="00007036" w:rsidRDefault="00007036" w:rsidP="00007036">
      <w:pPr>
        <w:spacing w:after="0"/>
      </w:pPr>
      <w:r>
        <w:t>{</w:t>
      </w:r>
    </w:p>
    <w:p w:rsidR="00007036" w:rsidRDefault="00007036" w:rsidP="00007036">
      <w:pPr>
        <w:spacing w:after="0"/>
      </w:pPr>
      <w:r>
        <w:tab/>
        <w:t xml:space="preserve">Y &lt;- </w:t>
      </w:r>
      <w:proofErr w:type="gramStart"/>
      <w:r>
        <w:t>rep(</w:t>
      </w:r>
      <w:proofErr w:type="gramEnd"/>
      <w:r>
        <w:t>0, k)</w:t>
      </w:r>
    </w:p>
    <w:p w:rsidR="00007036" w:rsidRDefault="00007036" w:rsidP="00007036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 Y &lt;- Y + FUN(k, ...) }</w:t>
      </w:r>
    </w:p>
    <w:p w:rsidR="00007036" w:rsidRDefault="00007036" w:rsidP="00007036">
      <w:pPr>
        <w:spacing w:after="0"/>
      </w:pPr>
      <w:r>
        <w:tab/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007036" w:rsidRDefault="00007036" w:rsidP="00007036">
      <w:pPr>
        <w:spacing w:after="0"/>
      </w:pPr>
      <w:r>
        <w:tab/>
        <w:t xml:space="preserve"># Make </w:t>
      </w:r>
      <w:proofErr w:type="spellStart"/>
      <w:r>
        <w:t>hist</w:t>
      </w:r>
      <w:proofErr w:type="spellEnd"/>
      <w:r>
        <w:t xml:space="preserve"> indicate density, not counts.</w:t>
      </w:r>
    </w:p>
    <w:p w:rsidR="00007036" w:rsidRDefault="00007036" w:rsidP="00007036">
      <w:pPr>
        <w:spacing w:after="0"/>
      </w:pPr>
      <w:r>
        <w:tab/>
      </w:r>
      <w:proofErr w:type="spellStart"/>
      <w:proofErr w:type="gramStart"/>
      <w:r>
        <w:t>do.call</w:t>
      </w:r>
      <w:proofErr w:type="spellEnd"/>
      <w:r>
        <w:t>(</w:t>
      </w:r>
      <w:proofErr w:type="spellStart"/>
      <w:proofErr w:type="gramEnd"/>
      <w:r>
        <w:t>hist</w:t>
      </w:r>
      <w:proofErr w:type="spellEnd"/>
      <w:r>
        <w:t xml:space="preserve">, c(list(x=quote(Y)), </w:t>
      </w:r>
      <w:proofErr w:type="spellStart"/>
      <w:r>
        <w:t>prob</w:t>
      </w:r>
      <w:proofErr w:type="spellEnd"/>
      <w:r>
        <w:t xml:space="preserve">=TRUE, </w:t>
      </w:r>
      <w:proofErr w:type="spellStart"/>
      <w:r>
        <w:t>hist.args</w:t>
      </w:r>
      <w:proofErr w:type="spellEnd"/>
      <w:r>
        <w:t>))</w:t>
      </w:r>
    </w:p>
    <w:p w:rsidR="00007036" w:rsidRDefault="00007036" w:rsidP="00007036">
      <w:pPr>
        <w:spacing w:after="0"/>
      </w:pPr>
      <w:r>
        <w:tab/>
        <w:t xml:space="preserve"># </w:t>
      </w:r>
      <w:proofErr w:type="gramStart"/>
      <w:r>
        <w:t>Generate</w:t>
      </w:r>
      <w:proofErr w:type="gramEnd"/>
      <w:r>
        <w:t xml:space="preserve"> data with which to plot a normal distribution around the sampled data.</w:t>
      </w:r>
    </w:p>
    <w:p w:rsidR="00007036" w:rsidRDefault="00007036" w:rsidP="00007036">
      <w:pPr>
        <w:spacing w:after="0"/>
      </w:pPr>
      <w:r>
        <w:tab/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seq</w:t>
      </w:r>
      <w:proofErr w:type="spellEnd"/>
      <w:r>
        <w:t>(from = mean(Y) - 3*</w:t>
      </w:r>
      <w:proofErr w:type="spellStart"/>
      <w:r>
        <w:t>sd</w:t>
      </w:r>
      <w:proofErr w:type="spellEnd"/>
      <w:r>
        <w:t xml:space="preserve">(Y), to = mean(Y) + 3 * </w:t>
      </w:r>
      <w:proofErr w:type="spellStart"/>
      <w:r>
        <w:t>sd</w:t>
      </w:r>
      <w:proofErr w:type="spellEnd"/>
      <w:r>
        <w:t xml:space="preserve">(Y), </w:t>
      </w:r>
      <w:proofErr w:type="spellStart"/>
      <w:r>
        <w:t>length.out</w:t>
      </w:r>
      <w:proofErr w:type="spellEnd"/>
      <w:r>
        <w:t>=100)</w:t>
      </w:r>
    </w:p>
    <w:p w:rsidR="00007036" w:rsidRDefault="00007036" w:rsidP="00007036">
      <w:pPr>
        <w:spacing w:after="0"/>
      </w:pPr>
      <w:r>
        <w:tab/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dnorm</w:t>
      </w:r>
      <w:proofErr w:type="spellEnd"/>
      <w:r>
        <w:t>(</w:t>
      </w:r>
      <w:proofErr w:type="spellStart"/>
      <w:r>
        <w:t>nx</w:t>
      </w:r>
      <w:proofErr w:type="spellEnd"/>
      <w:r>
        <w:t xml:space="preserve">, mean(Y), </w:t>
      </w:r>
      <w:proofErr w:type="spellStart"/>
      <w:r>
        <w:t>sd</w:t>
      </w:r>
      <w:proofErr w:type="spellEnd"/>
      <w:r>
        <w:t>(Y))</w:t>
      </w:r>
    </w:p>
    <w:p w:rsidR="00007036" w:rsidRDefault="00007036" w:rsidP="00007036">
      <w:pPr>
        <w:spacing w:after="0"/>
      </w:pPr>
      <w:r>
        <w:tab/>
        <w:t># Plot a normal curve on top of the data.</w:t>
      </w:r>
    </w:p>
    <w:p w:rsidR="00007036" w:rsidRDefault="00007036" w:rsidP="00007036">
      <w:pPr>
        <w:spacing w:after="0"/>
      </w:pPr>
      <w:r>
        <w:tab/>
      </w:r>
      <w:proofErr w:type="gramStart"/>
      <w:r>
        <w:t>lines(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col=2)</w:t>
      </w:r>
    </w:p>
    <w:p w:rsidR="00007036" w:rsidRDefault="00007036" w:rsidP="00007036">
      <w:pPr>
        <w:spacing w:after="0"/>
      </w:pPr>
      <w:r>
        <w:tab/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 xml:space="preserve">Y); </w:t>
      </w:r>
      <w:proofErr w:type="spellStart"/>
      <w:r>
        <w:t>qqline</w:t>
      </w:r>
      <w:proofErr w:type="spellEnd"/>
      <w:r>
        <w:t>(Y, col=2)</w:t>
      </w:r>
    </w:p>
    <w:p w:rsidR="00007036" w:rsidRDefault="00007036" w:rsidP="00007036">
      <w:pPr>
        <w:spacing w:after="0"/>
      </w:pPr>
      <w:r>
        <w:t>}</w:t>
      </w:r>
    </w:p>
    <w:p w:rsidR="00883855" w:rsidRDefault="00883855" w:rsidP="00883855">
      <w:pPr>
        <w:pStyle w:val="Heading2"/>
      </w:pPr>
      <w:r>
        <w:t>Exploring the Central Limit Theorem with the Beta Distribution (</w:t>
      </w:r>
      <w:proofErr w:type="spellStart"/>
      <w:r>
        <w:t>alpha</w:t>
      </w:r>
      <w:proofErr w:type="gramStart"/>
      <w:r>
        <w:t>,beta</w:t>
      </w:r>
      <w:proofErr w:type="spellEnd"/>
      <w:proofErr w:type="gramEnd"/>
      <w:r>
        <w:t>)  = (0.5, 0.5)</w:t>
      </w:r>
    </w:p>
    <w:p w:rsidR="00883855" w:rsidRPr="00883855" w:rsidRDefault="00883855" w:rsidP="00883855">
      <w:r>
        <w:t>With the two shape values at 0.5, the central limit theorem kicks in at around n=10.  The following four graphs illustrate this.</w:t>
      </w:r>
    </w:p>
    <w:p w:rsidR="00EC7D7D" w:rsidRDefault="00883855" w:rsidP="00883855">
      <w:pPr>
        <w:pStyle w:val="Heading3"/>
      </w:pPr>
      <w:proofErr w:type="gramStart"/>
      <w:r w:rsidRPr="00883855">
        <w:t>CLT(</w:t>
      </w:r>
      <w:proofErr w:type="spellStart"/>
      <w:proofErr w:type="gramEnd"/>
      <w:r w:rsidRPr="00883855">
        <w:t>rbeta</w:t>
      </w:r>
      <w:proofErr w:type="spellEnd"/>
      <w:r w:rsidRPr="00883855">
        <w:t>, n=1, shape1=0.5, shape2=0.5)</w:t>
      </w:r>
    </w:p>
    <w:p w:rsidR="00EC7D7D" w:rsidRDefault="00EC7D7D" w:rsidP="00883855">
      <w:pPr>
        <w:jc w:val="center"/>
      </w:pPr>
      <w:r>
        <w:rPr>
          <w:noProof/>
        </w:rPr>
        <w:drawing>
          <wp:inline distT="0" distB="0" distL="0" distR="0" wp14:anchorId="47C08180" wp14:editId="69BF7E40">
            <wp:extent cx="3952875" cy="394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55" w:rsidRDefault="00883855" w:rsidP="00883855">
      <w:pPr>
        <w:pStyle w:val="Heading3"/>
      </w:pPr>
      <w:proofErr w:type="gramStart"/>
      <w:r w:rsidRPr="00883855">
        <w:lastRenderedPageBreak/>
        <w:t>CLT(</w:t>
      </w:r>
      <w:proofErr w:type="spellStart"/>
      <w:proofErr w:type="gramEnd"/>
      <w:r w:rsidRPr="00883855">
        <w:t>rbeta</w:t>
      </w:r>
      <w:proofErr w:type="spellEnd"/>
      <w:r w:rsidRPr="00883855">
        <w:t>, n=2, shape1=0.5, shape2=0.5)</w:t>
      </w:r>
    </w:p>
    <w:p w:rsidR="00883855" w:rsidRDefault="00883855" w:rsidP="00883855">
      <w:pPr>
        <w:jc w:val="center"/>
      </w:pPr>
      <w:r>
        <w:rPr>
          <w:noProof/>
        </w:rPr>
        <w:drawing>
          <wp:inline distT="0" distB="0" distL="0" distR="0" wp14:anchorId="35299545" wp14:editId="7BD98BB0">
            <wp:extent cx="39528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55" w:rsidRDefault="00883855" w:rsidP="00883855">
      <w:pPr>
        <w:pStyle w:val="Heading3"/>
      </w:pPr>
      <w:proofErr w:type="gramStart"/>
      <w:r w:rsidRPr="00883855">
        <w:lastRenderedPageBreak/>
        <w:t>CLT(</w:t>
      </w:r>
      <w:proofErr w:type="spellStart"/>
      <w:proofErr w:type="gramEnd"/>
      <w:r w:rsidRPr="00883855">
        <w:t>rbeta</w:t>
      </w:r>
      <w:proofErr w:type="spellEnd"/>
      <w:r w:rsidRPr="00883855">
        <w:t>, n=10, shape1=0.5, shape2=0.5)</w:t>
      </w:r>
    </w:p>
    <w:p w:rsidR="00883855" w:rsidRDefault="00883855" w:rsidP="00883855">
      <w:pPr>
        <w:pStyle w:val="Heading3"/>
        <w:jc w:val="center"/>
      </w:pPr>
      <w:r>
        <w:rPr>
          <w:noProof/>
        </w:rPr>
        <w:drawing>
          <wp:inline distT="0" distB="0" distL="0" distR="0" wp14:anchorId="200CEFEA" wp14:editId="2B5CA5CC">
            <wp:extent cx="3952875" cy="3943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55" w:rsidRDefault="00883855" w:rsidP="00883855">
      <w:pPr>
        <w:pStyle w:val="Heading3"/>
      </w:pPr>
      <w:proofErr w:type="gramStart"/>
      <w:r w:rsidRPr="00883855">
        <w:t>CLT(</w:t>
      </w:r>
      <w:proofErr w:type="spellStart"/>
      <w:proofErr w:type="gramEnd"/>
      <w:r w:rsidRPr="00883855">
        <w:t>rbeta</w:t>
      </w:r>
      <w:proofErr w:type="spellEnd"/>
      <w:r w:rsidRPr="00883855">
        <w:t>, n=20, shape1=0.5, shape2=0.5)</w:t>
      </w:r>
    </w:p>
    <w:p w:rsidR="00883855" w:rsidRDefault="00883855" w:rsidP="00883855">
      <w:pPr>
        <w:pStyle w:val="Heading2"/>
      </w:pPr>
      <w:proofErr w:type="gramStart"/>
      <w:r w:rsidRPr="00883855">
        <w:lastRenderedPageBreak/>
        <w:t>CLT(</w:t>
      </w:r>
      <w:proofErr w:type="spellStart"/>
      <w:proofErr w:type="gramEnd"/>
      <w:r w:rsidRPr="00883855">
        <w:t>rbeta</w:t>
      </w:r>
      <w:proofErr w:type="spellEnd"/>
      <w:r w:rsidRPr="00883855">
        <w:t>, n=1, shape1=0.5, shape2=1.0)</w:t>
      </w:r>
      <w:r>
        <w:t>Beta</w:t>
      </w:r>
      <w:r>
        <w:rPr>
          <w:noProof/>
        </w:rPr>
        <w:drawing>
          <wp:inline distT="0" distB="0" distL="0" distR="0" wp14:anchorId="633EF422" wp14:editId="0128B1EB">
            <wp:extent cx="3952875" cy="3943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55" w:rsidRDefault="00883855" w:rsidP="00883855"/>
    <w:p w:rsidR="00883855" w:rsidRDefault="00883855" w:rsidP="00883855">
      <w:pPr>
        <w:pStyle w:val="Heading2"/>
      </w:pPr>
      <w:r>
        <w:t xml:space="preserve">Beta Distribution with (alpha, beta) = </w:t>
      </w:r>
      <w:r w:rsidR="002007D9">
        <w:t>(0.5, 1.0)</w:t>
      </w:r>
    </w:p>
    <w:p w:rsidR="002007D9" w:rsidRPr="002007D9" w:rsidRDefault="002007D9" w:rsidP="002007D9">
      <w:r>
        <w:t xml:space="preserve">This distribution is skewed to the, and as less compliant than its symmetric brother.  It was quite normal with n = 20. </w:t>
      </w:r>
    </w:p>
    <w:p w:rsidR="002007D9" w:rsidRDefault="002007D9" w:rsidP="002007D9">
      <w:pPr>
        <w:pStyle w:val="Heading3"/>
      </w:pPr>
      <w:proofErr w:type="gramStart"/>
      <w:r w:rsidRPr="002007D9">
        <w:lastRenderedPageBreak/>
        <w:t>CLT(</w:t>
      </w:r>
      <w:proofErr w:type="spellStart"/>
      <w:proofErr w:type="gramEnd"/>
      <w:r w:rsidRPr="002007D9">
        <w:t>rbeta</w:t>
      </w:r>
      <w:proofErr w:type="spellEnd"/>
      <w:r w:rsidRPr="002007D9">
        <w:t>, n=1, shape1=0.5, shape2=1.0)</w:t>
      </w:r>
    </w:p>
    <w:p w:rsidR="002007D9" w:rsidRDefault="002007D9" w:rsidP="00C10DA0">
      <w:pPr>
        <w:jc w:val="center"/>
      </w:pPr>
      <w:r>
        <w:rPr>
          <w:noProof/>
        </w:rPr>
        <w:drawing>
          <wp:inline distT="0" distB="0" distL="0" distR="0" wp14:anchorId="42A2A73C" wp14:editId="318E06E9">
            <wp:extent cx="3952875" cy="394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pStyle w:val="Heading3"/>
      </w:pPr>
      <w:proofErr w:type="gramStart"/>
      <w:r w:rsidRPr="002007D9">
        <w:t>CLT(</w:t>
      </w:r>
      <w:proofErr w:type="spellStart"/>
      <w:proofErr w:type="gramEnd"/>
      <w:r w:rsidRPr="002007D9">
        <w:t>rbeta</w:t>
      </w:r>
      <w:proofErr w:type="spellEnd"/>
      <w:r w:rsidRPr="002007D9">
        <w:t>, n=2, shape1=0.5, shape2=1.0)</w:t>
      </w:r>
    </w:p>
    <w:p w:rsidR="002007D9" w:rsidRDefault="002007D9" w:rsidP="00C10DA0"/>
    <w:p w:rsidR="002007D9" w:rsidRDefault="002007D9" w:rsidP="002007D9">
      <w:pPr>
        <w:jc w:val="center"/>
      </w:pPr>
      <w:r>
        <w:rPr>
          <w:noProof/>
        </w:rPr>
        <w:lastRenderedPageBreak/>
        <w:drawing>
          <wp:inline distT="0" distB="0" distL="0" distR="0" wp14:anchorId="2A28357E" wp14:editId="7BE409F3">
            <wp:extent cx="3952875" cy="3943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pStyle w:val="Heading3"/>
      </w:pPr>
      <w:proofErr w:type="gramStart"/>
      <w:r w:rsidRPr="002007D9">
        <w:t>CLT(</w:t>
      </w:r>
      <w:proofErr w:type="spellStart"/>
      <w:proofErr w:type="gramEnd"/>
      <w:r w:rsidRPr="002007D9">
        <w:t>rbeta</w:t>
      </w:r>
      <w:proofErr w:type="spellEnd"/>
      <w:r w:rsidRPr="002007D9">
        <w:t>, n=10, shape1=0.5, shape2=1.0)</w:t>
      </w:r>
    </w:p>
    <w:p w:rsidR="002007D9" w:rsidRDefault="002007D9" w:rsidP="002007D9">
      <w:pPr>
        <w:jc w:val="center"/>
      </w:pPr>
      <w:r>
        <w:rPr>
          <w:noProof/>
        </w:rPr>
        <w:drawing>
          <wp:inline distT="0" distB="0" distL="0" distR="0" wp14:anchorId="1B12C43C" wp14:editId="04FEA577">
            <wp:extent cx="3952875" cy="3943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D9" w:rsidRDefault="002007D9" w:rsidP="002007D9">
      <w:pPr>
        <w:pStyle w:val="Heading3"/>
      </w:pPr>
      <w:proofErr w:type="gramStart"/>
      <w:r w:rsidRPr="002007D9">
        <w:lastRenderedPageBreak/>
        <w:t>CLT(</w:t>
      </w:r>
      <w:proofErr w:type="spellStart"/>
      <w:proofErr w:type="gramEnd"/>
      <w:r w:rsidRPr="002007D9">
        <w:t>rbeta</w:t>
      </w:r>
      <w:proofErr w:type="spellEnd"/>
      <w:r w:rsidRPr="002007D9">
        <w:t>, n=20, shape1=0.5, shape2=1.0)</w:t>
      </w:r>
    </w:p>
    <w:p w:rsidR="002007D9" w:rsidRDefault="002007D9" w:rsidP="002007D9">
      <w:pPr>
        <w:jc w:val="center"/>
      </w:pPr>
      <w:r>
        <w:rPr>
          <w:noProof/>
        </w:rPr>
        <w:drawing>
          <wp:inline distT="0" distB="0" distL="0" distR="0" wp14:anchorId="11183778" wp14:editId="58296D95">
            <wp:extent cx="3952875" cy="3943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A0" w:rsidRDefault="00104C7E" w:rsidP="00104C7E">
      <w:pPr>
        <w:pStyle w:val="Heading1"/>
        <w:rPr>
          <w:rFonts w:ascii="CMBX10" w:hAnsi="CMBX10" w:cs="CMBX10"/>
        </w:rPr>
      </w:pPr>
      <w:r>
        <w:rPr>
          <w:rFonts w:ascii="CMBX10" w:hAnsi="CMBX10" w:cs="CMBX10"/>
        </w:rPr>
        <w:t>Sampling Distribution</w:t>
      </w:r>
    </w:p>
    <w:p w:rsidR="00104C7E" w:rsidRDefault="00104C7E" w:rsidP="00104C7E">
      <w:pPr>
        <w:pStyle w:val="Heading2"/>
        <w:rPr>
          <w:rFonts w:ascii="CMR10" w:hAnsi="CMR10" w:cs="CMR10"/>
        </w:rPr>
      </w:pPr>
      <w:r>
        <w:rPr>
          <w:rFonts w:ascii="CMR10" w:hAnsi="CMR10" w:cs="CMR10"/>
        </w:rPr>
        <w:t xml:space="preserve">Tweak the </w:t>
      </w:r>
      <w:proofErr w:type="spellStart"/>
      <w:proofErr w:type="gramStart"/>
      <w:r>
        <w:rPr>
          <w:rFonts w:ascii="CMTT10" w:hAnsi="CMTT10" w:cs="CMTT10"/>
        </w:rPr>
        <w:t>SampleMean</w:t>
      </w:r>
      <w:proofErr w:type="spellEnd"/>
      <w:r>
        <w:rPr>
          <w:rFonts w:ascii="CMTT10" w:hAnsi="CMTT10" w:cs="CMTT10"/>
        </w:rPr>
        <w:t>(</w:t>
      </w:r>
      <w:proofErr w:type="gramEnd"/>
      <w:r>
        <w:rPr>
          <w:rFonts w:ascii="CMTT10" w:hAnsi="CMTT10" w:cs="CMTT10"/>
        </w:rPr>
        <w:t xml:space="preserve">) </w:t>
      </w:r>
      <w:r>
        <w:rPr>
          <w:rFonts w:ascii="CMR10" w:hAnsi="CMR10" w:cs="CMR10"/>
        </w:rPr>
        <w:t>function</w:t>
      </w:r>
    </w:p>
    <w:p w:rsidR="00104C7E" w:rsidRPr="00104C7E" w:rsidRDefault="00104C7E" w:rsidP="00104C7E">
      <w:r>
        <w:t>This was a simple tweak that borrowed heavily from the previous simple tweak.</w:t>
      </w:r>
    </w:p>
    <w:p w:rsidR="00104C7E" w:rsidRDefault="00104C7E" w:rsidP="00104C7E">
      <w:pPr>
        <w:spacing w:after="0"/>
      </w:pPr>
      <w:proofErr w:type="spellStart"/>
      <w:r>
        <w:t>SampleMean</w:t>
      </w:r>
      <w:proofErr w:type="spellEnd"/>
      <w:r>
        <w:t xml:space="preserve"> &lt;- function(X, n=30, k=</w:t>
      </w:r>
      <w:proofErr w:type="gramStart"/>
      <w:r>
        <w:t>10000, ...)</w:t>
      </w:r>
      <w:proofErr w:type="gramEnd"/>
    </w:p>
    <w:p w:rsidR="00104C7E" w:rsidRDefault="00104C7E" w:rsidP="00104C7E">
      <w:pPr>
        <w:spacing w:after="0"/>
      </w:pPr>
      <w:r>
        <w:t>{</w:t>
      </w:r>
    </w:p>
    <w:p w:rsidR="00104C7E" w:rsidRDefault="00104C7E" w:rsidP="00104C7E">
      <w:pPr>
        <w:spacing w:after="0"/>
      </w:pPr>
      <w:r>
        <w:tab/>
      </w:r>
      <w:proofErr w:type="spellStart"/>
      <w:r>
        <w:t>X.bar</w:t>
      </w:r>
      <w:proofErr w:type="spellEnd"/>
      <w:r>
        <w:t xml:space="preserve"> &lt;- </w:t>
      </w:r>
      <w:proofErr w:type="gramStart"/>
      <w:r>
        <w:t>c()</w:t>
      </w:r>
      <w:proofErr w:type="gramEnd"/>
    </w:p>
    <w:p w:rsidR="00104C7E" w:rsidRDefault="00104C7E" w:rsidP="00104C7E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1:k) { </w:t>
      </w:r>
      <w:proofErr w:type="spellStart"/>
      <w:r>
        <w:t>X.bar</w:t>
      </w:r>
      <w:proofErr w:type="spellEnd"/>
      <w:r>
        <w:t xml:space="preserve"> &lt;- c(</w:t>
      </w:r>
      <w:proofErr w:type="spellStart"/>
      <w:r>
        <w:t>X.bar</w:t>
      </w:r>
      <w:proofErr w:type="spellEnd"/>
      <w:r>
        <w:t>, mean(sample(X, n))) }</w:t>
      </w:r>
    </w:p>
    <w:p w:rsidR="00104C7E" w:rsidRDefault="00104C7E" w:rsidP="00104C7E">
      <w:pPr>
        <w:spacing w:after="0"/>
      </w:pPr>
      <w:r>
        <w:tab/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X.bar</w:t>
      </w:r>
      <w:proofErr w:type="spellEnd"/>
      <w:r>
        <w:t xml:space="preserve">, </w:t>
      </w:r>
      <w:proofErr w:type="spellStart"/>
      <w:r>
        <w:t>prob</w:t>
      </w:r>
      <w:proofErr w:type="spellEnd"/>
      <w:r>
        <w:t>=TRUE, ...)</w:t>
      </w:r>
    </w:p>
    <w:p w:rsidR="00104C7E" w:rsidRDefault="00104C7E" w:rsidP="00104C7E">
      <w:pPr>
        <w:spacing w:after="0"/>
      </w:pPr>
      <w:r>
        <w:tab/>
      </w:r>
      <w:proofErr w:type="spellStart"/>
      <w:proofErr w:type="gramStart"/>
      <w:r>
        <w:t>nx</w:t>
      </w:r>
      <w:proofErr w:type="spellEnd"/>
      <w:proofErr w:type="gramEnd"/>
      <w:r>
        <w:t xml:space="preserve"> = </w:t>
      </w:r>
      <w:proofErr w:type="spellStart"/>
      <w:r>
        <w:t>seq</w:t>
      </w:r>
      <w:proofErr w:type="spellEnd"/>
      <w:r>
        <w:t>(from = mean(X) - 3*</w:t>
      </w:r>
      <w:proofErr w:type="spellStart"/>
      <w:r>
        <w:t>sd</w:t>
      </w:r>
      <w:proofErr w:type="spellEnd"/>
      <w:r>
        <w:t xml:space="preserve">(X), to = mean(X) + 3 * </w:t>
      </w:r>
      <w:proofErr w:type="spellStart"/>
      <w:r>
        <w:t>sd</w:t>
      </w:r>
      <w:proofErr w:type="spellEnd"/>
      <w:r>
        <w:t xml:space="preserve">(X), </w:t>
      </w:r>
      <w:proofErr w:type="spellStart"/>
      <w:r>
        <w:t>length.out</w:t>
      </w:r>
      <w:proofErr w:type="spellEnd"/>
      <w:r>
        <w:t>=100)</w:t>
      </w:r>
    </w:p>
    <w:p w:rsidR="00104C7E" w:rsidRDefault="00104C7E" w:rsidP="00104C7E">
      <w:pPr>
        <w:spacing w:after="0"/>
      </w:pPr>
      <w:r>
        <w:tab/>
      </w:r>
      <w:proofErr w:type="spellStart"/>
      <w:proofErr w:type="gramStart"/>
      <w:r>
        <w:t>ny</w:t>
      </w:r>
      <w:proofErr w:type="spellEnd"/>
      <w:proofErr w:type="gramEnd"/>
      <w:r>
        <w:t xml:space="preserve"> = </w:t>
      </w:r>
      <w:proofErr w:type="spellStart"/>
      <w:r>
        <w:t>dnorm</w:t>
      </w:r>
      <w:proofErr w:type="spellEnd"/>
      <w:r>
        <w:t>(</w:t>
      </w:r>
      <w:proofErr w:type="spellStart"/>
      <w:r>
        <w:t>nx</w:t>
      </w:r>
      <w:proofErr w:type="spellEnd"/>
      <w:r>
        <w:t xml:space="preserve">, mean(X), </w:t>
      </w:r>
      <w:proofErr w:type="spellStart"/>
      <w:r>
        <w:t>sd</w:t>
      </w:r>
      <w:proofErr w:type="spellEnd"/>
      <w:r>
        <w:t>(X))</w:t>
      </w:r>
    </w:p>
    <w:p w:rsidR="00104C7E" w:rsidRDefault="00104C7E" w:rsidP="00104C7E">
      <w:pPr>
        <w:spacing w:after="0"/>
      </w:pPr>
      <w:r>
        <w:tab/>
        <w:t># Plot a normal curve on top of the data.</w:t>
      </w:r>
    </w:p>
    <w:p w:rsidR="00104C7E" w:rsidRDefault="00104C7E" w:rsidP="00104C7E">
      <w:pPr>
        <w:spacing w:after="0"/>
      </w:pPr>
      <w:r>
        <w:tab/>
      </w:r>
      <w:proofErr w:type="gramStart"/>
      <w:r>
        <w:t>lines(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, col=2)</w:t>
      </w:r>
    </w:p>
    <w:p w:rsidR="00104C7E" w:rsidRDefault="00104C7E" w:rsidP="00104C7E">
      <w:pPr>
        <w:spacing w:after="0"/>
      </w:pPr>
      <w:r>
        <w:t>}</w:t>
      </w:r>
    </w:p>
    <w:p w:rsidR="00104C7E" w:rsidRDefault="00104C7E" w:rsidP="00104C7E">
      <w:pPr>
        <w:spacing w:after="0"/>
      </w:pPr>
    </w:p>
    <w:p w:rsidR="00104C7E" w:rsidRDefault="00104C7E" w:rsidP="00104C7E">
      <w:pPr>
        <w:spacing w:after="0"/>
      </w:pPr>
      <w:r>
        <w:t>We have one small problem here – since we are plotting time consecutive differences, barring a warp in the time-space continuum, there will be no negative consecutive time differences.  However, the normal approximation will lose much of its left side mass as it gets truncated at zero.</w:t>
      </w:r>
    </w:p>
    <w:p w:rsidR="00104C7E" w:rsidRDefault="00104C7E" w:rsidP="00104C7E">
      <w:pPr>
        <w:spacing w:after="0"/>
      </w:pPr>
      <w:r>
        <w:lastRenderedPageBreak/>
        <w:t>The following graphs show that the normal approximation is more valid for smaller sample sizes.  For sample size of 100, the normal approximation is essentially a straight line.</w:t>
      </w:r>
    </w:p>
    <w:p w:rsidR="00104C7E" w:rsidRDefault="00104C7E" w:rsidP="00104C7E">
      <w:pPr>
        <w:pStyle w:val="Heading3"/>
      </w:pPr>
      <w:proofErr w:type="spellStart"/>
      <w:proofErr w:type="gramStart"/>
      <w:r w:rsidRPr="00104C7E">
        <w:t>SampleMean</w:t>
      </w:r>
      <w:proofErr w:type="spellEnd"/>
      <w:r w:rsidRPr="00104C7E">
        <w:t>(</w:t>
      </w:r>
      <w:proofErr w:type="spellStart"/>
      <w:proofErr w:type="gramEnd"/>
      <w:r w:rsidRPr="00104C7E">
        <w:t>dT.mins</w:t>
      </w:r>
      <w:proofErr w:type="spellEnd"/>
      <w:r w:rsidRPr="00104C7E">
        <w:t>, n=5, k=1000, main="</w:t>
      </w:r>
      <w:proofErr w:type="spellStart"/>
      <w:r w:rsidRPr="00104C7E">
        <w:t>dT.Mins</w:t>
      </w:r>
      <w:proofErr w:type="spellEnd"/>
      <w:r w:rsidRPr="00104C7E">
        <w:t xml:space="preserve"> sample size = 5")</w:t>
      </w:r>
    </w:p>
    <w:p w:rsidR="00104C7E" w:rsidRDefault="00104C7E" w:rsidP="00104C7E">
      <w:pPr>
        <w:jc w:val="center"/>
      </w:pPr>
      <w:r>
        <w:rPr>
          <w:noProof/>
        </w:rPr>
        <w:drawing>
          <wp:inline distT="0" distB="0" distL="0" distR="0" wp14:anchorId="78CB0678" wp14:editId="3FD57346">
            <wp:extent cx="5267325" cy="5257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7E" w:rsidRDefault="00104C7E" w:rsidP="00104C7E">
      <w:pPr>
        <w:pStyle w:val="Heading3"/>
      </w:pPr>
      <w:proofErr w:type="spellStart"/>
      <w:proofErr w:type="gramStart"/>
      <w:r w:rsidRPr="00104C7E">
        <w:lastRenderedPageBreak/>
        <w:t>SampleMean</w:t>
      </w:r>
      <w:proofErr w:type="spellEnd"/>
      <w:r w:rsidRPr="00104C7E">
        <w:t>(</w:t>
      </w:r>
      <w:proofErr w:type="spellStart"/>
      <w:proofErr w:type="gramEnd"/>
      <w:r w:rsidRPr="00104C7E">
        <w:t>dT.mins</w:t>
      </w:r>
      <w:proofErr w:type="spellEnd"/>
      <w:r w:rsidRPr="00104C7E">
        <w:t>, n=10, k=1000, main="</w:t>
      </w:r>
      <w:proofErr w:type="spellStart"/>
      <w:r w:rsidRPr="00104C7E">
        <w:t>dT.Mins</w:t>
      </w:r>
      <w:proofErr w:type="spellEnd"/>
      <w:r w:rsidRPr="00104C7E">
        <w:t xml:space="preserve"> sample size = 10")</w:t>
      </w:r>
    </w:p>
    <w:p w:rsidR="00104C7E" w:rsidRDefault="00104C7E" w:rsidP="00104C7E">
      <w:r>
        <w:rPr>
          <w:noProof/>
        </w:rPr>
        <w:drawing>
          <wp:inline distT="0" distB="0" distL="0" distR="0" wp14:anchorId="69D241B8" wp14:editId="499F7CD9">
            <wp:extent cx="5267325" cy="525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C7E" w:rsidRDefault="00104C7E" w:rsidP="00104C7E">
      <w:pPr>
        <w:pStyle w:val="Heading3"/>
      </w:pPr>
      <w:proofErr w:type="spellStart"/>
      <w:proofErr w:type="gramStart"/>
      <w:r w:rsidRPr="00104C7E">
        <w:lastRenderedPageBreak/>
        <w:t>SampleMean</w:t>
      </w:r>
      <w:proofErr w:type="spellEnd"/>
      <w:r w:rsidRPr="00104C7E">
        <w:t>(</w:t>
      </w:r>
      <w:proofErr w:type="spellStart"/>
      <w:proofErr w:type="gramEnd"/>
      <w:r w:rsidRPr="00104C7E">
        <w:t>dT.mins</w:t>
      </w:r>
      <w:proofErr w:type="spellEnd"/>
      <w:r w:rsidRPr="00104C7E">
        <w:t>, n=30, k=1000, main="</w:t>
      </w:r>
      <w:proofErr w:type="spellStart"/>
      <w:r w:rsidRPr="00104C7E">
        <w:t>dT.Mins</w:t>
      </w:r>
      <w:proofErr w:type="spellEnd"/>
      <w:r w:rsidRPr="00104C7E">
        <w:t xml:space="preserve"> sample size = 30")</w:t>
      </w:r>
    </w:p>
    <w:p w:rsidR="00104C7E" w:rsidRDefault="00104C7E" w:rsidP="00104C7E">
      <w:pPr>
        <w:pStyle w:val="Heading3"/>
      </w:pPr>
      <w:r>
        <w:rPr>
          <w:noProof/>
        </w:rPr>
        <w:drawing>
          <wp:inline distT="0" distB="0" distL="0" distR="0" wp14:anchorId="699FCEC4" wp14:editId="32CC1B2F">
            <wp:extent cx="5267325" cy="5257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104C7E">
        <w:t>SampleMean</w:t>
      </w:r>
      <w:proofErr w:type="spellEnd"/>
      <w:r w:rsidRPr="00104C7E">
        <w:t>(</w:t>
      </w:r>
      <w:proofErr w:type="spellStart"/>
      <w:proofErr w:type="gramEnd"/>
      <w:r w:rsidRPr="00104C7E">
        <w:t>dT.mins</w:t>
      </w:r>
      <w:proofErr w:type="spellEnd"/>
      <w:r w:rsidRPr="00104C7E">
        <w:t>, n=100, k=1000, main="</w:t>
      </w:r>
      <w:proofErr w:type="spellStart"/>
      <w:r w:rsidRPr="00104C7E">
        <w:t>dT.Mins</w:t>
      </w:r>
      <w:proofErr w:type="spellEnd"/>
      <w:r w:rsidRPr="00104C7E">
        <w:t xml:space="preserve"> sample size = 100")</w:t>
      </w:r>
    </w:p>
    <w:p w:rsidR="00104C7E" w:rsidRDefault="00104C7E" w:rsidP="003B233B">
      <w:pPr>
        <w:pStyle w:val="Heading1"/>
      </w:pPr>
      <w:r>
        <w:rPr>
          <w:noProof/>
        </w:rPr>
        <w:lastRenderedPageBreak/>
        <w:drawing>
          <wp:inline distT="0" distB="0" distL="0" distR="0" wp14:anchorId="6C09AED7" wp14:editId="4A8562C5">
            <wp:extent cx="5267325" cy="5257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33B" w:rsidRDefault="004C1FAC" w:rsidP="004C1FAC">
      <w:pPr>
        <w:pStyle w:val="Heading2"/>
      </w:pPr>
      <w:r>
        <w:t>Recommended bonus problems:</w:t>
      </w:r>
    </w:p>
    <w:p w:rsidR="004C1FAC" w:rsidRPr="004C1FAC" w:rsidRDefault="004C1FAC" w:rsidP="004C1FAC">
      <w:r>
        <w:t xml:space="preserve">I will try these this week.  I am being urged to clean the house before guests come over. </w:t>
      </w:r>
      <w:r>
        <w:sym w:font="Wingdings" w:char="F04C"/>
      </w:r>
    </w:p>
    <w:p w:rsidR="003B233B" w:rsidRDefault="003B233B" w:rsidP="003B233B">
      <w:pPr>
        <w:pStyle w:val="Heading1"/>
      </w:pPr>
      <w:r>
        <w:t>Apocalyptic Inference</w:t>
      </w:r>
    </w:p>
    <w:p w:rsidR="003B233B" w:rsidRDefault="003B233B" w:rsidP="003B233B">
      <w:proofErr w:type="gramStart"/>
      <w:r>
        <w:t>Seen on bumper sticker:  “Palin 2012 – how did the Mayans know?”</w:t>
      </w:r>
      <w:proofErr w:type="gramEnd"/>
    </w:p>
    <w:p w:rsidR="003B233B" w:rsidRDefault="003B233B" w:rsidP="003B233B">
      <w:pPr>
        <w:pStyle w:val="Heading2"/>
      </w:pPr>
      <w:r>
        <w:t>Probability of 30 earthquakes with a mean interval of 15 minutes or less</w:t>
      </w:r>
    </w:p>
    <w:p w:rsidR="003B233B" w:rsidRDefault="003B233B" w:rsidP="003B233B">
      <w:r>
        <w:t>We want the area under the curve to the left of the vertical line in the following graph.</w:t>
      </w:r>
    </w:p>
    <w:p w:rsidR="003B233B" w:rsidRDefault="003B233B" w:rsidP="003B233B">
      <w:pPr>
        <w:spacing w:after="0"/>
      </w:pPr>
      <w:proofErr w:type="spellStart"/>
      <w:proofErr w:type="gramStart"/>
      <w:r>
        <w:t>eq</w:t>
      </w:r>
      <w:proofErr w:type="spellEnd"/>
      <w:proofErr w:type="gramEnd"/>
      <w:r>
        <w:t xml:space="preserve"> &lt;- read.csv("http://neic.usgs.gov/</w:t>
      </w:r>
      <w:proofErr w:type="spellStart"/>
      <w:r>
        <w:t>neis</w:t>
      </w:r>
      <w:proofErr w:type="spellEnd"/>
      <w:r>
        <w:t>/</w:t>
      </w:r>
      <w:proofErr w:type="spellStart"/>
      <w:r>
        <w:t>gis</w:t>
      </w:r>
      <w:proofErr w:type="spellEnd"/>
      <w:r>
        <w:t>/</w:t>
      </w:r>
      <w:proofErr w:type="spellStart"/>
      <w:r>
        <w:t>qed.asc</w:t>
      </w:r>
      <w:proofErr w:type="spellEnd"/>
      <w:r>
        <w:t>")</w:t>
      </w:r>
    </w:p>
    <w:p w:rsidR="003B233B" w:rsidRDefault="003B233B" w:rsidP="003B233B">
      <w:pPr>
        <w:spacing w:after="0"/>
      </w:pPr>
      <w:proofErr w:type="spellStart"/>
      <w:r>
        <w:t>DateTime</w:t>
      </w:r>
      <w:proofErr w:type="spellEnd"/>
      <w:r>
        <w:t xml:space="preserve"> &lt;- </w:t>
      </w:r>
      <w:proofErr w:type="spellStart"/>
      <w:proofErr w:type="gramStart"/>
      <w:r>
        <w:t>strptime</w:t>
      </w:r>
      <w:proofErr w:type="spellEnd"/>
      <w:r>
        <w:t>(</w:t>
      </w:r>
      <w:proofErr w:type="gramEnd"/>
      <w:r>
        <w:t>paste(</w:t>
      </w:r>
      <w:proofErr w:type="spellStart"/>
      <w:r>
        <w:t>eq$Date</w:t>
      </w:r>
      <w:proofErr w:type="spellEnd"/>
      <w:r>
        <w:t xml:space="preserve">, </w:t>
      </w:r>
      <w:proofErr w:type="spellStart"/>
      <w:r>
        <w:t>eq$Time</w:t>
      </w:r>
      <w:proofErr w:type="spellEnd"/>
      <w:r>
        <w:t>), format="%Y/%m/%d %H:%M:%S")</w:t>
      </w:r>
    </w:p>
    <w:p w:rsidR="003B233B" w:rsidRDefault="003B233B" w:rsidP="003B233B">
      <w:pPr>
        <w:spacing w:after="0"/>
      </w:pPr>
      <w:proofErr w:type="spellStart"/>
      <w:r>
        <w:t>D.mins</w:t>
      </w:r>
      <w:proofErr w:type="spellEnd"/>
      <w:r>
        <w:t xml:space="preserve"> &lt;-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[-1], </w:t>
      </w:r>
      <w:proofErr w:type="spellStart"/>
      <w:r>
        <w:t>DateTime</w:t>
      </w:r>
      <w:proofErr w:type="spellEnd"/>
      <w:r>
        <w:t>[-length(</w:t>
      </w:r>
      <w:proofErr w:type="spellStart"/>
      <w:r>
        <w:t>DateTime</w:t>
      </w:r>
      <w:proofErr w:type="spellEnd"/>
      <w:r>
        <w:t>)], units="</w:t>
      </w:r>
      <w:proofErr w:type="spellStart"/>
      <w:r>
        <w:t>mins</w:t>
      </w:r>
      <w:proofErr w:type="spellEnd"/>
      <w:r>
        <w:t>")</w:t>
      </w:r>
    </w:p>
    <w:p w:rsidR="003B233B" w:rsidRDefault="003B233B" w:rsidP="003B233B">
      <w:pPr>
        <w:spacing w:after="0"/>
      </w:pPr>
      <w:proofErr w:type="gramStart"/>
      <w:r>
        <w:t>curve(</w:t>
      </w:r>
      <w:proofErr w:type="spellStart"/>
      <w:proofErr w:type="gramEnd"/>
      <w:r>
        <w:t>dnorm</w:t>
      </w:r>
      <w:proofErr w:type="spellEnd"/>
      <w:r>
        <w:t>(x, mean =-mean(</w:t>
      </w:r>
      <w:proofErr w:type="spellStart"/>
      <w:r>
        <w:t>D.mins</w:t>
      </w:r>
      <w:proofErr w:type="spellEnd"/>
      <w:r>
        <w:t xml:space="preserve">), </w:t>
      </w:r>
      <w:proofErr w:type="spellStart"/>
      <w:r>
        <w:t>sd</w:t>
      </w:r>
      <w:proofErr w:type="spellEnd"/>
      <w:r>
        <w:t>=</w:t>
      </w:r>
      <w:proofErr w:type="spellStart"/>
      <w:r>
        <w:t>sd</w:t>
      </w:r>
      <w:proofErr w:type="spellEnd"/>
      <w:r>
        <w:t>(</w:t>
      </w:r>
      <w:proofErr w:type="spellStart"/>
      <w:r>
        <w:t>D.mins</w:t>
      </w:r>
      <w:proofErr w:type="spellEnd"/>
      <w:r>
        <w:t>)/</w:t>
      </w:r>
      <w:proofErr w:type="spellStart"/>
      <w:r>
        <w:t>sqrt</w:t>
      </w:r>
      <w:proofErr w:type="spellEnd"/>
      <w:r>
        <w:t xml:space="preserve">(30)), </w:t>
      </w:r>
      <w:proofErr w:type="spellStart"/>
      <w:r>
        <w:t>xlim</w:t>
      </w:r>
      <w:proofErr w:type="spellEnd"/>
      <w:r>
        <w:t>=c(0,100))</w:t>
      </w:r>
    </w:p>
    <w:p w:rsidR="003B233B" w:rsidRDefault="003B233B" w:rsidP="003B233B">
      <w:pPr>
        <w:spacing w:after="0"/>
      </w:pPr>
      <w:proofErr w:type="spellStart"/>
      <w:proofErr w:type="gramStart"/>
      <w:r>
        <w:lastRenderedPageBreak/>
        <w:t>abline</w:t>
      </w:r>
      <w:proofErr w:type="spellEnd"/>
      <w:r>
        <w:t>(</w:t>
      </w:r>
      <w:proofErr w:type="gramEnd"/>
      <w:r>
        <w:t xml:space="preserve">v=15, </w:t>
      </w:r>
      <w:proofErr w:type="spellStart"/>
      <w:r>
        <w:t>lwd</w:t>
      </w:r>
      <w:proofErr w:type="spellEnd"/>
      <w:r>
        <w:t>=2)</w:t>
      </w:r>
    </w:p>
    <w:p w:rsidR="003B233B" w:rsidRDefault="003B233B" w:rsidP="003B233B">
      <w:pPr>
        <w:spacing w:after="0"/>
      </w:pPr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15, -mean(</w:t>
      </w:r>
      <w:proofErr w:type="spellStart"/>
      <w:r>
        <w:t>D.mins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D.mins</w:t>
      </w:r>
      <w:proofErr w:type="spellEnd"/>
      <w:r>
        <w:t>)/</w:t>
      </w:r>
      <w:proofErr w:type="spellStart"/>
      <w:r>
        <w:t>sqrt</w:t>
      </w:r>
      <w:proofErr w:type="spellEnd"/>
      <w:r>
        <w:t>(30))</w:t>
      </w:r>
    </w:p>
    <w:p w:rsidR="003B233B" w:rsidRDefault="003B233B" w:rsidP="003B233B">
      <w:pPr>
        <w:spacing w:after="0"/>
      </w:pPr>
      <w:r>
        <w:t xml:space="preserve">[1] </w:t>
      </w:r>
      <w:proofErr w:type="gramStart"/>
      <w:r>
        <w:t>0.02326953</w:t>
      </w:r>
      <w:r>
        <w:t xml:space="preserve">  #</w:t>
      </w:r>
      <w:proofErr w:type="gramEnd"/>
      <w:r>
        <w:t xml:space="preserve"> Slightly more than 2 percent probability of 30 earthquakes </w:t>
      </w:r>
    </w:p>
    <w:p w:rsidR="003B233B" w:rsidRDefault="003B233B" w:rsidP="003B233B"/>
    <w:p w:rsidR="003B233B" w:rsidRDefault="003B233B" w:rsidP="003B233B">
      <w:r>
        <w:rPr>
          <w:noProof/>
        </w:rPr>
        <w:drawing>
          <wp:inline distT="0" distB="0" distL="0" distR="0" wp14:anchorId="50C4B60E" wp14:editId="16698520">
            <wp:extent cx="5267325" cy="5257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8F" w:rsidRDefault="0087318F" w:rsidP="0087318F">
      <w:pPr>
        <w:pStyle w:val="Heading2"/>
      </w:pPr>
      <w:r>
        <w:t>Probability of 10</w:t>
      </w:r>
      <w:r>
        <w:t>0 earthquakes with a mean interval of 15 minutes or less</w:t>
      </w:r>
    </w:p>
    <w:p w:rsidR="0087318F" w:rsidRDefault="0087318F" w:rsidP="0087318F">
      <w:r>
        <w:t>This is the area under the curve to the left of the vertical line in the graph below.</w:t>
      </w:r>
    </w:p>
    <w:p w:rsidR="0087318F" w:rsidRDefault="0087318F" w:rsidP="0087318F">
      <w:r>
        <w:t xml:space="preserve">&gt;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>15, -mean(</w:t>
      </w:r>
      <w:proofErr w:type="spellStart"/>
      <w:r>
        <w:t>D.mins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D.mins</w:t>
      </w:r>
      <w:proofErr w:type="spellEnd"/>
      <w:r>
        <w:t>)/</w:t>
      </w:r>
      <w:proofErr w:type="spellStart"/>
      <w:r>
        <w:t>sqrt</w:t>
      </w:r>
      <w:proofErr w:type="spellEnd"/>
      <w:r>
        <w:t>(100))</w:t>
      </w:r>
    </w:p>
    <w:p w:rsidR="004C1FAC" w:rsidRDefault="0087318F" w:rsidP="003B233B">
      <w:r>
        <w:t xml:space="preserve">[1] </w:t>
      </w:r>
      <w:proofErr w:type="gramStart"/>
      <w:r>
        <w:t>0.0001394836</w:t>
      </w:r>
      <w:r>
        <w:t xml:space="preserve">  #</w:t>
      </w:r>
      <w:proofErr w:type="gramEnd"/>
      <w:r>
        <w:t xml:space="preserve">  Probability = 0.014 percent.</w:t>
      </w:r>
    </w:p>
    <w:p w:rsidR="0087318F" w:rsidRDefault="0087318F" w:rsidP="003B233B">
      <w:r>
        <w:rPr>
          <w:noProof/>
        </w:rPr>
        <w:lastRenderedPageBreak/>
        <w:drawing>
          <wp:inline distT="0" distB="0" distL="0" distR="0" wp14:anchorId="2A439D84" wp14:editId="0AEDDF4B">
            <wp:extent cx="5267325" cy="525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AC" w:rsidRDefault="004C1FAC" w:rsidP="004C1FAC">
      <w:pPr>
        <w:pStyle w:val="Heading2"/>
      </w:pPr>
      <w:r>
        <w:t>When to panic?</w:t>
      </w:r>
    </w:p>
    <w:p w:rsidR="004C1FAC" w:rsidRPr="004C1FAC" w:rsidRDefault="004C1FAC" w:rsidP="004C1FAC">
      <w:r>
        <w:t>The code below indicates that it is statistically appropriate to panic when the 21</w:t>
      </w:r>
      <w:r w:rsidRPr="004C1FAC">
        <w:rPr>
          <w:vertAlign w:val="superscript"/>
        </w:rPr>
        <w:t>st</w:t>
      </w:r>
      <w:r>
        <w:t xml:space="preserve"> earthquake occurs with an average rate of every 15 minutes of less.</w:t>
      </w:r>
    </w:p>
    <w:p w:rsidR="004C1FAC" w:rsidRDefault="004C1FAC" w:rsidP="004C1FAC">
      <w:pPr>
        <w:spacing w:after="0"/>
      </w:pPr>
      <w:r>
        <w:t xml:space="preserve">&gt; </w:t>
      </w:r>
      <w:proofErr w:type="spellStart"/>
      <w:proofErr w:type="gramStart"/>
      <w:r>
        <w:t>peq</w:t>
      </w:r>
      <w:proofErr w:type="spellEnd"/>
      <w:proofErr w:type="gramEnd"/>
      <w:r>
        <w:t xml:space="preserve"> = numeric(30)</w:t>
      </w:r>
    </w:p>
    <w:p w:rsidR="004C1FAC" w:rsidRDefault="004C1FAC" w:rsidP="004C1FAC">
      <w:pPr>
        <w:spacing w:after="0"/>
      </w:pPr>
      <w:r>
        <w:t xml:space="preserve">&gt;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1:30) { </w:t>
      </w:r>
      <w:proofErr w:type="spellStart"/>
      <w:r>
        <w:t>peq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pnorm</w:t>
      </w:r>
      <w:proofErr w:type="spellEnd"/>
      <w:r>
        <w:t>(15, -mean(</w:t>
      </w:r>
      <w:proofErr w:type="spellStart"/>
      <w:r>
        <w:t>D.mins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D.mins</w:t>
      </w:r>
      <w:proofErr w:type="spellEnd"/>
      <w:r>
        <w:t>)/</w:t>
      </w:r>
      <w:proofErr w:type="spellStart"/>
      <w:r>
        <w:t>sqrt</w:t>
      </w:r>
      <w:proofErr w:type="spellEnd"/>
      <w:r>
        <w:t>(</w:t>
      </w:r>
      <w:proofErr w:type="spellStart"/>
      <w:r>
        <w:t>i</w:t>
      </w:r>
      <w:proofErr w:type="spellEnd"/>
      <w:r>
        <w:t>)) }</w:t>
      </w:r>
    </w:p>
    <w:p w:rsidR="004C1FAC" w:rsidRDefault="004C1FAC" w:rsidP="004C1FAC">
      <w:pPr>
        <w:spacing w:after="0"/>
      </w:pPr>
      <w:r>
        <w:t xml:space="preserve">&gt; </w:t>
      </w:r>
      <w:proofErr w:type="spellStart"/>
      <w:proofErr w:type="gramStart"/>
      <w:r>
        <w:t>peq</w:t>
      </w:r>
      <w:proofErr w:type="spellEnd"/>
      <w:proofErr w:type="gramEnd"/>
    </w:p>
    <w:p w:rsidR="004C1FAC" w:rsidRDefault="004C1FAC" w:rsidP="004C1FAC">
      <w:pPr>
        <w:spacing w:after="0"/>
      </w:pPr>
      <w:r>
        <w:t xml:space="preserve"> [1] 0.35814982 0.30364786 0.26452978 0.23366894 0.20822187 0.18668844</w:t>
      </w:r>
    </w:p>
    <w:p w:rsidR="004C1FAC" w:rsidRDefault="004C1FAC" w:rsidP="004C1FAC">
      <w:pPr>
        <w:spacing w:after="0"/>
      </w:pPr>
      <w:r>
        <w:t xml:space="preserve"> [7] 0.16815320 0.15200434 0.13780681 0.12523695 0.11404566 0.10403603</w:t>
      </w:r>
    </w:p>
    <w:p w:rsidR="004C1FAC" w:rsidRDefault="004C1FAC" w:rsidP="004C1FAC">
      <w:pPr>
        <w:spacing w:after="0"/>
      </w:pPr>
      <w:r>
        <w:t>[13] 0.09504912 0.08695442 0.07964319 0.07302382 0.06701828 0.06155960</w:t>
      </w:r>
    </w:p>
    <w:p w:rsidR="004C1FAC" w:rsidRDefault="004C1FAC" w:rsidP="004C1FAC">
      <w:pPr>
        <w:spacing w:after="0"/>
      </w:pPr>
      <w:r>
        <w:t xml:space="preserve">[19] 0.05658985 0.05205860 </w:t>
      </w:r>
      <w:bookmarkStart w:id="0" w:name="_GoBack"/>
      <w:bookmarkEnd w:id="0"/>
      <w:r w:rsidRPr="00AE3F3F">
        <w:rPr>
          <w:highlight w:val="yellow"/>
        </w:rPr>
        <w:t>0.04792171</w:t>
      </w:r>
      <w:r>
        <w:t xml:space="preserve"> 0.04414034 0.04068020 0.03751086</w:t>
      </w:r>
    </w:p>
    <w:p w:rsidR="004C1FAC" w:rsidRPr="004C1FAC" w:rsidRDefault="004C1FAC" w:rsidP="004C1FAC">
      <w:pPr>
        <w:spacing w:after="0"/>
      </w:pPr>
      <w:r>
        <w:t>[25] 0.03460524 0.03193919 0.02949105 0.02724142 0.02517282 0.02326953</w:t>
      </w:r>
    </w:p>
    <w:p w:rsidR="004C1FAC" w:rsidRPr="004C1FAC" w:rsidRDefault="004C1FAC" w:rsidP="004C1FAC"/>
    <w:sectPr w:rsidR="004C1FAC" w:rsidRPr="004C1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6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7036"/>
    <w:rsid w:val="00040EE8"/>
    <w:rsid w:val="00044052"/>
    <w:rsid w:val="00084C78"/>
    <w:rsid w:val="00090E4A"/>
    <w:rsid w:val="000942EE"/>
    <w:rsid w:val="00096857"/>
    <w:rsid w:val="00097F87"/>
    <w:rsid w:val="000A3A77"/>
    <w:rsid w:val="000B77E8"/>
    <w:rsid w:val="000C1597"/>
    <w:rsid w:val="000D0323"/>
    <w:rsid w:val="000E1A95"/>
    <w:rsid w:val="00104C7E"/>
    <w:rsid w:val="00126EB9"/>
    <w:rsid w:val="00143AB3"/>
    <w:rsid w:val="0014462B"/>
    <w:rsid w:val="00186911"/>
    <w:rsid w:val="001C36AD"/>
    <w:rsid w:val="002007D9"/>
    <w:rsid w:val="00206F7C"/>
    <w:rsid w:val="00225C7D"/>
    <w:rsid w:val="00227F78"/>
    <w:rsid w:val="002318B1"/>
    <w:rsid w:val="00233B3B"/>
    <w:rsid w:val="00257789"/>
    <w:rsid w:val="002701B0"/>
    <w:rsid w:val="002B34CE"/>
    <w:rsid w:val="002B37F3"/>
    <w:rsid w:val="002D129B"/>
    <w:rsid w:val="00303E47"/>
    <w:rsid w:val="00316E91"/>
    <w:rsid w:val="00325AB0"/>
    <w:rsid w:val="00372261"/>
    <w:rsid w:val="003A1BEA"/>
    <w:rsid w:val="003B233B"/>
    <w:rsid w:val="003B3A3E"/>
    <w:rsid w:val="003B6024"/>
    <w:rsid w:val="003D1527"/>
    <w:rsid w:val="003D175A"/>
    <w:rsid w:val="003D5E4D"/>
    <w:rsid w:val="003F42CC"/>
    <w:rsid w:val="003F7EA4"/>
    <w:rsid w:val="00405B20"/>
    <w:rsid w:val="00416383"/>
    <w:rsid w:val="00423C04"/>
    <w:rsid w:val="004258CC"/>
    <w:rsid w:val="004463A7"/>
    <w:rsid w:val="00467819"/>
    <w:rsid w:val="00473072"/>
    <w:rsid w:val="00477C14"/>
    <w:rsid w:val="00481913"/>
    <w:rsid w:val="00485F27"/>
    <w:rsid w:val="00494323"/>
    <w:rsid w:val="004B4E1C"/>
    <w:rsid w:val="004C1FAC"/>
    <w:rsid w:val="004C5680"/>
    <w:rsid w:val="004E377D"/>
    <w:rsid w:val="004F068F"/>
    <w:rsid w:val="004F2293"/>
    <w:rsid w:val="004F22F9"/>
    <w:rsid w:val="004F4ACB"/>
    <w:rsid w:val="00507011"/>
    <w:rsid w:val="005347BD"/>
    <w:rsid w:val="0054095B"/>
    <w:rsid w:val="00553868"/>
    <w:rsid w:val="00565CC2"/>
    <w:rsid w:val="00565EF7"/>
    <w:rsid w:val="00566E17"/>
    <w:rsid w:val="00591EAD"/>
    <w:rsid w:val="005D472A"/>
    <w:rsid w:val="006040FC"/>
    <w:rsid w:val="00612BBC"/>
    <w:rsid w:val="00622C55"/>
    <w:rsid w:val="00627F96"/>
    <w:rsid w:val="00657BAB"/>
    <w:rsid w:val="00667937"/>
    <w:rsid w:val="00693642"/>
    <w:rsid w:val="006D466F"/>
    <w:rsid w:val="006E1601"/>
    <w:rsid w:val="00723F6D"/>
    <w:rsid w:val="007278FB"/>
    <w:rsid w:val="007451C2"/>
    <w:rsid w:val="00791781"/>
    <w:rsid w:val="00794CC9"/>
    <w:rsid w:val="007A4800"/>
    <w:rsid w:val="007D1B15"/>
    <w:rsid w:val="008229BB"/>
    <w:rsid w:val="00824CB5"/>
    <w:rsid w:val="00837485"/>
    <w:rsid w:val="00846A25"/>
    <w:rsid w:val="00864A98"/>
    <w:rsid w:val="00867866"/>
    <w:rsid w:val="00870481"/>
    <w:rsid w:val="0087318F"/>
    <w:rsid w:val="00883855"/>
    <w:rsid w:val="008A1B2D"/>
    <w:rsid w:val="008A4BFA"/>
    <w:rsid w:val="008C46D9"/>
    <w:rsid w:val="008F17D1"/>
    <w:rsid w:val="008F44CF"/>
    <w:rsid w:val="00925894"/>
    <w:rsid w:val="00937C54"/>
    <w:rsid w:val="00954DD1"/>
    <w:rsid w:val="00967C36"/>
    <w:rsid w:val="0099349A"/>
    <w:rsid w:val="009C24E6"/>
    <w:rsid w:val="009C6941"/>
    <w:rsid w:val="009D586F"/>
    <w:rsid w:val="009D719D"/>
    <w:rsid w:val="009E20C6"/>
    <w:rsid w:val="009E3A4C"/>
    <w:rsid w:val="00A102F0"/>
    <w:rsid w:val="00A162CB"/>
    <w:rsid w:val="00A35425"/>
    <w:rsid w:val="00A40EA5"/>
    <w:rsid w:val="00A54A39"/>
    <w:rsid w:val="00A56DBD"/>
    <w:rsid w:val="00A75BF2"/>
    <w:rsid w:val="00A834D8"/>
    <w:rsid w:val="00A83BE3"/>
    <w:rsid w:val="00A973E0"/>
    <w:rsid w:val="00AA276E"/>
    <w:rsid w:val="00AA74F9"/>
    <w:rsid w:val="00AB0BBC"/>
    <w:rsid w:val="00AB341C"/>
    <w:rsid w:val="00AB68A9"/>
    <w:rsid w:val="00AC0F13"/>
    <w:rsid w:val="00AE3F3F"/>
    <w:rsid w:val="00B00AA7"/>
    <w:rsid w:val="00B12387"/>
    <w:rsid w:val="00B1521A"/>
    <w:rsid w:val="00B368FC"/>
    <w:rsid w:val="00B52E2A"/>
    <w:rsid w:val="00B62759"/>
    <w:rsid w:val="00B63788"/>
    <w:rsid w:val="00B67FB6"/>
    <w:rsid w:val="00B85BD3"/>
    <w:rsid w:val="00B85CE2"/>
    <w:rsid w:val="00BA4DEA"/>
    <w:rsid w:val="00BB4AD6"/>
    <w:rsid w:val="00BE15D0"/>
    <w:rsid w:val="00BE3E01"/>
    <w:rsid w:val="00BF131A"/>
    <w:rsid w:val="00BF6A73"/>
    <w:rsid w:val="00C10DA0"/>
    <w:rsid w:val="00C24C22"/>
    <w:rsid w:val="00C32F52"/>
    <w:rsid w:val="00C50DA6"/>
    <w:rsid w:val="00C60066"/>
    <w:rsid w:val="00C60C7C"/>
    <w:rsid w:val="00C778AC"/>
    <w:rsid w:val="00CE0328"/>
    <w:rsid w:val="00D20B28"/>
    <w:rsid w:val="00D220DA"/>
    <w:rsid w:val="00D42362"/>
    <w:rsid w:val="00D71558"/>
    <w:rsid w:val="00D76CE6"/>
    <w:rsid w:val="00DB5ABD"/>
    <w:rsid w:val="00DF2BDA"/>
    <w:rsid w:val="00DF523E"/>
    <w:rsid w:val="00E312EF"/>
    <w:rsid w:val="00E45A6A"/>
    <w:rsid w:val="00E81CDA"/>
    <w:rsid w:val="00E859B0"/>
    <w:rsid w:val="00E912B7"/>
    <w:rsid w:val="00E91E88"/>
    <w:rsid w:val="00E92392"/>
    <w:rsid w:val="00E9660A"/>
    <w:rsid w:val="00EC47C7"/>
    <w:rsid w:val="00EC7D7D"/>
    <w:rsid w:val="00EE1176"/>
    <w:rsid w:val="00F77AE5"/>
    <w:rsid w:val="00F829A5"/>
    <w:rsid w:val="00FA36FC"/>
    <w:rsid w:val="00FA6628"/>
    <w:rsid w:val="00FC6410"/>
    <w:rsid w:val="00FE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AB62-925D-45B8-B308-31AC1530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14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10</cp:revision>
  <dcterms:created xsi:type="dcterms:W3CDTF">2012-11-18T20:22:00Z</dcterms:created>
  <dcterms:modified xsi:type="dcterms:W3CDTF">2012-11-22T03:47:00Z</dcterms:modified>
</cp:coreProperties>
</file>