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497E0" w14:textId="21107904" w:rsidR="0062020E" w:rsidRDefault="00C14677">
      <w:r>
        <w:t>J’ai créé 7 tables :</w:t>
      </w:r>
    </w:p>
    <w:p w14:paraId="0FFF630D" w14:textId="70559318" w:rsidR="00C14677" w:rsidRDefault="00C14677">
      <w:r>
        <w:t xml:space="preserve">La table </w:t>
      </w:r>
      <w:r w:rsidRPr="00C14677">
        <w:rPr>
          <w:i/>
          <w:iCs/>
        </w:rPr>
        <w:t>User</w:t>
      </w:r>
      <w:r>
        <w:rPr>
          <w:i/>
          <w:iCs/>
        </w:rPr>
        <w:t xml:space="preserve"> </w:t>
      </w:r>
      <w:r>
        <w:t>permet de stocker toutes les données relatives à chaque utilisateur</w:t>
      </w:r>
      <w:r w:rsidR="007B098B">
        <w:t xml:space="preserve"> de l’application</w:t>
      </w:r>
      <w:r>
        <w:t>.</w:t>
      </w:r>
      <w:r w:rsidR="007B098B">
        <w:t xml:space="preserve"> Cette table </w:t>
      </w:r>
      <w:r w:rsidR="00A47B03">
        <w:t>reçoit pour</w:t>
      </w:r>
      <w:r w:rsidR="007B098B">
        <w:t xml:space="preserve"> une clé étrangère la table </w:t>
      </w:r>
      <w:r w:rsidR="00643422">
        <w:t>User_Réf</w:t>
      </w:r>
      <w:r w:rsidR="007B098B">
        <w:t>. Cette dernière est la table qui liste les différents rôles possibles sur l’application.</w:t>
      </w:r>
      <w:r w:rsidR="00F73FDF">
        <w:t xml:space="preserve"> Cette relation est de type « </w:t>
      </w:r>
      <w:r w:rsidR="00F73FDF" w:rsidRPr="00F73FDF">
        <w:rPr>
          <w:i/>
          <w:iCs/>
        </w:rPr>
        <w:t>1 to</w:t>
      </w:r>
      <w:r w:rsidR="00F73FDF">
        <w:rPr>
          <w:i/>
          <w:iCs/>
        </w:rPr>
        <w:t xml:space="preserve"> </w:t>
      </w:r>
      <w:r w:rsidR="00F73FDF" w:rsidRPr="00F73FDF">
        <w:rPr>
          <w:i/>
          <w:iCs/>
        </w:rPr>
        <w:t>1</w:t>
      </w:r>
      <w:r w:rsidR="00F73FDF">
        <w:t xml:space="preserve"> » </w:t>
      </w:r>
      <w:r w:rsidR="009524C9">
        <w:t>car chaque utilisateur ne peut avoir qu’un rôle.</w:t>
      </w:r>
    </w:p>
    <w:p w14:paraId="5CD963FD" w14:textId="534F5815" w:rsidR="007B098B" w:rsidRDefault="007B098B">
      <w:r>
        <w:t xml:space="preserve">Dans les rôles enregistrés il n’y a que </w:t>
      </w:r>
      <w:r w:rsidRPr="00E548F8">
        <w:rPr>
          <w:i/>
          <w:iCs/>
        </w:rPr>
        <w:t>Client</w:t>
      </w:r>
      <w:r w:rsidR="00E548F8">
        <w:t>,</w:t>
      </w:r>
      <w:r>
        <w:t xml:space="preserve"> </w:t>
      </w:r>
      <w:r w:rsidRPr="00E548F8">
        <w:rPr>
          <w:i/>
          <w:iCs/>
        </w:rPr>
        <w:t>Admin</w:t>
      </w:r>
      <w:r>
        <w:t xml:space="preserve"> et </w:t>
      </w:r>
      <w:r w:rsidRPr="00E548F8">
        <w:rPr>
          <w:i/>
          <w:iCs/>
        </w:rPr>
        <w:t>Gérant</w:t>
      </w:r>
      <w:r>
        <w:t>. Le rôle Visiteur n’étant pas traité car aucune donnée n’est enregistrée pour cet utilisateur.</w:t>
      </w:r>
    </w:p>
    <w:p w14:paraId="582DB03A" w14:textId="6ED3ED9B" w:rsidR="00DC354E" w:rsidRDefault="00643422">
      <w:r>
        <w:t>La Table User constitue également une clé étrangère pour les table</w:t>
      </w:r>
      <w:r w:rsidR="00DC354E">
        <w:t>s</w:t>
      </w:r>
      <w:r w:rsidRPr="00643422">
        <w:rPr>
          <w:i/>
          <w:iCs/>
        </w:rPr>
        <w:t xml:space="preserve"> Establishment</w:t>
      </w:r>
      <w:r>
        <w:t xml:space="preserve">, </w:t>
      </w:r>
      <w:proofErr w:type="spellStart"/>
      <w:r w:rsidRPr="00643422">
        <w:rPr>
          <w:i/>
          <w:iCs/>
        </w:rPr>
        <w:t>Booking</w:t>
      </w:r>
      <w:proofErr w:type="spellEnd"/>
      <w:r>
        <w:t xml:space="preserve"> et </w:t>
      </w:r>
      <w:r w:rsidRPr="00643422">
        <w:rPr>
          <w:i/>
          <w:iCs/>
        </w:rPr>
        <w:t>Message</w:t>
      </w:r>
      <w:r w:rsidR="00DC354E">
        <w:t xml:space="preserve">. Mais pas </w:t>
      </w:r>
      <w:r w:rsidR="00CC41F9">
        <w:t xml:space="preserve">pour la table </w:t>
      </w:r>
      <w:r w:rsidR="00CC41F9" w:rsidRPr="00CC41F9">
        <w:rPr>
          <w:i/>
          <w:iCs/>
        </w:rPr>
        <w:t>Suite</w:t>
      </w:r>
      <w:r w:rsidR="00CC41F9">
        <w:t xml:space="preserve">, car celle-ci sert déjà comme clé étrangère pour la table </w:t>
      </w:r>
      <w:proofErr w:type="spellStart"/>
      <w:r w:rsidR="00CC41F9" w:rsidRPr="00AE2630">
        <w:rPr>
          <w:i/>
          <w:iCs/>
        </w:rPr>
        <w:t>Booking</w:t>
      </w:r>
      <w:proofErr w:type="spellEnd"/>
      <w:r w:rsidR="00AE2630">
        <w:rPr>
          <w:i/>
          <w:iCs/>
        </w:rPr>
        <w:t xml:space="preserve">. </w:t>
      </w:r>
    </w:p>
    <w:p w14:paraId="2CBBE986" w14:textId="0BE623F1" w:rsidR="00A47B03" w:rsidRDefault="00E5095B">
      <w:r>
        <w:t>L</w:t>
      </w:r>
      <w:r w:rsidR="001D57F9">
        <w:t xml:space="preserve">a table </w:t>
      </w:r>
      <w:proofErr w:type="spellStart"/>
      <w:r w:rsidR="001D57F9" w:rsidRPr="00AE2630">
        <w:rPr>
          <w:i/>
          <w:iCs/>
        </w:rPr>
        <w:t>Booking</w:t>
      </w:r>
      <w:proofErr w:type="spellEnd"/>
      <w:r w:rsidR="001D57F9">
        <w:rPr>
          <w:i/>
          <w:iCs/>
        </w:rPr>
        <w:t xml:space="preserve"> </w:t>
      </w:r>
      <w:r w:rsidR="00A47B03">
        <w:t>ne prend d’</w:t>
      </w:r>
      <w:r w:rsidR="0094668A">
        <w:t>ailleurs</w:t>
      </w:r>
      <w:r w:rsidR="00A47B03">
        <w:t xml:space="preserve"> pas comme clé étrangère </w:t>
      </w:r>
      <w:r w:rsidR="00A47B03" w:rsidRPr="00A47B03">
        <w:rPr>
          <w:i/>
          <w:iCs/>
        </w:rPr>
        <w:t>Establishment</w:t>
      </w:r>
      <w:r w:rsidR="00A47B03">
        <w:rPr>
          <w:i/>
          <w:iCs/>
        </w:rPr>
        <w:t xml:space="preserve"> </w:t>
      </w:r>
      <w:r w:rsidR="001F3A66">
        <w:t>c</w:t>
      </w:r>
      <w:r w:rsidR="00A47B03">
        <w:t>ar celle</w:t>
      </w:r>
      <w:r w:rsidR="00DC41BE">
        <w:t>-c</w:t>
      </w:r>
      <w:r w:rsidR="00A47B03">
        <w:t>i sert déjà de clé étrangère</w:t>
      </w:r>
      <w:r w:rsidR="0094668A">
        <w:t xml:space="preserve"> pour la table </w:t>
      </w:r>
      <w:r w:rsidR="0094668A" w:rsidRPr="00486260">
        <w:rPr>
          <w:i/>
          <w:iCs/>
        </w:rPr>
        <w:t>Suite</w:t>
      </w:r>
      <w:r w:rsidR="0094668A">
        <w:t xml:space="preserve"> à travers une relation de type : </w:t>
      </w:r>
      <w:r w:rsidR="0025741A">
        <w:t>« </w:t>
      </w:r>
      <w:r w:rsidR="0094668A" w:rsidRPr="0094668A">
        <w:rPr>
          <w:i/>
          <w:iCs/>
        </w:rPr>
        <w:t>1 to many</w:t>
      </w:r>
      <w:r w:rsidR="0025741A">
        <w:rPr>
          <w:i/>
          <w:iCs/>
        </w:rPr>
        <w:t> »</w:t>
      </w:r>
      <w:r w:rsidR="0025741A">
        <w:t xml:space="preserve">, car un </w:t>
      </w:r>
      <w:r w:rsidR="001059B8" w:rsidRPr="00E5095B">
        <w:t>Etablissement</w:t>
      </w:r>
      <w:r w:rsidR="0025741A" w:rsidRPr="00E5095B">
        <w:t xml:space="preserve"> </w:t>
      </w:r>
      <w:r w:rsidR="0025741A">
        <w:t>peut contenir plusieurs Suite</w:t>
      </w:r>
      <w:r w:rsidR="0032542D">
        <w:t>s.</w:t>
      </w:r>
    </w:p>
    <w:p w14:paraId="45D36FF0" w14:textId="77777777" w:rsidR="00486260" w:rsidRDefault="001D57F9">
      <w:r>
        <w:t>De même</w:t>
      </w:r>
      <w:r w:rsidR="00E5095B">
        <w:t>,</w:t>
      </w:r>
      <w:r>
        <w:t xml:space="preserve"> </w:t>
      </w:r>
      <w:r w:rsidRPr="001D57F9">
        <w:rPr>
          <w:i/>
          <w:iCs/>
        </w:rPr>
        <w:t>Suite</w:t>
      </w:r>
      <w:r>
        <w:rPr>
          <w:i/>
          <w:iCs/>
        </w:rPr>
        <w:t xml:space="preserve"> </w:t>
      </w:r>
      <w:r>
        <w:t xml:space="preserve">est liée à la table </w:t>
      </w:r>
      <w:proofErr w:type="spellStart"/>
      <w:r w:rsidRPr="001D57F9">
        <w:rPr>
          <w:i/>
          <w:iCs/>
        </w:rPr>
        <w:t>Booking</w:t>
      </w:r>
      <w:proofErr w:type="spellEnd"/>
      <w:r>
        <w:rPr>
          <w:i/>
          <w:iCs/>
        </w:rPr>
        <w:t xml:space="preserve"> </w:t>
      </w:r>
      <w:r w:rsidR="00210736">
        <w:t>par une relation de type : « </w:t>
      </w:r>
      <w:r w:rsidR="00210736" w:rsidRPr="0094668A">
        <w:rPr>
          <w:i/>
          <w:iCs/>
        </w:rPr>
        <w:t>1 to many</w:t>
      </w:r>
      <w:r w:rsidR="00210736">
        <w:rPr>
          <w:i/>
          <w:iCs/>
        </w:rPr>
        <w:t> »</w:t>
      </w:r>
      <w:r w:rsidR="00210736">
        <w:t xml:space="preserve">, car une suite peut faire l’objet de plusieurs </w:t>
      </w:r>
      <w:r w:rsidR="00E5095B">
        <w:t>réservations</w:t>
      </w:r>
      <w:r w:rsidR="00486260">
        <w:t>.</w:t>
      </w:r>
    </w:p>
    <w:p w14:paraId="74002008" w14:textId="1A1A57AF" w:rsidR="001D57F9" w:rsidRPr="00210736" w:rsidRDefault="00486260">
      <w:r>
        <w:t>Il en va de même pour</w:t>
      </w:r>
      <w:r w:rsidR="00E5095B">
        <w:t xml:space="preserve"> </w:t>
      </w:r>
      <w:r w:rsidR="00E5095B" w:rsidRPr="00486260">
        <w:rPr>
          <w:i/>
          <w:iCs/>
        </w:rPr>
        <w:t>User</w:t>
      </w:r>
      <w:r w:rsidR="00E5095B">
        <w:t xml:space="preserve"> </w:t>
      </w:r>
      <w:r>
        <w:t xml:space="preserve">et </w:t>
      </w:r>
      <w:r w:rsidR="00E5095B" w:rsidRPr="001D57F9">
        <w:rPr>
          <w:i/>
          <w:iCs/>
        </w:rPr>
        <w:t>Booking</w:t>
      </w:r>
      <w:r w:rsidR="00E5095B">
        <w:rPr>
          <w:i/>
          <w:iCs/>
        </w:rPr>
        <w:t xml:space="preserve"> </w:t>
      </w:r>
      <w:r w:rsidR="00E5095B">
        <w:t xml:space="preserve">car un utilisateur peut effectuer plusieurs </w:t>
      </w:r>
      <w:r w:rsidR="009524C9">
        <w:t>réservations</w:t>
      </w:r>
      <w:r w:rsidR="00E5095B">
        <w:t>.</w:t>
      </w:r>
    </w:p>
    <w:p w14:paraId="27577667" w14:textId="3FEF58C7" w:rsidR="00E11CEC" w:rsidRDefault="00514D02">
      <w:r>
        <w:t>Cependant</w:t>
      </w:r>
      <w:r w:rsidR="00E548F8">
        <w:t xml:space="preserve">, </w:t>
      </w:r>
      <w:r w:rsidR="00E548F8" w:rsidRPr="00514D02">
        <w:rPr>
          <w:i/>
          <w:iCs/>
        </w:rPr>
        <w:t>User</w:t>
      </w:r>
      <w:r w:rsidR="00E548F8">
        <w:t xml:space="preserve"> n’est lié à</w:t>
      </w:r>
      <w:r w:rsidR="00E548F8" w:rsidRPr="00E548F8">
        <w:rPr>
          <w:i/>
          <w:iCs/>
        </w:rPr>
        <w:t xml:space="preserve"> Establishment</w:t>
      </w:r>
      <w:r w:rsidR="00E548F8">
        <w:rPr>
          <w:i/>
          <w:iCs/>
        </w:rPr>
        <w:t xml:space="preserve"> </w:t>
      </w:r>
      <w:r w:rsidR="00AC5409">
        <w:t>que par une relation «</w:t>
      </w:r>
      <w:r>
        <w:t xml:space="preserve"> </w:t>
      </w:r>
      <w:r w:rsidR="00AC5409" w:rsidRPr="00514D02">
        <w:rPr>
          <w:i/>
          <w:iCs/>
        </w:rPr>
        <w:t>1 to 1</w:t>
      </w:r>
      <w:r>
        <w:t xml:space="preserve"> </w:t>
      </w:r>
      <w:r w:rsidR="00AC5409">
        <w:t>» car un établissement ne comporte qu’un seul gérant.</w:t>
      </w:r>
    </w:p>
    <w:p w14:paraId="5C2DAFE5" w14:textId="55975F96" w:rsidR="00FB0A6F" w:rsidRDefault="00FB0A6F">
      <w:r>
        <w:t xml:space="preserve">La table </w:t>
      </w:r>
      <w:r w:rsidRPr="00FB0A6F">
        <w:t>Suite</w:t>
      </w:r>
      <w:r>
        <w:t xml:space="preserve"> comporte un champ </w:t>
      </w:r>
      <w:proofErr w:type="spellStart"/>
      <w:r w:rsidRPr="00FB0A6F">
        <w:rPr>
          <w:i/>
          <w:iCs/>
        </w:rPr>
        <w:t>isOccupied</w:t>
      </w:r>
      <w:proofErr w:type="spellEnd"/>
      <w:r w:rsidRPr="00FB0A6F">
        <w:rPr>
          <w:i/>
          <w:iCs/>
        </w:rPr>
        <w:t xml:space="preserve"> </w:t>
      </w:r>
      <w:r>
        <w:t>l</w:t>
      </w:r>
      <w:r w:rsidR="00513DB3">
        <w:t>e</w:t>
      </w:r>
      <w:r>
        <w:t>quel indique si la suite est disponible</w:t>
      </w:r>
      <w:r w:rsidR="000A1B00">
        <w:t>.</w:t>
      </w:r>
    </w:p>
    <w:p w14:paraId="2B3AF228" w14:textId="07E99849" w:rsidR="00836D0F" w:rsidRDefault="00FE6B12">
      <w:r>
        <w:t xml:space="preserve">La table </w:t>
      </w:r>
      <w:r>
        <w:rPr>
          <w:i/>
          <w:iCs/>
        </w:rPr>
        <w:t xml:space="preserve">Establishment </w:t>
      </w:r>
      <w:r>
        <w:t xml:space="preserve">a également pour clé étrangère la table </w:t>
      </w:r>
      <w:r w:rsidR="00836D0F" w:rsidRPr="00836D0F">
        <w:rPr>
          <w:i/>
          <w:iCs/>
        </w:rPr>
        <w:t>Service</w:t>
      </w:r>
      <w:r>
        <w:t xml:space="preserve">. Cette table </w:t>
      </w:r>
      <w:r w:rsidR="0033504C">
        <w:t>détermine</w:t>
      </w:r>
      <w:r>
        <w:t xml:space="preserve"> le type de service fournis par l’</w:t>
      </w:r>
      <w:r w:rsidR="0033504C">
        <w:t>établissement</w:t>
      </w:r>
      <w:r>
        <w:t>.</w:t>
      </w:r>
    </w:p>
    <w:p w14:paraId="7EAC0344" w14:textId="4A9E747E" w:rsidR="00FE6B12" w:rsidRPr="00C64EE9" w:rsidRDefault="00FE6B12">
      <w:r>
        <w:t xml:space="preserve">On retrouve </w:t>
      </w:r>
      <w:r w:rsidRPr="00FE6B12">
        <w:rPr>
          <w:i/>
          <w:iCs/>
        </w:rPr>
        <w:t>Service</w:t>
      </w:r>
      <w:r>
        <w:rPr>
          <w:i/>
          <w:iCs/>
        </w:rPr>
        <w:t xml:space="preserve"> </w:t>
      </w:r>
      <w:r>
        <w:t xml:space="preserve">comme clé étrangère dans la table </w:t>
      </w:r>
      <w:proofErr w:type="spellStart"/>
      <w:r w:rsidRPr="00FE6B12">
        <w:rPr>
          <w:i/>
          <w:iCs/>
        </w:rPr>
        <w:t>Booking</w:t>
      </w:r>
      <w:proofErr w:type="spellEnd"/>
      <w:r>
        <w:rPr>
          <w:i/>
          <w:iCs/>
        </w:rPr>
        <w:t xml:space="preserve">. </w:t>
      </w:r>
      <w:r>
        <w:t xml:space="preserve">Ces services étants optionnels et </w:t>
      </w:r>
      <w:r w:rsidR="00C64EE9">
        <w:t xml:space="preserve">leur quantité étant variable selon les établissements, la table </w:t>
      </w:r>
      <w:r w:rsidR="00C64EE9">
        <w:rPr>
          <w:i/>
          <w:iCs/>
        </w:rPr>
        <w:t xml:space="preserve">Service </w:t>
      </w:r>
      <w:r w:rsidR="00C64EE9">
        <w:t xml:space="preserve">est liée aux tables </w:t>
      </w:r>
      <w:r w:rsidR="00C64EE9">
        <w:rPr>
          <w:i/>
          <w:iCs/>
        </w:rPr>
        <w:t>Establishment</w:t>
      </w:r>
      <w:r w:rsidR="00C64EE9">
        <w:t xml:space="preserve"> et </w:t>
      </w:r>
      <w:proofErr w:type="spellStart"/>
      <w:r w:rsidR="00C64EE9">
        <w:rPr>
          <w:i/>
          <w:iCs/>
        </w:rPr>
        <w:t>Booking</w:t>
      </w:r>
      <w:proofErr w:type="spellEnd"/>
      <w:r w:rsidR="00C64EE9">
        <w:rPr>
          <w:i/>
          <w:iCs/>
        </w:rPr>
        <w:t xml:space="preserve"> </w:t>
      </w:r>
      <w:r w:rsidR="00C64EE9">
        <w:t>par des liens de type « </w:t>
      </w:r>
      <w:proofErr w:type="spellStart"/>
      <w:r w:rsidR="00C64EE9">
        <w:rPr>
          <w:i/>
          <w:iCs/>
        </w:rPr>
        <w:t>many</w:t>
      </w:r>
      <w:proofErr w:type="spellEnd"/>
      <w:r w:rsidR="00C64EE9">
        <w:rPr>
          <w:i/>
          <w:iCs/>
        </w:rPr>
        <w:t xml:space="preserve"> </w:t>
      </w:r>
      <w:proofErr w:type="spellStart"/>
      <w:r w:rsidR="00C64EE9">
        <w:rPr>
          <w:i/>
          <w:iCs/>
        </w:rPr>
        <w:t>optional</w:t>
      </w:r>
      <w:proofErr w:type="spellEnd"/>
      <w:r w:rsidR="00C64EE9">
        <w:rPr>
          <w:i/>
          <w:iCs/>
        </w:rPr>
        <w:t xml:space="preserve"> to </w:t>
      </w:r>
      <w:proofErr w:type="spellStart"/>
      <w:r w:rsidR="00C64EE9">
        <w:rPr>
          <w:i/>
          <w:iCs/>
        </w:rPr>
        <w:t>many</w:t>
      </w:r>
      <w:proofErr w:type="spellEnd"/>
      <w:r w:rsidR="00C64EE9">
        <w:rPr>
          <w:i/>
          <w:iCs/>
        </w:rPr>
        <w:t xml:space="preserve"> </w:t>
      </w:r>
      <w:proofErr w:type="spellStart"/>
      <w:r w:rsidR="00C64EE9">
        <w:rPr>
          <w:i/>
          <w:iCs/>
        </w:rPr>
        <w:t>optional</w:t>
      </w:r>
      <w:proofErr w:type="spellEnd"/>
      <w:r w:rsidR="00C64EE9">
        <w:rPr>
          <w:i/>
          <w:iCs/>
        </w:rPr>
        <w:t> »</w:t>
      </w:r>
      <w:r w:rsidR="00C64EE9">
        <w:t>.</w:t>
      </w:r>
    </w:p>
    <w:p w14:paraId="47F79F13" w14:textId="2CB3D161" w:rsidR="00A93FC1" w:rsidRDefault="00E11CEC">
      <w:r>
        <w:t xml:space="preserve">La table </w:t>
      </w:r>
      <w:r w:rsidRPr="00E11CEC">
        <w:rPr>
          <w:i/>
          <w:iCs/>
        </w:rPr>
        <w:t>Message</w:t>
      </w:r>
      <w:r w:rsidR="00AC5409">
        <w:t xml:space="preserve"> </w:t>
      </w:r>
      <w:r w:rsidR="0009662E">
        <w:t xml:space="preserve">Comporte les champs : </w:t>
      </w:r>
      <w:r w:rsidR="0009662E">
        <w:rPr>
          <w:i/>
          <w:iCs/>
        </w:rPr>
        <w:t>Name</w:t>
      </w:r>
      <w:r w:rsidR="0009662E">
        <w:t xml:space="preserve">, </w:t>
      </w:r>
      <w:r w:rsidR="0009662E">
        <w:rPr>
          <w:i/>
          <w:iCs/>
        </w:rPr>
        <w:t>Firstname</w:t>
      </w:r>
      <w:r w:rsidR="0009662E">
        <w:t xml:space="preserve"> et </w:t>
      </w:r>
      <w:r w:rsidR="0009662E">
        <w:rPr>
          <w:i/>
          <w:iCs/>
        </w:rPr>
        <w:t>Mail</w:t>
      </w:r>
      <w:r w:rsidR="008F6F21">
        <w:rPr>
          <w:i/>
          <w:iCs/>
        </w:rPr>
        <w:t xml:space="preserve"> </w:t>
      </w:r>
      <w:r w:rsidR="00A93FC1">
        <w:t xml:space="preserve">au lieu d’un éventuel champ </w:t>
      </w:r>
      <w:r w:rsidR="00A93FC1">
        <w:rPr>
          <w:i/>
          <w:iCs/>
        </w:rPr>
        <w:t xml:space="preserve">expéditeur </w:t>
      </w:r>
      <w:r w:rsidR="00A93FC1">
        <w:t xml:space="preserve">qui serait une clé étrangère </w:t>
      </w:r>
      <w:r w:rsidR="00A93FC1" w:rsidRPr="00A93FC1">
        <w:rPr>
          <w:i/>
          <w:iCs/>
        </w:rPr>
        <w:t>User</w:t>
      </w:r>
      <w:r w:rsidR="00A93FC1">
        <w:rPr>
          <w:i/>
          <w:iCs/>
        </w:rPr>
        <w:t xml:space="preserve">, </w:t>
      </w:r>
      <w:r w:rsidR="00A93FC1">
        <w:t>car</w:t>
      </w:r>
      <w:r w:rsidR="008F6F21">
        <w:t xml:space="preserve"> un message doit pouvoir être envoyé par un simple visiteur dont les données ne serai</w:t>
      </w:r>
      <w:r w:rsidR="00A93FC1">
        <w:t>en</w:t>
      </w:r>
      <w:r w:rsidR="008F6F21">
        <w:t>t pas préalablement enregistrées.</w:t>
      </w:r>
    </w:p>
    <w:p w14:paraId="507AB28F" w14:textId="1FCF9ACE" w:rsidR="00A93FC1" w:rsidRDefault="004C7D57">
      <w:r>
        <w:t>A l’inverse,</w:t>
      </w:r>
      <w:r w:rsidR="00A93FC1">
        <w:t xml:space="preserve"> le champ </w:t>
      </w:r>
      <w:r w:rsidR="00A93FC1">
        <w:rPr>
          <w:i/>
          <w:iCs/>
        </w:rPr>
        <w:t>Recipient</w:t>
      </w:r>
      <w:r w:rsidR="00FB0A6F">
        <w:t xml:space="preserve"> </w:t>
      </w:r>
      <w:r w:rsidR="00A93FC1">
        <w:t xml:space="preserve">prend comme valeur une clé étrangère </w:t>
      </w:r>
      <w:r w:rsidR="00A93FC1" w:rsidRPr="00FB0A6F">
        <w:rPr>
          <w:i/>
          <w:iCs/>
        </w:rPr>
        <w:t>User</w:t>
      </w:r>
      <w:r w:rsidR="00393E19">
        <w:t xml:space="preserve"> car chaque message est adressé à l’administrateur de l’application. Ce lien est de type « </w:t>
      </w:r>
      <w:r w:rsidR="00393E19">
        <w:rPr>
          <w:i/>
          <w:iCs/>
        </w:rPr>
        <w:t xml:space="preserve">1 mandatory to many optional » </w:t>
      </w:r>
      <w:r w:rsidR="00393E19">
        <w:t>car seul l’administrateur</w:t>
      </w:r>
      <w:r w:rsidR="008517D6">
        <w:t xml:space="preserve"> peut</w:t>
      </w:r>
      <w:r w:rsidR="00393E19">
        <w:t xml:space="preserve"> re</w:t>
      </w:r>
      <w:r w:rsidR="008517D6">
        <w:t>cevoir</w:t>
      </w:r>
      <w:r w:rsidR="00393E19">
        <w:t xml:space="preserve"> </w:t>
      </w:r>
      <w:r w:rsidR="008517D6">
        <w:t xml:space="preserve">des messages, </w:t>
      </w:r>
      <w:r w:rsidR="00393E19">
        <w:t>et il peut en recevoir plusieurs, un seul ou aucun.</w:t>
      </w:r>
    </w:p>
    <w:p w14:paraId="2ECDD7A9" w14:textId="0603E1A4" w:rsidR="0017414B" w:rsidRPr="0017414B" w:rsidRDefault="0017414B">
      <w:r>
        <w:t xml:space="preserve">L’autre clé étrangère de la table Message, est </w:t>
      </w:r>
      <w:r>
        <w:rPr>
          <w:i/>
          <w:iCs/>
        </w:rPr>
        <w:t xml:space="preserve">Subject, </w:t>
      </w:r>
      <w:r>
        <w:t xml:space="preserve">celle-ci est définie par la table </w:t>
      </w:r>
      <w:r>
        <w:rPr>
          <w:i/>
          <w:iCs/>
        </w:rPr>
        <w:t>SubjectMessage_Ref</w:t>
      </w:r>
      <w:r>
        <w:t xml:space="preserve">, laquelle </w:t>
      </w:r>
      <w:r w:rsidR="001005DC">
        <w:t>détermine</w:t>
      </w:r>
      <w:r>
        <w:t xml:space="preserve"> le sujet du message parmi cinq possibilités.</w:t>
      </w:r>
      <w:r w:rsidR="001005DC">
        <w:t xml:space="preserve"> Ce lien est de type « </w:t>
      </w:r>
      <w:r w:rsidR="001005DC" w:rsidRPr="00514D02">
        <w:rPr>
          <w:i/>
          <w:iCs/>
        </w:rPr>
        <w:t>1 to 1</w:t>
      </w:r>
      <w:r w:rsidR="001005DC">
        <w:t xml:space="preserve"> » car un message n’a qu’un seul sujet.</w:t>
      </w:r>
    </w:p>
    <w:sectPr w:rsidR="0017414B" w:rsidRPr="001741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0E"/>
    <w:rsid w:val="0009662E"/>
    <w:rsid w:val="000A1B00"/>
    <w:rsid w:val="001005DC"/>
    <w:rsid w:val="001059B8"/>
    <w:rsid w:val="0017414B"/>
    <w:rsid w:val="001D57F9"/>
    <w:rsid w:val="001F3A66"/>
    <w:rsid w:val="00210736"/>
    <w:rsid w:val="0025741A"/>
    <w:rsid w:val="0032542D"/>
    <w:rsid w:val="0033504C"/>
    <w:rsid w:val="00393E19"/>
    <w:rsid w:val="004536C5"/>
    <w:rsid w:val="00486260"/>
    <w:rsid w:val="004C7D57"/>
    <w:rsid w:val="00513DB3"/>
    <w:rsid w:val="00514D02"/>
    <w:rsid w:val="0062020E"/>
    <w:rsid w:val="00643422"/>
    <w:rsid w:val="0071496C"/>
    <w:rsid w:val="007B098B"/>
    <w:rsid w:val="00836D0F"/>
    <w:rsid w:val="008517D6"/>
    <w:rsid w:val="008B58AA"/>
    <w:rsid w:val="008F6F21"/>
    <w:rsid w:val="0094668A"/>
    <w:rsid w:val="009524C9"/>
    <w:rsid w:val="009E7F4C"/>
    <w:rsid w:val="00A47B03"/>
    <w:rsid w:val="00A93FC1"/>
    <w:rsid w:val="00AC5409"/>
    <w:rsid w:val="00AE2630"/>
    <w:rsid w:val="00B321E7"/>
    <w:rsid w:val="00C14677"/>
    <w:rsid w:val="00C64EE9"/>
    <w:rsid w:val="00CC41F9"/>
    <w:rsid w:val="00DC354E"/>
    <w:rsid w:val="00DC41BE"/>
    <w:rsid w:val="00E11CEC"/>
    <w:rsid w:val="00E5095B"/>
    <w:rsid w:val="00E548F8"/>
    <w:rsid w:val="00EE0D9C"/>
    <w:rsid w:val="00F73FDF"/>
    <w:rsid w:val="00FB0A6F"/>
    <w:rsid w:val="00FE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7F5B7"/>
  <w15:chartTrackingRefBased/>
  <w15:docId w15:val="{3FF02C6A-0AB7-4D9D-930E-37E9F651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zoran</dc:creator>
  <cp:keywords/>
  <dc:description/>
  <cp:lastModifiedBy>zoran</cp:lastModifiedBy>
  <cp:revision>19</cp:revision>
  <dcterms:created xsi:type="dcterms:W3CDTF">2022-03-20T19:03:00Z</dcterms:created>
  <dcterms:modified xsi:type="dcterms:W3CDTF">2022-03-21T13:10:00Z</dcterms:modified>
</cp:coreProperties>
</file>