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5BBD8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43C42AD4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57ABED4B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79BB2DC2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14:paraId="1CD771AD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1030B99D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384D859E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110BC01D" w14:textId="77777777" w:rsidR="004F325E" w:rsidRPr="004F325E" w:rsidRDefault="004F325E" w:rsidP="004F325E">
      <w:pPr>
        <w:pStyle w:val="aa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0AD5D77A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48B82CFA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</w:p>
    <w:p w14:paraId="56D17EAE" w14:textId="745DE2A8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b/>
          <w:color w:val="000000"/>
          <w:sz w:val="28"/>
          <w:szCs w:val="24"/>
        </w:rPr>
      </w:pPr>
      <w:r w:rsidRPr="004F325E">
        <w:rPr>
          <w:rFonts w:ascii="Times New Roman" w:eastAsiaTheme="minorEastAsia" w:hAnsi="Times New Roman" w:cs="Times New Roman"/>
          <w:b/>
          <w:color w:val="000000"/>
          <w:sz w:val="28"/>
          <w:szCs w:val="24"/>
        </w:rPr>
        <w:t>РАЗРАБОТКА АВТОМАТИЗИРОВАННОЙ ИНФОРМАЦИОННОЙ СИСТЕМЫ СЕРВИСНОГО ИТ-ЦЕНТРА</w:t>
      </w:r>
    </w:p>
    <w:p w14:paraId="616C3C2B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4F325E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РУКОВОДСТВО ПОЛЬЗОВАТЕЛЯ</w:t>
      </w:r>
    </w:p>
    <w:p w14:paraId="104D2FE4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4BB66BF3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0582358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4050A72F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712A8319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06F44BCC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650C925F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2E58285F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07118088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457CA7D7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A3FB30D" w14:textId="77777777" w:rsidR="004F325E" w:rsidRP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58C4F2A8" w14:textId="2C5B150F" w:rsid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3D43B1BF" w14:textId="77777777" w:rsidR="00854C78" w:rsidRPr="00854C78" w:rsidRDefault="00854C78" w:rsidP="00854C78">
      <w:pPr>
        <w:rPr>
          <w:lang w:val="ru-RU"/>
        </w:rPr>
      </w:pPr>
    </w:p>
    <w:p w14:paraId="4FB3E18F" w14:textId="66DFA1A4" w:rsidR="004F325E" w:rsidRDefault="004F325E" w:rsidP="004F325E">
      <w:pPr>
        <w:pStyle w:val="aa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Санкт-</w:t>
      </w:r>
      <w:r w:rsidRPr="004F325E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 xml:space="preserve">Петербург,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2023</w:t>
      </w:r>
    </w:p>
    <w:p w14:paraId="2C48F402" w14:textId="77777777" w:rsidR="00854C78" w:rsidRPr="00854C78" w:rsidRDefault="00854C78" w:rsidP="00854C78">
      <w:pPr>
        <w:rPr>
          <w:lang w:val="ru-RU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11446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2750DA" w14:textId="4525A190" w:rsidR="004A7BB0" w:rsidRPr="004A7BB0" w:rsidRDefault="004A7BB0" w:rsidP="004F325E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A7BB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E71C905" w14:textId="3B00F69C" w:rsidR="004A7BB0" w:rsidRDefault="004A7BB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4A7BB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A7BB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A7BB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27282044" w:history="1">
            <w:r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C564" w14:textId="6B3C0BA6" w:rsidR="004A7BB0" w:rsidRDefault="00BA256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45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1.1 Область применения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_Toc127282045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3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395681D8" w14:textId="4E6F9DB3" w:rsidR="004A7BB0" w:rsidRDefault="00BA256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46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1.2 Краткое описание возможностей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_Toc127282046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3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46C00054" w14:textId="7D3D4536" w:rsidR="004A7BB0" w:rsidRDefault="00BA256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47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1.3 Уровень подготовки пользователя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_Toc127282047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3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4ED96D95" w14:textId="1F011567" w:rsidR="004A7BB0" w:rsidRDefault="00BA256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48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1.4 Перечень эксплуатационной документации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_Toc127282048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3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064DC985" w14:textId="70975C51" w:rsidR="004A7BB0" w:rsidRDefault="00BA256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49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2 НАЗНАЧЕНИЕ И УСЛОВИЯ ПРИМЕНЕНИЯ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_Toc127282049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4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7138A55E" w14:textId="7867035E" w:rsidR="004A7BB0" w:rsidRDefault="00BA256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50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3 ПОДГОТОВКА К РАБОТЕ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_Toc127282050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5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252CEDE1" w14:textId="4AD23883" w:rsidR="004A7BB0" w:rsidRDefault="00BA256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51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3.1 Состав и содержание носителя данных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_Toc127282051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5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47AE856A" w14:textId="04947D7D" w:rsidR="004A7BB0" w:rsidRDefault="00BA256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52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3.2 Порядок загрузки программ и данных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_Toc127282052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5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0D410196" w14:textId="1A6E40EB" w:rsidR="004A7BB0" w:rsidRDefault="00BA2564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53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3.3 Порядок проверки работоспособности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_Toc127282053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5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11E69550" w14:textId="7EAB924B" w:rsidR="004A7BB0" w:rsidRDefault="00BA256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54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4 ОПИСАНИЕ ОПЕРАЦИЙ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_Toc127282054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6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55FACBEB" w14:textId="1882A3A6" w:rsidR="004A7BB0" w:rsidRDefault="00BA256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55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5 АВАРИЙНЫЕ СИТУАЦИИ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_Toc127282055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8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3DCAEE6D" w14:textId="5BE4F14C" w:rsidR="004A7BB0" w:rsidRDefault="00BA2564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7282057" w:history="1">
            <w:r w:rsidR="004A7BB0" w:rsidRPr="00F96BDA">
              <w:rPr>
                <w:rStyle w:val="a8"/>
                <w:rFonts w:ascii="Times New Roman" w:hAnsi="Times New Roman"/>
                <w:b/>
                <w:bCs/>
                <w:noProof/>
              </w:rPr>
              <w:t>6 РЕКОМЕНДАЦИИ ПО ОСВОЕНИЮ</w:t>
            </w:r>
            <w:r w:rsidR="004A7BB0">
              <w:rPr>
                <w:noProof/>
                <w:webHidden/>
              </w:rPr>
              <w:tab/>
            </w:r>
            <w:r w:rsidR="004A7BB0">
              <w:rPr>
                <w:noProof/>
                <w:webHidden/>
              </w:rPr>
              <w:fldChar w:fldCharType="begin"/>
            </w:r>
            <w:r w:rsidR="004A7BB0">
              <w:rPr>
                <w:noProof/>
                <w:webHidden/>
              </w:rPr>
              <w:instrText xml:space="preserve"> PAGEREF _Toc127282057 \h </w:instrText>
            </w:r>
            <w:r w:rsidR="004A7BB0">
              <w:rPr>
                <w:noProof/>
                <w:webHidden/>
              </w:rPr>
            </w:r>
            <w:r w:rsidR="004A7BB0">
              <w:rPr>
                <w:noProof/>
                <w:webHidden/>
              </w:rPr>
              <w:fldChar w:fldCharType="separate"/>
            </w:r>
            <w:r w:rsidR="00854C78">
              <w:rPr>
                <w:noProof/>
                <w:webHidden/>
              </w:rPr>
              <w:t>9</w:t>
            </w:r>
            <w:r w:rsidR="004A7BB0">
              <w:rPr>
                <w:noProof/>
                <w:webHidden/>
              </w:rPr>
              <w:fldChar w:fldCharType="end"/>
            </w:r>
          </w:hyperlink>
        </w:p>
        <w:p w14:paraId="1A55915E" w14:textId="2D29A417" w:rsidR="004A7BB0" w:rsidRPr="004A7BB0" w:rsidRDefault="004A7BB0" w:rsidP="004A7BB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4A7BB0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AA469A" w14:textId="363DFE8A" w:rsidR="00644D29" w:rsidRDefault="00644D29" w:rsidP="00644D29"/>
    <w:p w14:paraId="05634DED" w14:textId="62D57C1A" w:rsidR="00644D29" w:rsidRDefault="00644D29" w:rsidP="00854C78">
      <w:pPr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  <w:r w:rsidRPr="005F4919">
        <w:rPr>
          <w:lang w:val="ru-RU"/>
        </w:rPr>
        <w:br w:type="page"/>
      </w:r>
      <w:r w:rsidRPr="00BC5A0B">
        <w:rPr>
          <w:b/>
          <w:bCs/>
          <w:lang w:val="ru-RU"/>
        </w:rPr>
        <w:lastRenderedPageBreak/>
        <w:fldChar w:fldCharType="begin"/>
      </w:r>
      <w:r w:rsidRPr="00BC5A0B">
        <w:rPr>
          <w:b/>
          <w:bCs/>
        </w:rPr>
        <w:instrText>tc</w:instrText>
      </w:r>
      <w:r w:rsidRPr="00BC5A0B">
        <w:rPr>
          <w:b/>
          <w:bCs/>
          <w:lang w:val="ru-RU"/>
        </w:rPr>
        <w:instrText xml:space="preserve">  \</w:instrText>
      </w:r>
      <w:r w:rsidRPr="00BC5A0B">
        <w:rPr>
          <w:b/>
          <w:bCs/>
        </w:rPr>
        <w:instrText>f</w:instrText>
      </w:r>
      <w:r w:rsidRPr="00BC5A0B">
        <w:rPr>
          <w:b/>
          <w:bCs/>
          <w:lang w:val="ru-RU"/>
        </w:rPr>
        <w:instrText xml:space="preserve">  "558350</w:instrText>
      </w:r>
      <w:r w:rsidRPr="00BC5A0B">
        <w:rPr>
          <w:b/>
          <w:bCs/>
        </w:rPr>
        <w:instrText>bce</w:instrText>
      </w:r>
      <w:r w:rsidRPr="00BC5A0B">
        <w:rPr>
          <w:b/>
          <w:bCs/>
          <w:lang w:val="ru-RU"/>
        </w:rPr>
        <w:instrText>-</w:instrText>
      </w:r>
      <w:r w:rsidRPr="00BC5A0B">
        <w:rPr>
          <w:b/>
          <w:bCs/>
        </w:rPr>
        <w:instrText>f</w:instrText>
      </w:r>
      <w:r w:rsidRPr="00BC5A0B">
        <w:rPr>
          <w:b/>
          <w:bCs/>
          <w:lang w:val="ru-RU"/>
        </w:rPr>
        <w:instrText>911-4438-</w:instrText>
      </w:r>
      <w:r w:rsidRPr="00BC5A0B">
        <w:rPr>
          <w:b/>
          <w:bCs/>
        </w:rPr>
        <w:instrText>a</w:instrText>
      </w:r>
      <w:r w:rsidRPr="00BC5A0B">
        <w:rPr>
          <w:b/>
          <w:bCs/>
          <w:lang w:val="ru-RU"/>
        </w:rPr>
        <w:instrText>7</w:instrText>
      </w:r>
      <w:r w:rsidRPr="00BC5A0B">
        <w:rPr>
          <w:b/>
          <w:bCs/>
        </w:rPr>
        <w:instrText>cb</w:instrText>
      </w:r>
      <w:r w:rsidRPr="00BC5A0B">
        <w:rPr>
          <w:b/>
          <w:bCs/>
          <w:lang w:val="ru-RU"/>
        </w:rPr>
        <w:instrText>-779</w:instrText>
      </w:r>
      <w:r w:rsidRPr="00BC5A0B">
        <w:rPr>
          <w:b/>
          <w:bCs/>
        </w:rPr>
        <w:instrText>c</w:instrText>
      </w:r>
      <w:r w:rsidRPr="00BC5A0B">
        <w:rPr>
          <w:b/>
          <w:bCs/>
          <w:lang w:val="ru-RU"/>
        </w:rPr>
        <w:instrText>47</w:instrText>
      </w:r>
      <w:r w:rsidRPr="00BC5A0B">
        <w:rPr>
          <w:b/>
          <w:bCs/>
        </w:rPr>
        <w:instrText>af</w:instrText>
      </w:r>
      <w:r w:rsidRPr="00BC5A0B">
        <w:rPr>
          <w:b/>
          <w:bCs/>
          <w:lang w:val="ru-RU"/>
        </w:rPr>
        <w:instrText>8</w:instrText>
      </w:r>
      <w:r w:rsidRPr="00BC5A0B">
        <w:rPr>
          <w:b/>
          <w:bCs/>
        </w:rPr>
        <w:instrText>fdc</w:instrText>
      </w:r>
      <w:r w:rsidRPr="00BC5A0B">
        <w:rPr>
          <w:b/>
          <w:bCs/>
          <w:lang w:val="ru-RU"/>
        </w:rPr>
        <w:instrText>-</w:instrText>
      </w:r>
      <w:r w:rsidRPr="00BC5A0B">
        <w:rPr>
          <w:b/>
          <w:bCs/>
        </w:rPr>
        <w:instrText>fab</w:instrText>
      </w:r>
      <w:r w:rsidRPr="00BC5A0B">
        <w:rPr>
          <w:b/>
          <w:bCs/>
          <w:lang w:val="ru-RU"/>
        </w:rPr>
        <w:instrText>7</w:instrText>
      </w:r>
      <w:r w:rsidRPr="00BC5A0B">
        <w:rPr>
          <w:b/>
          <w:bCs/>
        </w:rPr>
        <w:instrText>a</w:instrText>
      </w:r>
      <w:r w:rsidRPr="00BC5A0B">
        <w:rPr>
          <w:b/>
          <w:bCs/>
          <w:lang w:val="ru-RU"/>
        </w:rPr>
        <w:instrText>125-84</w:instrText>
      </w:r>
      <w:r w:rsidRPr="00BC5A0B">
        <w:rPr>
          <w:b/>
          <w:bCs/>
        </w:rPr>
        <w:instrText>ef</w:instrText>
      </w:r>
      <w:r w:rsidRPr="00BC5A0B">
        <w:rPr>
          <w:b/>
          <w:bCs/>
          <w:lang w:val="ru-RU"/>
        </w:rPr>
        <w:instrText>-4</w:instrText>
      </w:r>
      <w:r w:rsidRPr="00BC5A0B">
        <w:rPr>
          <w:b/>
          <w:bCs/>
        </w:rPr>
        <w:instrText>a</w:instrText>
      </w:r>
      <w:r w:rsidRPr="00BC5A0B">
        <w:rPr>
          <w:b/>
          <w:bCs/>
          <w:lang w:val="ru-RU"/>
        </w:rPr>
        <w:instrText>54-</w:instrText>
      </w:r>
      <w:r w:rsidRPr="00BC5A0B">
        <w:rPr>
          <w:b/>
          <w:bCs/>
        </w:rPr>
        <w:instrText>bbcc</w:instrText>
      </w:r>
      <w:r w:rsidRPr="00BC5A0B">
        <w:rPr>
          <w:b/>
          <w:bCs/>
          <w:lang w:val="ru-RU"/>
        </w:rPr>
        <w:instrText>-6629</w:instrText>
      </w:r>
      <w:r w:rsidRPr="00BC5A0B">
        <w:rPr>
          <w:b/>
          <w:bCs/>
        </w:rPr>
        <w:instrText>dbdb</w:instrText>
      </w:r>
      <w:r w:rsidRPr="00BC5A0B">
        <w:rPr>
          <w:b/>
          <w:bCs/>
          <w:lang w:val="ru-RU"/>
        </w:rPr>
        <w:instrText>64</w:instrText>
      </w:r>
      <w:r w:rsidRPr="00BC5A0B">
        <w:rPr>
          <w:b/>
          <w:bCs/>
        </w:rPr>
        <w:instrText>b</w:instrText>
      </w:r>
      <w:r w:rsidRPr="00BC5A0B">
        <w:rPr>
          <w:b/>
          <w:bCs/>
          <w:lang w:val="ru-RU"/>
        </w:rPr>
        <w:instrText>3" \</w:instrText>
      </w:r>
      <w:r w:rsidRPr="00BC5A0B">
        <w:rPr>
          <w:b/>
          <w:bCs/>
        </w:rPr>
        <w:instrText>l</w:instrText>
      </w:r>
      <w:r w:rsidRPr="00BC5A0B">
        <w:rPr>
          <w:b/>
          <w:bCs/>
          <w:lang w:val="ru-RU"/>
        </w:rPr>
        <w:instrText xml:space="preserve"> 011 ВВЕДЕНИЕ</w:instrText>
      </w:r>
      <w:r w:rsidRPr="00BC5A0B">
        <w:rPr>
          <w:b/>
          <w:bCs/>
          <w:lang w:val="ru-RU"/>
        </w:rPr>
        <w:fldChar w:fldCharType="end"/>
      </w:r>
      <w:bookmarkStart w:id="1" w:name="46792beb-4f17-4e4c-aa8f-64ae7e407b67"/>
      <w:bookmarkStart w:id="2" w:name="_Toc127282044"/>
      <w:bookmarkEnd w:id="1"/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1</w:t>
      </w:r>
      <w:r w:rsidR="009720D2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.</w: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 ВВЕДЕНИЕ</w:t>
      </w:r>
      <w:bookmarkEnd w:id="2"/>
    </w:p>
    <w:p w14:paraId="3306D3E8" w14:textId="77777777" w:rsidR="00854C78" w:rsidRPr="00BC5A0B" w:rsidRDefault="00854C78" w:rsidP="00854C78">
      <w:pPr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4DB1379E" w14:textId="556B88F8" w:rsidR="00644D29" w:rsidRDefault="00644D29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fldChar w:fldCharType="begin"/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tc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 xml:space="preserve">  \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f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 xml:space="preserve">  "558350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bce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-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f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911-4438-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a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7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cb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-779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c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47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af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8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fdc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-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fab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7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a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125-84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ef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-4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a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54-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bbcc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-6629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dbdb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64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b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>3" \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instrText>l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instrText xml:space="preserve"> 021.1 Область применения</w:instrText>
      </w:r>
      <w:r w:rsidRPr="00BC5A0B">
        <w:rPr>
          <w:rFonts w:ascii="Times New Roman" w:hAnsi="Times New Roman"/>
          <w:b/>
          <w:bCs/>
          <w:color w:val="000000"/>
          <w:sz w:val="32"/>
          <w:szCs w:val="32"/>
        </w:rPr>
        <w:fldChar w:fldCharType="end"/>
      </w:r>
      <w:bookmarkStart w:id="3" w:name="c4db4343-8219-4cba-87e6-07c1fe24d5fc"/>
      <w:bookmarkStart w:id="4" w:name="_Toc127282045"/>
      <w:bookmarkEnd w:id="3"/>
      <w:r w:rsidRPr="00BC5A0B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1.1 Область применения</w:t>
      </w:r>
      <w:bookmarkEnd w:id="4"/>
    </w:p>
    <w:p w14:paraId="197268F0" w14:textId="77777777" w:rsidR="00854C78" w:rsidRPr="005F4919" w:rsidRDefault="00854C78" w:rsidP="00854C78">
      <w:pPr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D7D8FE5" w14:textId="521BEA18" w:rsidR="004F325E" w:rsidRDefault="004F325E" w:rsidP="004F325E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 xml:space="preserve">Система управления взаимоотношениями с клиентами, позволяющая автоматизировать процесс работы и организовать работу отдела маркетинга внутри небольшого предприятия. </w:t>
      </w:r>
    </w:p>
    <w:p w14:paraId="13F069C5" w14:textId="77777777" w:rsidR="00854C78" w:rsidRPr="004F325E" w:rsidRDefault="00854C78" w:rsidP="004F325E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1581904" w14:textId="50BCD93D" w:rsidR="00644D29" w:rsidRDefault="00644D29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fldChar w:fldCharType="begin"/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021.2 Краткое описание возможностей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fldChar w:fldCharType="end"/>
      </w:r>
      <w:bookmarkStart w:id="5" w:name="0a67b0c9-f1fe-42a6-abd8-7ebf727827f0"/>
      <w:bookmarkStart w:id="6" w:name="_Toc127282046"/>
      <w:bookmarkEnd w:id="5"/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1.2 Краткое описание возможностей</w:t>
      </w:r>
      <w:bookmarkEnd w:id="6"/>
    </w:p>
    <w:p w14:paraId="77E6E67A" w14:textId="77777777" w:rsidR="00854C78" w:rsidRPr="004F325E" w:rsidRDefault="00854C78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1538E846" w14:textId="23890916" w:rsidR="004F325E" w:rsidRPr="004F325E" w:rsidRDefault="004F325E" w:rsidP="004F325E">
      <w:pPr>
        <w:widowControl/>
        <w:autoSpaceDE/>
        <w:autoSpaceDN/>
        <w:adjustRightInd/>
        <w:spacing w:after="160" w:line="259" w:lineRule="auto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Система </w:t>
      </w:r>
      <w:r w:rsidRPr="004F325E"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обладает </w:t>
      </w:r>
      <w:r w:rsidRPr="004F325E">
        <w:rPr>
          <w:rFonts w:ascii="Times New Roman" w:hAnsi="Times New Roman"/>
          <w:b/>
          <w:color w:val="000000"/>
          <w:sz w:val="28"/>
          <w:szCs w:val="28"/>
          <w:lang w:val="ru-RU"/>
        </w:rPr>
        <w:t>следующими функциями:</w:t>
      </w:r>
    </w:p>
    <w:p w14:paraId="43338FC2" w14:textId="519CCEF3" w:rsidR="004F325E" w:rsidRPr="004F325E" w:rsidRDefault="004F325E" w:rsidP="004F325E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 xml:space="preserve">Авторизация в системе с использованием логина и пароля; </w:t>
      </w:r>
    </w:p>
    <w:p w14:paraId="3C553719" w14:textId="77777777" w:rsidR="004F325E" w:rsidRPr="004F325E" w:rsidRDefault="004F325E" w:rsidP="004F325E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Регистрация новых сотрудников;</w:t>
      </w:r>
    </w:p>
    <w:p w14:paraId="387DEBAF" w14:textId="13624747" w:rsidR="004F325E" w:rsidRPr="004F325E" w:rsidRDefault="004F325E" w:rsidP="004F325E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Авторизация в админ-панели;</w:t>
      </w:r>
    </w:p>
    <w:p w14:paraId="51C765F9" w14:textId="70C040B2" w:rsidR="004F325E" w:rsidRPr="004F325E" w:rsidRDefault="004F325E" w:rsidP="004F325E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Добавление и обработка заявок;</w:t>
      </w:r>
    </w:p>
    <w:p w14:paraId="699FF3A5" w14:textId="2009A727" w:rsidR="004F325E" w:rsidRPr="004F325E" w:rsidRDefault="004F325E" w:rsidP="004F325E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Добавление и редактирование задач, заказов, клиентов, сотрудников и продаж;</w:t>
      </w:r>
    </w:p>
    <w:p w14:paraId="3852FA40" w14:textId="4E7DCA00" w:rsidR="004F325E" w:rsidRPr="004F325E" w:rsidRDefault="004F325E" w:rsidP="004F325E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Экспорт;</w:t>
      </w:r>
    </w:p>
    <w:p w14:paraId="6AACFD6D" w14:textId="77777777" w:rsidR="009720D2" w:rsidRDefault="004F325E" w:rsidP="009720D2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 xml:space="preserve">Управление учетной записью </w:t>
      </w:r>
    </w:p>
    <w:p w14:paraId="6AF629CC" w14:textId="1BF9B0C8" w:rsidR="009720D2" w:rsidRDefault="004F325E" w:rsidP="009720D2">
      <w:pPr>
        <w:pStyle w:val="a7"/>
        <w:widowControl/>
        <w:numPr>
          <w:ilvl w:val="0"/>
          <w:numId w:val="4"/>
        </w:numPr>
        <w:autoSpaceDE/>
        <w:autoSpaceDN/>
        <w:adjustRightInd/>
        <w:spacing w:before="160" w:after="160" w:line="360" w:lineRule="auto"/>
        <w:ind w:left="714" w:hanging="35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Просмотр справки о странице</w:t>
      </w:r>
    </w:p>
    <w:p w14:paraId="54FFB1B6" w14:textId="77777777" w:rsidR="00854C78" w:rsidRPr="009720D2" w:rsidRDefault="00854C78" w:rsidP="00854C78">
      <w:pPr>
        <w:pStyle w:val="a7"/>
        <w:widowControl/>
        <w:autoSpaceDE/>
        <w:autoSpaceDN/>
        <w:adjustRightInd/>
        <w:spacing w:before="160" w:after="160" w:line="360" w:lineRule="auto"/>
        <w:ind w:left="714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6B773065" w14:textId="08C67DF6" w:rsidR="00644D29" w:rsidRDefault="00644D29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begin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021.3 Уровень подготовки пользователя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end"/>
      </w:r>
      <w:bookmarkStart w:id="7" w:name="fc499a18-89a9-4711-a299-875ba2697a55"/>
      <w:bookmarkStart w:id="8" w:name="_Toc127282047"/>
      <w:bookmarkEnd w:id="7"/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1.3 Уровень подготовки пользователя</w:t>
      </w:r>
      <w:bookmarkEnd w:id="8"/>
    </w:p>
    <w:p w14:paraId="41DB06BB" w14:textId="77777777" w:rsidR="00854C78" w:rsidRPr="009720D2" w:rsidRDefault="00854C78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56887260" w14:textId="77777777" w:rsidR="00644D29" w:rsidRPr="004F325E" w:rsidRDefault="00644D29" w:rsidP="00644D29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Пользователь, работающий в информационной системе, должен обладать следующими знаниями:</w:t>
      </w:r>
    </w:p>
    <w:p w14:paraId="3A014F00" w14:textId="67AFA668" w:rsidR="00644D29" w:rsidRPr="004F325E" w:rsidRDefault="00BC5A0B" w:rsidP="00644D29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 w:rsidR="00644D29" w:rsidRPr="004F325E">
        <w:rPr>
          <w:rFonts w:ascii="Times New Roman" w:hAnsi="Times New Roman"/>
          <w:color w:val="000000"/>
          <w:sz w:val="28"/>
          <w:szCs w:val="28"/>
          <w:lang w:val="ru-RU"/>
        </w:rPr>
        <w:t>меть опыт работы с операционной системой;</w:t>
      </w:r>
    </w:p>
    <w:p w14:paraId="26D8656C" w14:textId="3D595679" w:rsidR="00BC5A0B" w:rsidRDefault="00BC5A0B" w:rsidP="00644D29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Иметь опыт с работой ПК и утилитами.</w:t>
      </w:r>
    </w:p>
    <w:p w14:paraId="2757372D" w14:textId="77777777" w:rsidR="00854C78" w:rsidRPr="004F325E" w:rsidRDefault="00854C78" w:rsidP="00854C78">
      <w:pPr>
        <w:tabs>
          <w:tab w:val="left" w:pos="0"/>
        </w:tabs>
        <w:spacing w:line="360" w:lineRule="auto"/>
        <w:ind w:left="855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46AD90B7" w14:textId="41528DB5" w:rsidR="00644D29" w:rsidRDefault="00644D29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fldChar w:fldCharType="begin"/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021.4 Перечень эксплуатационной документации</w:instrText>
      </w:r>
      <w:r w:rsidRPr="004F325E">
        <w:rPr>
          <w:rFonts w:ascii="Times New Roman" w:hAnsi="Times New Roman"/>
          <w:b/>
          <w:bCs/>
          <w:color w:val="000000"/>
          <w:sz w:val="28"/>
          <w:szCs w:val="28"/>
        </w:rPr>
        <w:fldChar w:fldCharType="end"/>
      </w:r>
      <w:bookmarkStart w:id="9" w:name="602bd103-4d66-4e7f-a81a-02a9a6a2ce9e"/>
      <w:bookmarkStart w:id="10" w:name="_Toc127282048"/>
      <w:bookmarkEnd w:id="9"/>
      <w:r w:rsidRPr="004F325E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1.4 Перечень эксплуатационной документации</w:t>
      </w:r>
      <w:bookmarkEnd w:id="10"/>
    </w:p>
    <w:p w14:paraId="17131D3E" w14:textId="77777777" w:rsidR="00854C78" w:rsidRPr="004F325E" w:rsidRDefault="00854C78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0B9588FC" w14:textId="77777777" w:rsidR="00644D29" w:rsidRPr="004F325E" w:rsidRDefault="00644D29" w:rsidP="00644D29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szCs w:val="28"/>
          <w:lang w:val="ru-RU"/>
        </w:rPr>
        <w:t>Пользователи должны быть ознакомлены с "Руководством пользователю".</w:t>
      </w:r>
    </w:p>
    <w:p w14:paraId="02B4F07C" w14:textId="628CF0E4" w:rsidR="00644D29" w:rsidRDefault="00644D29" w:rsidP="00854C78">
      <w:pPr>
        <w:jc w:val="center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  <w:r w:rsidRPr="005F4919">
        <w:rPr>
          <w:rFonts w:ascii="Times New Roman" w:hAnsi="Times New Roman"/>
          <w:color w:val="000000"/>
          <w:lang w:val="ru-RU"/>
        </w:rPr>
        <w:br w:type="page"/>
      </w:r>
      <w:r w:rsidRPr="00BC5A0B">
        <w:rPr>
          <w:rFonts w:ascii="Times New Roman" w:hAnsi="Times New Roman"/>
          <w:b/>
          <w:bCs/>
          <w:color w:val="000000"/>
          <w:lang w:val="ru-RU"/>
        </w:rPr>
        <w:lastRenderedPageBreak/>
        <w:fldChar w:fldCharType="begin"/>
      </w:r>
      <w:r w:rsidRPr="00BC5A0B">
        <w:rPr>
          <w:rFonts w:ascii="Times New Roman" w:hAnsi="Times New Roman"/>
          <w:b/>
          <w:bCs/>
          <w:color w:val="000000"/>
        </w:rPr>
        <w:instrText>tc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 xml:space="preserve">  \</w:instrText>
      </w:r>
      <w:r w:rsidRPr="00BC5A0B">
        <w:rPr>
          <w:rFonts w:ascii="Times New Roman" w:hAnsi="Times New Roman"/>
          <w:b/>
          <w:bCs/>
          <w:color w:val="000000"/>
        </w:rPr>
        <w:instrText>f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 xml:space="preserve">  "558350</w:instrText>
      </w:r>
      <w:r w:rsidRPr="00BC5A0B">
        <w:rPr>
          <w:rFonts w:ascii="Times New Roman" w:hAnsi="Times New Roman"/>
          <w:b/>
          <w:bCs/>
          <w:color w:val="000000"/>
        </w:rPr>
        <w:instrText>bce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-</w:instrText>
      </w:r>
      <w:r w:rsidRPr="00BC5A0B">
        <w:rPr>
          <w:rFonts w:ascii="Times New Roman" w:hAnsi="Times New Roman"/>
          <w:b/>
          <w:bCs/>
          <w:color w:val="000000"/>
        </w:rPr>
        <w:instrText>f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911-4438-</w:instrText>
      </w:r>
      <w:r w:rsidRPr="00BC5A0B">
        <w:rPr>
          <w:rFonts w:ascii="Times New Roman" w:hAnsi="Times New Roman"/>
          <w:b/>
          <w:bCs/>
          <w:color w:val="000000"/>
        </w:rPr>
        <w:instrText>a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7</w:instrText>
      </w:r>
      <w:r w:rsidRPr="00BC5A0B">
        <w:rPr>
          <w:rFonts w:ascii="Times New Roman" w:hAnsi="Times New Roman"/>
          <w:b/>
          <w:bCs/>
          <w:color w:val="000000"/>
        </w:rPr>
        <w:instrText>cb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-779</w:instrText>
      </w:r>
      <w:r w:rsidRPr="00BC5A0B">
        <w:rPr>
          <w:rFonts w:ascii="Times New Roman" w:hAnsi="Times New Roman"/>
          <w:b/>
          <w:bCs/>
          <w:color w:val="000000"/>
        </w:rPr>
        <w:instrText>c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47</w:instrText>
      </w:r>
      <w:r w:rsidRPr="00BC5A0B">
        <w:rPr>
          <w:rFonts w:ascii="Times New Roman" w:hAnsi="Times New Roman"/>
          <w:b/>
          <w:bCs/>
          <w:color w:val="000000"/>
        </w:rPr>
        <w:instrText>af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8</w:instrText>
      </w:r>
      <w:r w:rsidRPr="00BC5A0B">
        <w:rPr>
          <w:rFonts w:ascii="Times New Roman" w:hAnsi="Times New Roman"/>
          <w:b/>
          <w:bCs/>
          <w:color w:val="000000"/>
        </w:rPr>
        <w:instrText>fdc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-</w:instrText>
      </w:r>
      <w:r w:rsidRPr="00BC5A0B">
        <w:rPr>
          <w:rFonts w:ascii="Times New Roman" w:hAnsi="Times New Roman"/>
          <w:b/>
          <w:bCs/>
          <w:color w:val="000000"/>
        </w:rPr>
        <w:instrText>fab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7</w:instrText>
      </w:r>
      <w:r w:rsidRPr="00BC5A0B">
        <w:rPr>
          <w:rFonts w:ascii="Times New Roman" w:hAnsi="Times New Roman"/>
          <w:b/>
          <w:bCs/>
          <w:color w:val="000000"/>
        </w:rPr>
        <w:instrText>a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125-84</w:instrText>
      </w:r>
      <w:r w:rsidRPr="00BC5A0B">
        <w:rPr>
          <w:rFonts w:ascii="Times New Roman" w:hAnsi="Times New Roman"/>
          <w:b/>
          <w:bCs/>
          <w:color w:val="000000"/>
        </w:rPr>
        <w:instrText>ef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-4</w:instrText>
      </w:r>
      <w:r w:rsidRPr="00BC5A0B">
        <w:rPr>
          <w:rFonts w:ascii="Times New Roman" w:hAnsi="Times New Roman"/>
          <w:b/>
          <w:bCs/>
          <w:color w:val="000000"/>
        </w:rPr>
        <w:instrText>a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54-</w:instrText>
      </w:r>
      <w:r w:rsidRPr="00BC5A0B">
        <w:rPr>
          <w:rFonts w:ascii="Times New Roman" w:hAnsi="Times New Roman"/>
          <w:b/>
          <w:bCs/>
          <w:color w:val="000000"/>
        </w:rPr>
        <w:instrText>bbcc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-6629</w:instrText>
      </w:r>
      <w:r w:rsidRPr="00BC5A0B">
        <w:rPr>
          <w:rFonts w:ascii="Times New Roman" w:hAnsi="Times New Roman"/>
          <w:b/>
          <w:bCs/>
          <w:color w:val="000000"/>
        </w:rPr>
        <w:instrText>dbdb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64</w:instrText>
      </w:r>
      <w:r w:rsidRPr="00BC5A0B">
        <w:rPr>
          <w:rFonts w:ascii="Times New Roman" w:hAnsi="Times New Roman"/>
          <w:b/>
          <w:bCs/>
          <w:color w:val="000000"/>
        </w:rPr>
        <w:instrText>b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>3" \</w:instrText>
      </w:r>
      <w:r w:rsidRPr="00BC5A0B">
        <w:rPr>
          <w:rFonts w:ascii="Times New Roman" w:hAnsi="Times New Roman"/>
          <w:b/>
          <w:bCs/>
          <w:color w:val="000000"/>
        </w:rPr>
        <w:instrText>l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instrText xml:space="preserve"> 012 НАЗНАЧЕНИЕ И УСЛОВИЯ ПРИМЕНЕНИЯ</w:instrText>
      </w:r>
      <w:r w:rsidRPr="00BC5A0B">
        <w:rPr>
          <w:rFonts w:ascii="Times New Roman" w:hAnsi="Times New Roman"/>
          <w:b/>
          <w:bCs/>
          <w:color w:val="000000"/>
          <w:lang w:val="ru-RU"/>
        </w:rPr>
        <w:fldChar w:fldCharType="end"/>
      </w:r>
      <w:bookmarkStart w:id="11" w:name="25aff9ea-1edb-466e-927a-1630aaae8b75"/>
      <w:bookmarkStart w:id="12" w:name="_Toc127282049"/>
      <w:bookmarkEnd w:id="11"/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2</w:t>
      </w:r>
      <w:r w:rsidR="009720D2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.</w:t>
      </w:r>
      <w:r w:rsidRPr="00BC5A0B"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 xml:space="preserve"> НАЗНАЧЕНИЕ И УСЛОВИЯ ПРИМЕНЕНИЯ</w:t>
      </w:r>
      <w:bookmarkEnd w:id="12"/>
    </w:p>
    <w:p w14:paraId="660E6116" w14:textId="77777777" w:rsidR="004F325E" w:rsidRPr="00BC5A0B" w:rsidRDefault="004F325E" w:rsidP="004F325E">
      <w:pPr>
        <w:spacing w:line="360" w:lineRule="auto"/>
        <w:ind w:firstLine="709"/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</w:pPr>
    </w:p>
    <w:p w14:paraId="0614BA12" w14:textId="6C5EDC96" w:rsidR="004F325E" w:rsidRDefault="004F325E" w:rsidP="004F325E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lang w:val="ru-RU"/>
        </w:rPr>
        <w:t>Основная цель АИС - хранение, обеспечение эффективного поиска и передачи информации по соответствующим запросам для наиболее полного удовлетворения информационных запросов большого числа пользователей.</w:t>
      </w:r>
    </w:p>
    <w:p w14:paraId="4D647AED" w14:textId="77777777" w:rsidR="004F325E" w:rsidRPr="004F325E" w:rsidRDefault="004F325E" w:rsidP="004F325E">
      <w:pPr>
        <w:spacing w:line="360" w:lineRule="auto"/>
        <w:ind w:firstLine="709"/>
        <w:rPr>
          <w:rFonts w:ascii="Times New Roman" w:hAnsi="Times New Roman"/>
          <w:color w:val="000000"/>
          <w:sz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lang w:val="ru-RU"/>
        </w:rPr>
        <w:t xml:space="preserve">Для работы с клиентской частью web-приложения необходимо современный браузер, с поддержкой HTML5, CSS 3 и ECMAScript 2015 (ES6). </w:t>
      </w:r>
    </w:p>
    <w:p w14:paraId="22CCC7C4" w14:textId="775115D6" w:rsidR="004F325E" w:rsidRPr="004F325E" w:rsidRDefault="009720D2" w:rsidP="004F325E">
      <w:pPr>
        <w:spacing w:line="360" w:lineRule="auto"/>
        <w:rPr>
          <w:rFonts w:ascii="Times New Roman" w:hAnsi="Times New Roman"/>
          <w:color w:val="000000"/>
          <w:sz w:val="28"/>
        </w:rPr>
      </w:pPr>
      <w:r w:rsidRPr="004F325E">
        <w:rPr>
          <w:rFonts w:ascii="Times New Roman" w:hAnsi="Times New Roman"/>
          <w:color w:val="000000"/>
          <w:sz w:val="28"/>
          <w:lang w:val="ru-RU"/>
        </w:rPr>
        <w:t>Например:</w:t>
      </w:r>
    </w:p>
    <w:p w14:paraId="251872BC" w14:textId="77777777" w:rsidR="004F325E" w:rsidRPr="004F325E" w:rsidRDefault="004F325E" w:rsidP="004F325E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  <w:sz w:val="28"/>
        </w:rPr>
      </w:pPr>
      <w:r w:rsidRPr="004F325E">
        <w:rPr>
          <w:rFonts w:ascii="Times New Roman" w:hAnsi="Times New Roman"/>
          <w:color w:val="000000"/>
          <w:sz w:val="28"/>
        </w:rPr>
        <w:t>Google Chrome;</w:t>
      </w:r>
    </w:p>
    <w:p w14:paraId="35F6698B" w14:textId="77777777" w:rsidR="004F325E" w:rsidRPr="004F325E" w:rsidRDefault="004F325E" w:rsidP="004F325E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  <w:sz w:val="28"/>
        </w:rPr>
      </w:pPr>
      <w:r w:rsidRPr="004F325E">
        <w:rPr>
          <w:rFonts w:ascii="Times New Roman" w:hAnsi="Times New Roman"/>
          <w:color w:val="000000"/>
          <w:sz w:val="28"/>
        </w:rPr>
        <w:t xml:space="preserve">Yandex </w:t>
      </w:r>
      <w:r w:rsidRPr="004F325E">
        <w:rPr>
          <w:rFonts w:ascii="Times New Roman" w:hAnsi="Times New Roman"/>
          <w:color w:val="000000"/>
          <w:sz w:val="28"/>
          <w:lang w:val="ru-RU"/>
        </w:rPr>
        <w:t>браузер</w:t>
      </w:r>
      <w:r w:rsidRPr="004F325E">
        <w:rPr>
          <w:rFonts w:ascii="Times New Roman" w:hAnsi="Times New Roman"/>
          <w:color w:val="000000"/>
          <w:sz w:val="28"/>
        </w:rPr>
        <w:t>;</w:t>
      </w:r>
    </w:p>
    <w:p w14:paraId="493BCBC4" w14:textId="77777777" w:rsidR="004F325E" w:rsidRPr="004F325E" w:rsidRDefault="004F325E" w:rsidP="004F325E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  <w:sz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lang w:val="ru-RU"/>
        </w:rPr>
        <w:t>Opera;</w:t>
      </w:r>
    </w:p>
    <w:p w14:paraId="0E414F52" w14:textId="160508FB" w:rsidR="004F325E" w:rsidRPr="004F325E" w:rsidRDefault="004F325E" w:rsidP="004F325E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  <w:sz w:val="28"/>
          <w:lang w:val="ru-RU"/>
        </w:rPr>
      </w:pPr>
      <w:r w:rsidRPr="004F325E">
        <w:rPr>
          <w:rFonts w:ascii="Times New Roman" w:hAnsi="Times New Roman"/>
          <w:color w:val="000000"/>
          <w:sz w:val="28"/>
          <w:lang w:val="ru-RU"/>
        </w:rPr>
        <w:t>Safari</w:t>
      </w:r>
    </w:p>
    <w:p w14:paraId="4C595D0A" w14:textId="46285DF0" w:rsidR="00644D29" w:rsidRDefault="00644D29" w:rsidP="00854C78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5F4919">
        <w:rPr>
          <w:rFonts w:ascii="Times New Roman" w:hAnsi="Times New Roman"/>
          <w:color w:val="000000"/>
          <w:lang w:val="ru-RU"/>
        </w:rPr>
        <w:br w:type="page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fldChar w:fldCharType="begin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013 ПОДГОТОВКА К РАБОТЕ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fldChar w:fldCharType="end"/>
      </w:r>
      <w:bookmarkStart w:id="13" w:name="0b8709bc-312e-49dc-b3cd-06e179d224a9"/>
      <w:bookmarkStart w:id="14" w:name="_Toc127282050"/>
      <w:bookmarkEnd w:id="13"/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3</w:t>
      </w:r>
      <w:r w:rsid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.</w: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ПОДГОТОВКА К РАБОТЕ</w:t>
      </w:r>
      <w:bookmarkEnd w:id="14"/>
    </w:p>
    <w:p w14:paraId="15A89E60" w14:textId="77777777" w:rsidR="00854C78" w:rsidRPr="009720D2" w:rsidRDefault="00854C78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1B5329BE" w14:textId="08852F66" w:rsidR="00644D29" w:rsidRDefault="00644D29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begin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023.1 Состав и содержание носителя данных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end"/>
      </w:r>
      <w:bookmarkStart w:id="15" w:name="fbac3a8d-d2da-43cc-8d03-54eab16af159"/>
      <w:bookmarkStart w:id="16" w:name="_Toc127282051"/>
      <w:bookmarkEnd w:id="15"/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3.1 Состав и содержание носителя данных</w:t>
      </w:r>
      <w:bookmarkEnd w:id="16"/>
    </w:p>
    <w:p w14:paraId="78781FA3" w14:textId="77777777" w:rsidR="00854C78" w:rsidRPr="009720D2" w:rsidRDefault="00854C78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60752115" w14:textId="64EFA634" w:rsidR="00644D29" w:rsidRDefault="00644D29" w:rsidP="00644D29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Папка программного продукта содержит</w:t>
      </w:r>
      <w:r w:rsid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 файлы разрешений </w:t>
      </w:r>
      <w:r w:rsidR="009720D2">
        <w:rPr>
          <w:rFonts w:ascii="Times New Roman" w:hAnsi="Times New Roman"/>
          <w:color w:val="000000"/>
          <w:sz w:val="28"/>
          <w:szCs w:val="28"/>
        </w:rPr>
        <w:t>HTML</w:t>
      </w:r>
      <w:r w:rsidR="009720D2" w:rsidRP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9720D2">
        <w:rPr>
          <w:rFonts w:ascii="Times New Roman" w:hAnsi="Times New Roman"/>
          <w:color w:val="000000"/>
          <w:sz w:val="28"/>
          <w:szCs w:val="28"/>
        </w:rPr>
        <w:t>CSS</w:t>
      </w:r>
      <w:r w:rsidR="009720D2" w:rsidRP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9720D2">
        <w:rPr>
          <w:rFonts w:ascii="Times New Roman" w:hAnsi="Times New Roman"/>
          <w:color w:val="000000"/>
          <w:sz w:val="28"/>
          <w:szCs w:val="28"/>
        </w:rPr>
        <w:t>Python</w:t>
      </w:r>
      <w:r w:rsidR="009720D2" w:rsidRP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9720D2">
        <w:rPr>
          <w:rFonts w:ascii="Times New Roman" w:hAnsi="Times New Roman"/>
          <w:color w:val="000000"/>
          <w:sz w:val="28"/>
          <w:szCs w:val="28"/>
        </w:rPr>
        <w:t>JavaScript</w:t>
      </w:r>
      <w:r w:rsidR="00931D6F" w:rsidRPr="009720D2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58C807EF" w14:textId="77777777" w:rsidR="00854C78" w:rsidRPr="009720D2" w:rsidRDefault="00854C78" w:rsidP="00644D29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08831247" w14:textId="303CAC58" w:rsidR="00644D29" w:rsidRDefault="00644D29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begin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023.2 Порядок загрузки программ и данных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end"/>
      </w:r>
      <w:bookmarkStart w:id="17" w:name="c69850a4-8901-49f1-b4e1-aee67838508a"/>
      <w:bookmarkStart w:id="18" w:name="_Toc127282052"/>
      <w:bookmarkEnd w:id="17"/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3.2 Порядок загрузки программ и данных</w:t>
      </w:r>
      <w:bookmarkEnd w:id="18"/>
    </w:p>
    <w:p w14:paraId="22AC8091" w14:textId="77777777" w:rsidR="00854C78" w:rsidRPr="009720D2" w:rsidRDefault="00854C78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2760D3A2" w14:textId="50806A7E" w:rsidR="00644D29" w:rsidRDefault="009720D2" w:rsidP="00644D29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Систему устанавливает на предприятие Администратор и сам добавляет всех сотрудников в систему.</w:t>
      </w:r>
    </w:p>
    <w:p w14:paraId="698239B7" w14:textId="77777777" w:rsidR="00854C78" w:rsidRPr="009720D2" w:rsidRDefault="00854C78" w:rsidP="00644D29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20AD9CEA" w14:textId="521D65DF" w:rsidR="00644D29" w:rsidRDefault="00644D29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begin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023.3 Порядок проверки работоспособности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fldChar w:fldCharType="end"/>
      </w:r>
      <w:bookmarkStart w:id="19" w:name="5c07fc09-dd28-49f6-934c-83636927d606"/>
      <w:bookmarkStart w:id="20" w:name="_Toc127282053"/>
      <w:bookmarkEnd w:id="19"/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3.3 Порядок проверки работоспособности</w:t>
      </w:r>
      <w:bookmarkEnd w:id="20"/>
    </w:p>
    <w:p w14:paraId="4CD9FCF8" w14:textId="77777777" w:rsidR="00854C78" w:rsidRDefault="00854C78" w:rsidP="00854C78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643BBBA7" w14:textId="77777777" w:rsidR="00854C78" w:rsidRPr="009720D2" w:rsidRDefault="00854C78" w:rsidP="00854C78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7EDCEC84" w14:textId="77777777" w:rsidR="009720D2" w:rsidRPr="009720D2" w:rsidRDefault="009720D2" w:rsidP="009720D2">
      <w:pPr>
        <w:keepNext/>
        <w:ind w:left="-28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Проверка работоспособности автоматизированной информационной системы IT-сервиса обычно включает в себя следующие шаги:</w:t>
      </w:r>
    </w:p>
    <w:p w14:paraId="7C6A807B" w14:textId="77777777" w:rsidR="009720D2" w:rsidRPr="009720D2" w:rsidRDefault="009720D2" w:rsidP="009720D2">
      <w:pPr>
        <w:keepNext/>
        <w:numPr>
          <w:ilvl w:val="0"/>
          <w:numId w:val="6"/>
        </w:numPr>
        <w:ind w:left="-28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Проверка наличия необходимого программного обеспечения и его актуальности. Это включает в себя проверку версий используемых компонентов системы, проверку наличия необходимых библиотек и других зависимостей.</w:t>
      </w:r>
    </w:p>
    <w:p w14:paraId="1CCFEAB1" w14:textId="77777777" w:rsidR="009720D2" w:rsidRPr="009720D2" w:rsidRDefault="009720D2" w:rsidP="009720D2">
      <w:pPr>
        <w:keepNext/>
        <w:numPr>
          <w:ilvl w:val="0"/>
          <w:numId w:val="6"/>
        </w:numPr>
        <w:ind w:left="-28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Проверка настроек системы. Необходимо убедиться, что конфигурационные файлы и параметры системы настроены правильно.</w:t>
      </w:r>
    </w:p>
    <w:p w14:paraId="6F6B5374" w14:textId="77777777" w:rsidR="009720D2" w:rsidRPr="009720D2" w:rsidRDefault="009720D2" w:rsidP="009720D2">
      <w:pPr>
        <w:keepNext/>
        <w:numPr>
          <w:ilvl w:val="0"/>
          <w:numId w:val="6"/>
        </w:numPr>
        <w:ind w:left="-28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Проверка доступности ресурсов. Необходимо убедиться, что все используемые ресурсы, такие как базы данных, серверы и сетевое оборудование, доступны и работают нормально.</w:t>
      </w:r>
    </w:p>
    <w:p w14:paraId="036D6A1A" w14:textId="77777777" w:rsidR="009720D2" w:rsidRPr="009720D2" w:rsidRDefault="009720D2" w:rsidP="009720D2">
      <w:pPr>
        <w:keepNext/>
        <w:numPr>
          <w:ilvl w:val="0"/>
          <w:numId w:val="6"/>
        </w:numPr>
        <w:ind w:left="-28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Проведение тестирования производительности. Необходимо убедиться, что система может обрабатывать большие объемы данных и нагрузки без существенных задержек или ошибок.</w:t>
      </w:r>
    </w:p>
    <w:p w14:paraId="75369E4D" w14:textId="77777777" w:rsidR="009720D2" w:rsidRPr="009720D2" w:rsidRDefault="009720D2" w:rsidP="009720D2">
      <w:pPr>
        <w:keepNext/>
        <w:numPr>
          <w:ilvl w:val="0"/>
          <w:numId w:val="6"/>
        </w:numPr>
        <w:ind w:left="-28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Проверка функциональности системы. Необходимо убедиться, что все функциональные возможности системы работают корректно и соответствуют требованиям заказчика.</w:t>
      </w:r>
    </w:p>
    <w:p w14:paraId="280A3290" w14:textId="557034B3" w:rsidR="00931D6F" w:rsidRPr="009720D2" w:rsidRDefault="009720D2" w:rsidP="009720D2">
      <w:pPr>
        <w:keepNext/>
        <w:numPr>
          <w:ilvl w:val="0"/>
          <w:numId w:val="6"/>
        </w:numPr>
        <w:ind w:left="-284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Проверка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авторизации</w:t>
      </w: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. Необходимо убедиться, что система должным образом регистрирует все события и ошибки, чтобы обеспечить возможность быстрой диагностики проблем в случае их возникновения.</w:t>
      </w:r>
    </w:p>
    <w:p w14:paraId="4CC20310" w14:textId="05021CFC" w:rsidR="00644D29" w:rsidRDefault="00644D29" w:rsidP="00854C78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br w:type="page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fldChar w:fldCharType="begin"/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tc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 "558350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bce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911-4438-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-779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47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8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fdc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fab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7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125-84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ef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a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54-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bbcc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-6629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dbdb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64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b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>3" \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</w:rPr>
        <w:instrText>l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instrText xml:space="preserve"> 014 ОПИСАНИЕ ОПЕРАЦИЙ</w:instrTex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fldChar w:fldCharType="end"/>
      </w:r>
      <w:bookmarkStart w:id="21" w:name="e04a9371-006c-4b32-b3db-026737762f11"/>
      <w:bookmarkStart w:id="22" w:name="_Toc127282054"/>
      <w:bookmarkEnd w:id="21"/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  <w:r w:rsidR="0000418C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.</w: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ОПИСАНИЕ ОПЕРАЦИЙ</w:t>
      </w:r>
      <w:bookmarkEnd w:id="22"/>
    </w:p>
    <w:p w14:paraId="067E8D45" w14:textId="1D5C3934" w:rsidR="0000418C" w:rsidRDefault="0000418C" w:rsidP="0000418C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760B3610" w14:textId="7F4EF638" w:rsidR="0000418C" w:rsidRDefault="0000418C" w:rsidP="0000418C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00418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1) 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Редактирование профиля</w:t>
      </w:r>
    </w:p>
    <w:p w14:paraId="1348ACAC" w14:textId="3D508967" w:rsidR="0000418C" w:rsidRDefault="0000418C" w:rsidP="0000418C">
      <w:pPr>
        <w:ind w:firstLine="709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Для этого необходимо нажать на кнопку «Редактировать профиль» на странице Профиля (Рис. 4.1.)</w:t>
      </w:r>
    </w:p>
    <w:p w14:paraId="55B3FD06" w14:textId="77777777" w:rsidR="0000418C" w:rsidRDefault="0000418C" w:rsidP="0000418C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</w:p>
    <w:p w14:paraId="7C6989BB" w14:textId="77777777" w:rsidR="0000418C" w:rsidRDefault="0000418C" w:rsidP="0000418C">
      <w:pPr>
        <w:keepNext/>
      </w:pPr>
      <w:r>
        <w:rPr>
          <w:noProof/>
          <w:lang w:val="ru-RU"/>
        </w:rPr>
        <w:drawing>
          <wp:inline distT="0" distB="0" distL="0" distR="0" wp14:anchorId="12B9955F" wp14:editId="54663481">
            <wp:extent cx="6210300" cy="2629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0743" w14:textId="6C2A507E" w:rsidR="0000418C" w:rsidRPr="0000418C" w:rsidRDefault="0000418C" w:rsidP="0000418C">
      <w:pPr>
        <w:pStyle w:val="a9"/>
        <w:jc w:val="center"/>
        <w:rPr>
          <w:rFonts w:ascii="Times New Roman" w:hAnsi="Times New Roman"/>
          <w:i w:val="0"/>
          <w:color w:val="000000" w:themeColor="text1"/>
          <w:sz w:val="24"/>
          <w:lang w:val="ru-RU"/>
        </w:rPr>
      </w:pPr>
      <w:r w:rsidRPr="0000418C">
        <w:rPr>
          <w:rFonts w:ascii="Times New Roman" w:hAnsi="Times New Roman"/>
          <w:i w:val="0"/>
          <w:color w:val="000000" w:themeColor="text1"/>
          <w:sz w:val="24"/>
          <w:lang w:val="ru-RU"/>
        </w:rPr>
        <w:t>Рис 4.1. Кнопка «Редактировать профиль»</w:t>
      </w:r>
    </w:p>
    <w:p w14:paraId="58373D6D" w14:textId="30CA3D67" w:rsidR="0000418C" w:rsidRDefault="0000418C" w:rsidP="0000418C">
      <w:pPr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Происходит переход на страницу редактирования профиля (Рис 4.2.), нужно внести нужные изменения и нажать на кнопку подтверждения изменений.</w:t>
      </w:r>
    </w:p>
    <w:p w14:paraId="3545A0E7" w14:textId="77777777" w:rsidR="0000418C" w:rsidRDefault="0000418C" w:rsidP="0000418C">
      <w:pPr>
        <w:keepNext/>
        <w:jc w:val="center"/>
      </w:pPr>
      <w:r w:rsidRPr="0000418C">
        <w:rPr>
          <w:rFonts w:ascii="Times New Roman" w:hAnsi="Times New Roman"/>
          <w:bCs/>
          <w:color w:val="000000"/>
          <w:sz w:val="28"/>
          <w:szCs w:val="28"/>
          <w:lang w:val="ru-RU"/>
        </w:rPr>
        <w:drawing>
          <wp:inline distT="0" distB="0" distL="0" distR="0" wp14:anchorId="0F8162D2" wp14:editId="5B873F58">
            <wp:extent cx="6210300" cy="249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F605" w14:textId="009D9064" w:rsidR="0000418C" w:rsidRPr="0000418C" w:rsidRDefault="0000418C" w:rsidP="0000418C">
      <w:pPr>
        <w:pStyle w:val="a9"/>
        <w:jc w:val="center"/>
        <w:rPr>
          <w:rFonts w:ascii="Times New Roman" w:hAnsi="Times New Roman"/>
          <w:i w:val="0"/>
          <w:color w:val="000000" w:themeColor="text1"/>
          <w:sz w:val="24"/>
          <w:lang w:val="ru-RU"/>
        </w:rPr>
      </w:pPr>
      <w:r w:rsidRPr="0000418C">
        <w:rPr>
          <w:rFonts w:ascii="Times New Roman" w:hAnsi="Times New Roman"/>
          <w:i w:val="0"/>
          <w:color w:val="000000" w:themeColor="text1"/>
          <w:sz w:val="24"/>
          <w:lang w:val="ru-RU"/>
        </w:rPr>
        <w:t>Рис 4.</w:t>
      </w:r>
      <w:r>
        <w:rPr>
          <w:rFonts w:ascii="Times New Roman" w:hAnsi="Times New Roman"/>
          <w:i w:val="0"/>
          <w:color w:val="000000" w:themeColor="text1"/>
          <w:sz w:val="24"/>
          <w:lang w:val="ru-RU"/>
        </w:rPr>
        <w:t>2</w:t>
      </w:r>
      <w:r w:rsidRPr="0000418C">
        <w:rPr>
          <w:rFonts w:ascii="Times New Roman" w:hAnsi="Times New Roman"/>
          <w:i w:val="0"/>
          <w:color w:val="000000" w:themeColor="text1"/>
          <w:sz w:val="24"/>
          <w:lang w:val="ru-RU"/>
        </w:rPr>
        <w:t xml:space="preserve">. </w:t>
      </w:r>
      <w:r>
        <w:rPr>
          <w:rFonts w:ascii="Times New Roman" w:hAnsi="Times New Roman"/>
          <w:i w:val="0"/>
          <w:color w:val="000000" w:themeColor="text1"/>
          <w:sz w:val="24"/>
          <w:lang w:val="ru-RU"/>
        </w:rPr>
        <w:t>Страница редактирования профиля</w:t>
      </w:r>
    </w:p>
    <w:p w14:paraId="625D9D6B" w14:textId="7994A112" w:rsidR="0000418C" w:rsidRDefault="0000418C" w:rsidP="0000418C">
      <w:pPr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</w:p>
    <w:p w14:paraId="55F434D6" w14:textId="3C7ACAE5" w:rsidR="0000418C" w:rsidRDefault="0000418C" w:rsidP="0000418C">
      <w:pPr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00418C">
        <w:rPr>
          <w:rFonts w:ascii="Times New Roman" w:hAnsi="Times New Roman"/>
          <w:bCs/>
          <w:color w:val="000000"/>
          <w:sz w:val="28"/>
          <w:szCs w:val="28"/>
          <w:lang w:val="ru-RU"/>
        </w:rPr>
        <w:t>2)</w:t>
      </w: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Добавление задачи</w:t>
      </w:r>
    </w:p>
    <w:p w14:paraId="4DC695F2" w14:textId="0BC1D998" w:rsidR="0000418C" w:rsidRDefault="0000418C" w:rsidP="0000418C">
      <w:pPr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val="ru-RU"/>
        </w:rPr>
        <w:t>Нужно перейти на вкладку «задачи» и нажать на кнопку «Добавить задачу» (Рис. 4.3.)</w:t>
      </w:r>
      <w:r w:rsidR="00854C78">
        <w:rPr>
          <w:rFonts w:ascii="Times New Roman" w:hAnsi="Times New Roman"/>
          <w:bCs/>
          <w:color w:val="000000"/>
          <w:sz w:val="28"/>
          <w:szCs w:val="28"/>
          <w:lang w:val="ru-RU"/>
        </w:rPr>
        <w:t>, после этого откроется модальное окно добавления задачи (Рис. 4.4.)</w:t>
      </w:r>
    </w:p>
    <w:p w14:paraId="04F83088" w14:textId="77777777" w:rsidR="00854C78" w:rsidRDefault="00854C78" w:rsidP="00854C78">
      <w:pPr>
        <w:keepNext/>
        <w:ind w:firstLine="142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0CD1EDC4" wp14:editId="18F89799">
            <wp:extent cx="6210300" cy="282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713" w14:textId="1919E792" w:rsidR="00854C78" w:rsidRDefault="00854C78" w:rsidP="00854C78">
      <w:pPr>
        <w:pStyle w:val="a9"/>
        <w:jc w:val="center"/>
        <w:rPr>
          <w:rFonts w:ascii="Times New Roman" w:hAnsi="Times New Roman"/>
          <w:i w:val="0"/>
          <w:color w:val="000000" w:themeColor="text1"/>
          <w:sz w:val="24"/>
          <w:lang w:val="ru-RU"/>
        </w:rPr>
      </w:pPr>
      <w:r w:rsidRPr="0000418C">
        <w:rPr>
          <w:rFonts w:ascii="Times New Roman" w:hAnsi="Times New Roman"/>
          <w:i w:val="0"/>
          <w:color w:val="000000" w:themeColor="text1"/>
          <w:sz w:val="24"/>
          <w:lang w:val="ru-RU"/>
        </w:rPr>
        <w:t>Рис 4.</w:t>
      </w:r>
      <w:r>
        <w:rPr>
          <w:rFonts w:ascii="Times New Roman" w:hAnsi="Times New Roman"/>
          <w:i w:val="0"/>
          <w:color w:val="000000" w:themeColor="text1"/>
          <w:sz w:val="24"/>
          <w:lang w:val="ru-RU"/>
        </w:rPr>
        <w:t>3</w:t>
      </w:r>
      <w:r w:rsidRPr="0000418C">
        <w:rPr>
          <w:rFonts w:ascii="Times New Roman" w:hAnsi="Times New Roman"/>
          <w:i w:val="0"/>
          <w:color w:val="000000" w:themeColor="text1"/>
          <w:sz w:val="24"/>
          <w:lang w:val="ru-RU"/>
        </w:rPr>
        <w:t xml:space="preserve">. </w:t>
      </w:r>
      <w:r>
        <w:rPr>
          <w:rFonts w:ascii="Times New Roman" w:hAnsi="Times New Roman"/>
          <w:i w:val="0"/>
          <w:color w:val="000000" w:themeColor="text1"/>
          <w:sz w:val="24"/>
          <w:lang w:val="ru-RU"/>
        </w:rPr>
        <w:t xml:space="preserve">Страница </w:t>
      </w:r>
      <w:r>
        <w:rPr>
          <w:rFonts w:ascii="Times New Roman" w:hAnsi="Times New Roman"/>
          <w:i w:val="0"/>
          <w:color w:val="000000" w:themeColor="text1"/>
          <w:sz w:val="24"/>
          <w:lang w:val="ru-RU"/>
        </w:rPr>
        <w:t>Задач</w:t>
      </w:r>
    </w:p>
    <w:p w14:paraId="11D57DF2" w14:textId="588F98AD" w:rsidR="00854C78" w:rsidRDefault="00854C78" w:rsidP="00854C78">
      <w:pPr>
        <w:rPr>
          <w:lang w:val="ru-RU"/>
        </w:rPr>
      </w:pPr>
    </w:p>
    <w:p w14:paraId="39ED49DE" w14:textId="77777777" w:rsidR="00854C78" w:rsidRDefault="00854C78" w:rsidP="00854C78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1955AF86" wp14:editId="0F1E716D">
            <wp:extent cx="6210300" cy="3088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B4E4" w14:textId="4AB36B85" w:rsidR="00854C78" w:rsidRDefault="00854C78" w:rsidP="00854C78">
      <w:pPr>
        <w:pStyle w:val="a9"/>
        <w:jc w:val="center"/>
        <w:rPr>
          <w:rFonts w:ascii="Times New Roman" w:hAnsi="Times New Roman"/>
          <w:i w:val="0"/>
          <w:color w:val="000000" w:themeColor="text1"/>
          <w:sz w:val="24"/>
          <w:lang w:val="ru-RU"/>
        </w:rPr>
      </w:pPr>
      <w:r w:rsidRPr="0000418C">
        <w:rPr>
          <w:rFonts w:ascii="Times New Roman" w:hAnsi="Times New Roman"/>
          <w:i w:val="0"/>
          <w:color w:val="000000" w:themeColor="text1"/>
          <w:sz w:val="24"/>
          <w:lang w:val="ru-RU"/>
        </w:rPr>
        <w:t>Рис 4.</w:t>
      </w:r>
      <w:r>
        <w:rPr>
          <w:rFonts w:ascii="Times New Roman" w:hAnsi="Times New Roman"/>
          <w:i w:val="0"/>
          <w:color w:val="000000" w:themeColor="text1"/>
          <w:sz w:val="24"/>
          <w:lang w:val="ru-RU"/>
        </w:rPr>
        <w:t>3</w:t>
      </w:r>
      <w:r w:rsidRPr="0000418C">
        <w:rPr>
          <w:rFonts w:ascii="Times New Roman" w:hAnsi="Times New Roman"/>
          <w:i w:val="0"/>
          <w:color w:val="000000" w:themeColor="text1"/>
          <w:sz w:val="24"/>
          <w:lang w:val="ru-RU"/>
        </w:rPr>
        <w:t xml:space="preserve">. </w:t>
      </w:r>
      <w:r>
        <w:rPr>
          <w:rFonts w:ascii="Times New Roman" w:hAnsi="Times New Roman"/>
          <w:i w:val="0"/>
          <w:color w:val="000000" w:themeColor="text1"/>
          <w:sz w:val="24"/>
          <w:lang w:val="ru-RU"/>
        </w:rPr>
        <w:t>Модальное окно добавления задач</w:t>
      </w:r>
    </w:p>
    <w:p w14:paraId="07B2AABD" w14:textId="77777777" w:rsidR="0000418C" w:rsidRPr="009720D2" w:rsidRDefault="0000418C" w:rsidP="009720D2">
      <w:pP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396554A7" w14:textId="77777777" w:rsidR="00854C78" w:rsidRDefault="00854C78" w:rsidP="00644D29">
      <w:pPr>
        <w:pStyle w:val="1"/>
        <w:spacing w:after="32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bookmarkStart w:id="23" w:name="_Toc127282055"/>
    </w:p>
    <w:p w14:paraId="1BE6BFE9" w14:textId="77777777" w:rsidR="00854C78" w:rsidRDefault="00854C78" w:rsidP="00644D29">
      <w:pPr>
        <w:pStyle w:val="1"/>
        <w:spacing w:after="32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0307168F" w14:textId="77777777" w:rsidR="00854C78" w:rsidRDefault="00854C78" w:rsidP="00644D29">
      <w:pPr>
        <w:pStyle w:val="1"/>
        <w:spacing w:after="32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2B5EA188" w14:textId="77777777" w:rsidR="00854C78" w:rsidRDefault="00854C78" w:rsidP="00644D29">
      <w:pPr>
        <w:pStyle w:val="1"/>
        <w:spacing w:after="32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467E3A90" w14:textId="77777777" w:rsidR="00854C78" w:rsidRDefault="00854C78" w:rsidP="00644D29">
      <w:pPr>
        <w:pStyle w:val="1"/>
        <w:spacing w:after="32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2BF2FBC1" w14:textId="0AD06782" w:rsidR="00644D29" w:rsidRDefault="00644D29" w:rsidP="00854C78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5 АВАРИЙНЫЕ СИТУАЦИИ</w:t>
      </w:r>
      <w:bookmarkEnd w:id="23"/>
    </w:p>
    <w:p w14:paraId="781F9594" w14:textId="77777777" w:rsidR="00854C78" w:rsidRPr="009720D2" w:rsidRDefault="00854C78" w:rsidP="00854C78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47822E62" w14:textId="3F2BA230" w:rsidR="00854C78" w:rsidRDefault="00854C78" w:rsidP="00854C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При возникновении аварийных ситуаций сообщите об этом администрации сайта</w:t>
      </w:r>
      <w:r w:rsidRPr="00854C78">
        <w:rPr>
          <w:lang w:val="ru-RU"/>
        </w:rPr>
        <w:t>,</w:t>
      </w:r>
      <w:r w:rsidRPr="00854C78">
        <w:rPr>
          <w:rFonts w:ascii="Times New Roman" w:hAnsi="Times New Roman"/>
          <w:color w:val="000000"/>
          <w:sz w:val="28"/>
          <w:szCs w:val="28"/>
          <w:lang w:val="ru-RU"/>
        </w:rPr>
        <w:t xml:space="preserve"> чтобы оперативно принять необходимые меры для устранения проблемы и предотвратить ее повторное возникновение в будущем. </w:t>
      </w:r>
    </w:p>
    <w:p w14:paraId="23B0F315" w14:textId="04706335" w:rsidR="00644D29" w:rsidRPr="009720D2" w:rsidRDefault="00854C78" w:rsidP="00854C78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54C78">
        <w:rPr>
          <w:rFonts w:ascii="Times New Roman" w:hAnsi="Times New Roman"/>
          <w:color w:val="000000"/>
          <w:sz w:val="28"/>
          <w:szCs w:val="28"/>
          <w:lang w:val="ru-RU"/>
        </w:rPr>
        <w:t xml:space="preserve">Если вы обнаружили ошибку на сайте или заметили необычное поведение системы, пожалуйста, свяжитесь с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администратором</w:t>
      </w:r>
      <w:r w:rsidRPr="00854C78">
        <w:rPr>
          <w:rFonts w:ascii="Times New Roman" w:hAnsi="Times New Roman"/>
          <w:color w:val="000000"/>
          <w:sz w:val="28"/>
          <w:szCs w:val="28"/>
          <w:lang w:val="ru-RU"/>
        </w:rPr>
        <w:t xml:space="preserve"> как можно скорее. </w:t>
      </w:r>
    </w:p>
    <w:p w14:paraId="49256DAD" w14:textId="7F0CA42A" w:rsidR="00644D29" w:rsidRPr="009720D2" w:rsidRDefault="00644D29" w:rsidP="00854C78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br w:type="page"/>
      </w:r>
      <w:bookmarkStart w:id="24" w:name="35df07ad-5cbd-4447-9646-48ec5d0fa158"/>
      <w:bookmarkStart w:id="25" w:name="_Toc127282057"/>
      <w:bookmarkEnd w:id="24"/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6</w:t>
      </w:r>
      <w:r w:rsidR="00854C7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.</w:t>
      </w:r>
      <w:r w:rsidRPr="009720D2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РЕКОМЕНДАЦИИ ПО ОСВОЕНИЮ</w:t>
      </w:r>
      <w:bookmarkEnd w:id="25"/>
    </w:p>
    <w:p w14:paraId="387D0BA0" w14:textId="77777777" w:rsidR="005A5D5D" w:rsidRPr="009720D2" w:rsidRDefault="005A5D5D" w:rsidP="00644D29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3033D07E" w14:textId="68CE6AA7" w:rsidR="005A5D5D" w:rsidRPr="009720D2" w:rsidRDefault="005A5D5D" w:rsidP="005A5D5D">
      <w:pPr>
        <w:spacing w:line="360" w:lineRule="auto"/>
        <w:ind w:firstLine="855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успешной работы с </w:t>
      </w:r>
      <w:r w:rsidR="009720D2">
        <w:rPr>
          <w:rFonts w:ascii="Times New Roman" w:hAnsi="Times New Roman"/>
          <w:color w:val="000000"/>
          <w:sz w:val="28"/>
          <w:szCs w:val="28"/>
          <w:lang w:val="ru-RU"/>
        </w:rPr>
        <w:t>системой</w:t>
      </w: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9720D2">
        <w:rPr>
          <w:rFonts w:ascii="Times New Roman" w:hAnsi="Times New Roman"/>
          <w:color w:val="000000"/>
          <w:sz w:val="28"/>
          <w:szCs w:val="28"/>
          <w:lang w:val="ru-RU"/>
        </w:rPr>
        <w:t>сотрудник</w:t>
      </w: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 xml:space="preserve"> должен:</w:t>
      </w:r>
    </w:p>
    <w:p w14:paraId="4ED243AB" w14:textId="77777777" w:rsidR="005A5D5D" w:rsidRPr="009720D2" w:rsidRDefault="005A5D5D" w:rsidP="005A5D5D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Иметь опыт работы с операционной системой;</w:t>
      </w:r>
    </w:p>
    <w:p w14:paraId="737AE56A" w14:textId="77777777" w:rsidR="005A5D5D" w:rsidRPr="009720D2" w:rsidRDefault="005A5D5D" w:rsidP="005A5D5D">
      <w:pPr>
        <w:numPr>
          <w:ilvl w:val="0"/>
          <w:numId w:val="1"/>
        </w:numPr>
        <w:tabs>
          <w:tab w:val="left" w:pos="0"/>
        </w:tabs>
        <w:spacing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720D2">
        <w:rPr>
          <w:rFonts w:ascii="Times New Roman" w:hAnsi="Times New Roman"/>
          <w:color w:val="000000"/>
          <w:sz w:val="28"/>
          <w:szCs w:val="28"/>
          <w:lang w:val="ru-RU"/>
        </w:rPr>
        <w:t>Иметь опыт с работой ПК и утилитами.</w:t>
      </w:r>
    </w:p>
    <w:p w14:paraId="4F9AC073" w14:textId="77777777" w:rsidR="00342025" w:rsidRPr="009720D2" w:rsidRDefault="00BA2564">
      <w:pPr>
        <w:rPr>
          <w:rFonts w:ascii="Times New Roman" w:hAnsi="Times New Roman"/>
          <w:sz w:val="28"/>
          <w:szCs w:val="28"/>
          <w:lang w:val="ru-RU"/>
        </w:rPr>
      </w:pPr>
    </w:p>
    <w:sectPr w:rsidR="00342025" w:rsidRPr="009720D2" w:rsidSect="0000418C">
      <w:footerReference w:type="default" r:id="rId12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0D78E" w14:textId="77777777" w:rsidR="00BA2564" w:rsidRDefault="00BA2564" w:rsidP="00644D29">
      <w:r>
        <w:separator/>
      </w:r>
    </w:p>
  </w:endnote>
  <w:endnote w:type="continuationSeparator" w:id="0">
    <w:p w14:paraId="414F0A38" w14:textId="77777777" w:rsidR="00BA2564" w:rsidRDefault="00BA2564" w:rsidP="00644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950349"/>
      <w:docPartObj>
        <w:docPartGallery w:val="Page Numbers (Bottom of Page)"/>
        <w:docPartUnique/>
      </w:docPartObj>
    </w:sdtPr>
    <w:sdtEndPr/>
    <w:sdtContent>
      <w:p w14:paraId="676E05CD" w14:textId="035CDC97" w:rsidR="00644D29" w:rsidRDefault="00644D2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C78" w:rsidRPr="00854C78">
          <w:rPr>
            <w:noProof/>
            <w:lang w:val="ru-RU"/>
          </w:rPr>
          <w:t>2</w:t>
        </w:r>
        <w:r>
          <w:fldChar w:fldCharType="end"/>
        </w:r>
      </w:p>
    </w:sdtContent>
  </w:sdt>
  <w:p w14:paraId="6CFA3D7D" w14:textId="77777777" w:rsidR="00644D29" w:rsidRDefault="00644D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33F2F" w14:textId="77777777" w:rsidR="00BA2564" w:rsidRDefault="00BA2564" w:rsidP="00644D29">
      <w:r>
        <w:separator/>
      </w:r>
    </w:p>
  </w:footnote>
  <w:footnote w:type="continuationSeparator" w:id="0">
    <w:p w14:paraId="665413B3" w14:textId="77777777" w:rsidR="00BA2564" w:rsidRDefault="00BA2564" w:rsidP="00644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– "/>
      <w:lvlJc w:val="left"/>
      <w:pPr>
        <w:ind w:firstLine="855"/>
      </w:pPr>
    </w:lvl>
    <w:lvl w:ilvl="1">
      <w:start w:val="1"/>
      <w:numFmt w:val="decimal"/>
      <w:lvlText w:val="%2) "/>
      <w:lvlJc w:val="left"/>
      <w:pPr>
        <w:ind w:left="750"/>
      </w:pPr>
      <w:rPr>
        <w:rFonts w:cs="Times New Roman"/>
      </w:rPr>
    </w:lvl>
    <w:lvl w:ilvl="2">
      <w:start w:val="1"/>
      <w:numFmt w:val="decimal"/>
      <w:lvlText w:val="%3) "/>
      <w:lvlJc w:val="left"/>
      <w:pPr>
        <w:ind w:left="1500"/>
      </w:pPr>
      <w:rPr>
        <w:rFonts w:cs="Times New Roman"/>
      </w:rPr>
    </w:lvl>
    <w:lvl w:ilvl="3">
      <w:start w:val="1"/>
      <w:numFmt w:val="decimal"/>
      <w:lvlText w:val="%4) "/>
      <w:lvlJc w:val="left"/>
      <w:pPr>
        <w:ind w:left="2250"/>
      </w:pPr>
      <w:rPr>
        <w:rFonts w:cs="Times New Roman"/>
      </w:rPr>
    </w:lvl>
    <w:lvl w:ilvl="4">
      <w:start w:val="1"/>
      <w:numFmt w:val="decimal"/>
      <w:lvlText w:val="%5) "/>
      <w:lvlJc w:val="left"/>
      <w:pPr>
        <w:ind w:left="3000"/>
      </w:pPr>
      <w:rPr>
        <w:rFonts w:cs="Times New Roman"/>
      </w:rPr>
    </w:lvl>
    <w:lvl w:ilvl="5">
      <w:start w:val="1"/>
      <w:numFmt w:val="decimal"/>
      <w:lvlText w:val="%6) "/>
      <w:lvlJc w:val="left"/>
      <w:pPr>
        <w:ind w:left="3750"/>
      </w:pPr>
      <w:rPr>
        <w:rFonts w:cs="Times New Roman"/>
      </w:rPr>
    </w:lvl>
    <w:lvl w:ilvl="6">
      <w:start w:val="1"/>
      <w:numFmt w:val="decimal"/>
      <w:lvlText w:val="%7) "/>
      <w:lvlJc w:val="left"/>
      <w:pPr>
        <w:ind w:left="4500"/>
      </w:pPr>
      <w:rPr>
        <w:rFonts w:cs="Times New Roman"/>
      </w:rPr>
    </w:lvl>
    <w:lvl w:ilvl="7">
      <w:start w:val="1"/>
      <w:numFmt w:val="decimal"/>
      <w:lvlText w:val="%8) "/>
      <w:lvlJc w:val="left"/>
      <w:pPr>
        <w:ind w:left="5250"/>
      </w:pPr>
      <w:rPr>
        <w:rFonts w:cs="Times New Roman"/>
      </w:rPr>
    </w:lvl>
    <w:lvl w:ilvl="8">
      <w:start w:val="1"/>
      <w:numFmt w:val="decimal"/>
      <w:lvlText w:val="%9) "/>
      <w:lvlJc w:val="left"/>
      <w:pPr>
        <w:ind w:left="6000"/>
      </w:pPr>
      <w:rPr>
        <w:rFonts w:cs="Times New Roman"/>
      </w:rPr>
    </w:lvl>
  </w:abstractNum>
  <w:abstractNum w:abstractNumId="1" w15:restartNumberingAfterBreak="0">
    <w:nsid w:val="12C071B4"/>
    <w:multiLevelType w:val="hybridMultilevel"/>
    <w:tmpl w:val="888E3910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3375496D"/>
    <w:multiLevelType w:val="hybridMultilevel"/>
    <w:tmpl w:val="33628F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B72E4"/>
    <w:multiLevelType w:val="hybridMultilevel"/>
    <w:tmpl w:val="E52EB7E8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37602440"/>
    <w:multiLevelType w:val="multilevel"/>
    <w:tmpl w:val="DF0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72C1A"/>
    <w:multiLevelType w:val="hybridMultilevel"/>
    <w:tmpl w:val="1854A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B4"/>
    <w:rsid w:val="0000418C"/>
    <w:rsid w:val="00005BBA"/>
    <w:rsid w:val="000B1B2B"/>
    <w:rsid w:val="000D1646"/>
    <w:rsid w:val="00121DF0"/>
    <w:rsid w:val="00380CA0"/>
    <w:rsid w:val="004A7BB0"/>
    <w:rsid w:val="004F325E"/>
    <w:rsid w:val="00502731"/>
    <w:rsid w:val="0054553A"/>
    <w:rsid w:val="005A5D5D"/>
    <w:rsid w:val="00644D29"/>
    <w:rsid w:val="00801F75"/>
    <w:rsid w:val="00805487"/>
    <w:rsid w:val="00854C78"/>
    <w:rsid w:val="008C3E38"/>
    <w:rsid w:val="00931D6F"/>
    <w:rsid w:val="009720D2"/>
    <w:rsid w:val="009732FB"/>
    <w:rsid w:val="00994DA0"/>
    <w:rsid w:val="00A84A34"/>
    <w:rsid w:val="00AF3E3F"/>
    <w:rsid w:val="00B560AD"/>
    <w:rsid w:val="00BA2564"/>
    <w:rsid w:val="00BC5A0B"/>
    <w:rsid w:val="00BF71D5"/>
    <w:rsid w:val="00C1570C"/>
    <w:rsid w:val="00C95AC1"/>
    <w:rsid w:val="00D46DB4"/>
    <w:rsid w:val="00FA58D2"/>
    <w:rsid w:val="00FA714D"/>
    <w:rsid w:val="00F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6E7B"/>
  <w15:chartTrackingRefBased/>
  <w15:docId w15:val="{5B4DA42C-EC43-45D2-91F0-4267FDFB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BB0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 w:cs="Times New Roman"/>
      <w:sz w:val="24"/>
      <w:szCs w:val="24"/>
      <w:lang w:val="en-US" w:eastAsia="ru-RU"/>
    </w:rPr>
  </w:style>
  <w:style w:type="paragraph" w:styleId="1">
    <w:name w:val="heading 1"/>
    <w:basedOn w:val="a"/>
    <w:next w:val="a"/>
    <w:link w:val="10"/>
    <w:uiPriority w:val="99"/>
    <w:qFormat/>
    <w:rsid w:val="00644D29"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644D29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44D29"/>
    <w:rPr>
      <w:rFonts w:eastAsiaTheme="minorEastAsia" w:cs="Times New Roman"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9"/>
    <w:rsid w:val="00644D29"/>
    <w:rPr>
      <w:rFonts w:eastAsiaTheme="minorEastAsia" w:cs="Times New Roman"/>
      <w:sz w:val="24"/>
      <w:szCs w:val="24"/>
      <w:lang w:val="en-US" w:eastAsia="ru-RU"/>
    </w:rPr>
  </w:style>
  <w:style w:type="paragraph" w:styleId="a3">
    <w:name w:val="header"/>
    <w:basedOn w:val="a"/>
    <w:link w:val="a4"/>
    <w:uiPriority w:val="99"/>
    <w:unhideWhenUsed/>
    <w:rsid w:val="00644D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4D29"/>
    <w:rPr>
      <w:rFonts w:eastAsiaTheme="minorEastAsia" w:cs="Times New Roman"/>
      <w:sz w:val="24"/>
      <w:szCs w:val="24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644D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4D29"/>
    <w:rPr>
      <w:rFonts w:eastAsiaTheme="minorEastAsia" w:cs="Times New Roman"/>
      <w:sz w:val="24"/>
      <w:szCs w:val="24"/>
      <w:lang w:val="en-US" w:eastAsia="ru-RU"/>
    </w:rPr>
  </w:style>
  <w:style w:type="paragraph" w:styleId="a7">
    <w:name w:val="List Paragraph"/>
    <w:basedOn w:val="a"/>
    <w:uiPriority w:val="34"/>
    <w:qFormat/>
    <w:rsid w:val="00C157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31D6F"/>
    <w:rPr>
      <w:color w:val="0000FF"/>
      <w:u w:val="single"/>
    </w:rPr>
  </w:style>
  <w:style w:type="paragraph" w:styleId="a9">
    <w:name w:val="caption"/>
    <w:basedOn w:val="a"/>
    <w:next w:val="a"/>
    <w:uiPriority w:val="35"/>
    <w:unhideWhenUsed/>
    <w:qFormat/>
    <w:rsid w:val="00931D6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A7BB0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4A7BB0"/>
    <w:pPr>
      <w:widowControl/>
      <w:autoSpaceDE/>
      <w:autoSpaceDN/>
      <w:adjustRightInd/>
      <w:spacing w:after="100" w:line="259" w:lineRule="auto"/>
      <w:ind w:left="220"/>
    </w:pPr>
    <w:rPr>
      <w:sz w:val="22"/>
      <w:szCs w:val="2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4A7BB0"/>
    <w:pPr>
      <w:widowControl/>
      <w:autoSpaceDE/>
      <w:autoSpaceDN/>
      <w:adjustRightInd/>
      <w:spacing w:after="100" w:line="259" w:lineRule="auto"/>
    </w:pPr>
    <w:rPr>
      <w:sz w:val="22"/>
      <w:szCs w:val="22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4A7BB0"/>
    <w:pPr>
      <w:widowControl/>
      <w:autoSpaceDE/>
      <w:autoSpaceDN/>
      <w:adjustRightInd/>
      <w:spacing w:after="100" w:line="259" w:lineRule="auto"/>
      <w:ind w:left="440"/>
    </w:pPr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2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AE696-9E99-4CE2-9D36-AF24BBFAC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Glushnev</dc:creator>
  <cp:keywords/>
  <dc:description/>
  <cp:lastModifiedBy>Евгений Самойлов</cp:lastModifiedBy>
  <cp:revision>2</cp:revision>
  <dcterms:created xsi:type="dcterms:W3CDTF">2023-05-24T23:32:00Z</dcterms:created>
  <dcterms:modified xsi:type="dcterms:W3CDTF">2023-05-24T23:32:00Z</dcterms:modified>
</cp:coreProperties>
</file>