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мобильного приложения-мессенджера для внутреннего пользования компании "Бибисофт"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ООО "Necrodwarf"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ООО "Бибисофт"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React Native (Expo), JavaScript 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iOS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6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Цель проекта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мобильное приложение-мессенджер для внутреннего пользования сотрудников компании "Бибисофт". Приложение должно обеспечить возможность безопасного общения между сотрудниками, поддержку текстовых сообщений, вложений.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Основные функции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Авторизация и регистрация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сотрудников через данные указанные при регистрации учетных записей.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Чаты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Личные чаты: обмен текстовыми сообщениями между двумя пользователями.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Уведомления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Push-уведомления о новых сообщениях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Контакты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 </w:t>
      </w:r>
      <w:r>
        <w:rPr>
          <w:rFonts w:ascii="Times New Roman" w:hAnsi="Times New Roman" w:cs="Times New Roman"/>
          <w:sz w:val="28"/>
          <w:szCs w:val="28"/>
        </w:rPr>
        <w:t xml:space="preserve">именам пользова</w:t>
      </w: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елей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. Безопасность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сообщений.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данных при передаче и хранении.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. Интерфейс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Простой и интуитивно понятный интерфейс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Style w:val="653"/>
          <w:color w:val="000000"/>
          <w:sz w:val="28"/>
          <w:szCs w:val="28"/>
        </w:rPr>
        <w:t xml:space="preserve">Средства разработки (Технология)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Frontend: React Native (Expo) </w:t>
      </w:r>
      <w:r>
        <w:rPr>
          <w:rFonts w:ascii="Times New Roman" w:hAnsi="Times New Roman" w:cs="Times New Roman"/>
          <w:sz w:val="28"/>
          <w:szCs w:val="28"/>
        </w:rPr>
        <w:t xml:space="preserve"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JavaScript.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64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Backend: Взаимодействие с серверной частью через REST API и WebSocket.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NoSql mongoDB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Безопасность: Использование HTTPS, шифрование данных, авторизация с токенами JWT.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1"/>
        <w:jc w:val="both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4. Технические требования приложения к устройству:</w:t>
      </w:r>
      <w:r/>
    </w:p>
    <w:p>
      <w:pPr>
        <w:pStyle w:val="652"/>
        <w:jc w:val="both"/>
        <w:spacing w:before="0" w:beforeAutospacing="0" w:after="160" w:afterAutospacing="0"/>
      </w:pPr>
      <w:r>
        <w:rPr>
          <w:color w:val="000000"/>
          <w:sz w:val="28"/>
          <w:szCs w:val="28"/>
        </w:rPr>
        <w:tab/>
        <w:t xml:space="preserve">Android смартфон:</w:t>
      </w:r>
      <w:r/>
    </w:p>
    <w:p>
      <w:pPr>
        <w:pStyle w:val="652"/>
        <w:numPr>
          <w:ilvl w:val="0"/>
          <w:numId w:val="11"/>
        </w:numPr>
        <w:ind w:left="2137"/>
        <w:jc w:val="both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Версия ПО Android не ниже 10.0</w:t>
      </w:r>
      <w:r/>
    </w:p>
    <w:p>
      <w:pPr>
        <w:pStyle w:val="652"/>
        <w:numPr>
          <w:ilvl w:val="0"/>
          <w:numId w:val="11"/>
        </w:numPr>
        <w:ind w:left="2137"/>
        <w:jc w:val="both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Процессор равный или выше по производительности </w:t>
      </w:r>
      <w:r>
        <w:rPr>
          <w:color w:val="000000"/>
          <w:sz w:val="28"/>
          <w:szCs w:val="28"/>
          <w:shd w:val="clear" w:color="auto" w:fill="ffffff"/>
        </w:rPr>
        <w:t xml:space="preserve">Snapdragon 7 Plus Gen 2</w:t>
      </w:r>
      <w:r/>
    </w:p>
    <w:p>
      <w:pPr>
        <w:pStyle w:val="652"/>
        <w:numPr>
          <w:ilvl w:val="0"/>
          <w:numId w:val="11"/>
        </w:numPr>
        <w:ind w:left="2137"/>
        <w:jc w:val="both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Оперативная память не менее 3 гб</w:t>
      </w:r>
      <w:r/>
    </w:p>
    <w:p>
      <w:pPr>
        <w:pStyle w:val="652"/>
        <w:numPr>
          <w:ilvl w:val="0"/>
          <w:numId w:val="11"/>
        </w:numPr>
        <w:ind w:left="2137"/>
        <w:jc w:val="both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Свободное место в размере 200мб</w:t>
      </w:r>
      <w:r/>
    </w:p>
    <w:p>
      <w:pPr>
        <w:pStyle w:val="652"/>
        <w:jc w:val="both"/>
        <w:spacing w:before="0" w:beforeAutospacing="0" w:after="160" w:afterAutospacing="0"/>
      </w:pPr>
      <w:r>
        <w:rPr>
          <w:color w:val="000000"/>
          <w:sz w:val="28"/>
          <w:szCs w:val="28"/>
        </w:rPr>
        <w:tab/>
        <w:t xml:space="preserve">IOS смартфон:</w:t>
      </w:r>
      <w:r/>
    </w:p>
    <w:p>
      <w:pPr>
        <w:pStyle w:val="652"/>
        <w:numPr>
          <w:ilvl w:val="0"/>
          <w:numId w:val="12"/>
        </w:numPr>
        <w:ind w:left="2137"/>
        <w:jc w:val="both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Версия ПО IOS не ниже 16.0</w:t>
      </w:r>
      <w:r/>
    </w:p>
    <w:p>
      <w:pPr>
        <w:pStyle w:val="652"/>
        <w:numPr>
          <w:ilvl w:val="0"/>
          <w:numId w:val="12"/>
        </w:numPr>
        <w:ind w:left="2137"/>
        <w:jc w:val="both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Процессор равный или выше по производительности </w:t>
      </w:r>
      <w:r>
        <w:rPr>
          <w:rFonts w:ascii="Liberation Sans" w:hAnsi="Liberation Sans"/>
          <w:color w:val="000000"/>
        </w:rPr>
        <w:t xml:space="preserve"> A11 Bionic</w:t>
      </w:r>
      <w:r/>
    </w:p>
    <w:p>
      <w:pPr>
        <w:pStyle w:val="652"/>
        <w:numPr>
          <w:ilvl w:val="0"/>
          <w:numId w:val="12"/>
        </w:numPr>
        <w:ind w:left="2137"/>
        <w:jc w:val="both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Оперативная память не менее 3 гб</w:t>
      </w:r>
      <w:r/>
    </w:p>
    <w:p>
      <w:pPr>
        <w:pStyle w:val="652"/>
        <w:numPr>
          <w:ilvl w:val="0"/>
          <w:numId w:val="12"/>
        </w:numPr>
        <w:ind w:left="2137"/>
        <w:jc w:val="both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Свободное место в размере 200мб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. Этапы разработки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технической документации и проектирование интерфейса приложения.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прототипа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базовых функций авторизации и обмена сообщениями.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тестирования на внутренних пользователях "Бибисофт".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и поддержка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сотрудников компании и предоставление технической поддержки.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. Сроки выполнения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занимает </w:t>
      </w: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  <w:r>
        <w:rPr>
          <w:rFonts w:ascii="Times New Roman" w:hAnsi="Times New Roman" w:cs="Times New Roman"/>
          <w:sz w:val="28"/>
          <w:szCs w:val="28"/>
        </w:rPr>
        <w:t xml:space="preserve">ев</w:t>
      </w:r>
      <w:r>
        <w:rPr>
          <w:rFonts w:ascii="Times New Roman" w:hAnsi="Times New Roman" w:cs="Times New Roman"/>
          <w:sz w:val="28"/>
          <w:szCs w:val="28"/>
        </w:rPr>
        <w:t xml:space="preserve">, включая этапы проектирования, разработки и тестирования.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</w:t>
      </w:r>
      <w:r>
        <w:rPr>
          <w:rFonts w:ascii="Times New Roman" w:hAnsi="Times New Roman" w:cs="Times New Roman"/>
          <w:sz w:val="28"/>
          <w:szCs w:val="28"/>
        </w:rPr>
        <w:t xml:space="preserve">. Ожидаемый результат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мобильное приложение-мессенджер для платформ iOS и Android, соответствующее требованиям компании "Бибисофт".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UX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дизайн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ios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388225"/>
                <wp:effectExtent l="0" t="0" r="3175" b="317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7388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581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UX</w:t>
      </w:r>
      <w:r>
        <w:rPr>
          <w:rFonts w:ascii="Times New Roman" w:hAnsi="Times New Roman" w:cs="Times New Roman"/>
          <w:sz w:val="28"/>
          <w:szCs w:val="28"/>
        </w:rPr>
        <w:t xml:space="preserve">-дизайн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158355"/>
                <wp:effectExtent l="0" t="0" r="3175" b="4445"/>
                <wp:docPr id="2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7158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563.6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t xml:space="preserve">Согласованная схема логики приложения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67935"/>
                <wp:effectExtent l="0" t="0" r="3175" b="0"/>
                <wp:docPr id="3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5067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99.0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подробнее можно по ссылке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tooltip="https://www.figma.com/community/file/1418608063405973656" w:history="1">
        <w:r>
          <w:rPr>
            <w:rStyle w:val="649"/>
            <w:rFonts w:ascii="Times New Roman" w:hAnsi="Times New Roman" w:cs="Times New Roman"/>
            <w:sz w:val="28"/>
            <w:szCs w:val="28"/>
          </w:rPr>
          <w:t xml:space="preserve">https://www.figma.com/community/file/1418608063405973656</w:t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48"/>
        <w:tblpPr w:horzAnchor="margin" w:tblpXSpec="right" w:vertAnchor="text" w:tblpY="398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2635"/>
      </w:tblGrid>
      <w:tr>
        <w:tblPrEx/>
        <w:trPr>
          <w:trHeight w:val="287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6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555943</wp:posOffset>
                      </wp:positionH>
                      <wp:positionV relativeFrom="paragraph">
                        <wp:posOffset>-248920</wp:posOffset>
                      </wp:positionV>
                      <wp:extent cx="883972" cy="819150"/>
                      <wp:effectExtent l="0" t="0" r="0" b="0"/>
                      <wp:wrapNone/>
                      <wp:docPr id="4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3971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251658240;o:allowoverlap:true;o:allowincell:true;mso-position-horizontal-relative:text;margin-left:43.78pt;mso-position-horizontal:absolute;mso-position-vertical-relative:text;margin-top:-19.60pt;mso-position-vertical:absolute;width:69.60pt;height:64.50pt;mso-wrap-distance-left:9.00pt;mso-wrap-distance-top:0.00pt;mso-wrap-distance-right:9.00pt;mso-wrap-distance-bottom:0.00pt;" stroked="f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Сакович Р.А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300"/>
        </w:trPr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6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-344170</wp:posOffset>
                      </wp:positionH>
                      <wp:positionV relativeFrom="paragraph">
                        <wp:posOffset>-416877</wp:posOffset>
                      </wp:positionV>
                      <wp:extent cx="1004887" cy="990466"/>
                      <wp:effectExtent l="0" t="0" r="5080" b="635"/>
                      <wp:wrapNone/>
                      <wp:docPr id="5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04887" cy="9904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position:absolute;z-index:251660288;o:allowoverlap:true;o:allowincell:true;mso-position-horizontal-relative:text;margin-left:-27.10pt;mso-position-horizontal:absolute;mso-position-vertical-relative:text;margin-top:-32.82pt;mso-position-vertical:absolute;width:79.12pt;height:77.99pt;mso-wrap-distance-left:9.00pt;mso-wrap-distance-top:0.00pt;mso-wrap-distance-right:9.00pt;mso-wrap-distance-bottom:0.00pt;" stroked="f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Безруков В.А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Согласовано с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4870767</wp:posOffset>
                </wp:positionH>
                <wp:positionV relativeFrom="paragraph">
                  <wp:posOffset>5715</wp:posOffset>
                </wp:positionV>
                <wp:extent cx="819150" cy="819150"/>
                <wp:effectExtent l="0" t="0" r="0" b="0"/>
                <wp:wrapNone/>
                <wp:docPr id="6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59264;o:allowoverlap:true;o:allowincell:true;mso-position-horizontal-relative:text;margin-left:383.52pt;mso-position-horizontal:absolute;mso-position-vertical-relative:text;margin-top:0.45pt;mso-position-vertical:absolute;width:64.50pt;height:64.50pt;mso-wrap-distance-left:9.00pt;mso-wrap-distance-top:0.00pt;mso-wrap-distance-right:9.00pt;mso-wrap-distance-bottom:0.00pt;" stroked="f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Советом директоров </w:t>
      </w:r>
      <w:r>
        <w:rPr>
          <w:rFonts w:ascii="Times New Roman" w:hAnsi="Times New Roman" w:cs="Times New Roman"/>
          <w:sz w:val="28"/>
          <w:szCs w:val="28"/>
        </w:rPr>
        <w:t xml:space="preserve">ООО "Necrodwarf"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4467637</wp:posOffset>
                </wp:positionH>
                <wp:positionV relativeFrom="paragraph">
                  <wp:posOffset>318960</wp:posOffset>
                </wp:positionV>
                <wp:extent cx="1050202" cy="1037700"/>
                <wp:effectExtent l="0" t="0" r="0" b="0"/>
                <wp:wrapNone/>
                <wp:docPr id="7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050202" cy="103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62336;o:allowoverlap:true;o:allowincell:true;mso-position-horizontal-relative:text;margin-left:351.78pt;mso-position-horizontal:absolute;mso-position-vertical-relative:text;margin-top:25.11pt;mso-position-vertical:absolute;width:82.69pt;height:81.71pt;mso-wrap-distance-left:9.00pt;mso-wrap-distance-top:0.00pt;mso-wrap-distance-right:9.00pt;mso-wrap-distance-bottom:0.00pt;" stroked="f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5215573</wp:posOffset>
                </wp:positionH>
                <wp:positionV relativeFrom="paragraph">
                  <wp:posOffset>3810</wp:posOffset>
                </wp:positionV>
                <wp:extent cx="1038225" cy="704850"/>
                <wp:effectExtent l="0" t="0" r="0" b="0"/>
                <wp:wrapNone/>
                <wp:docPr id="8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0382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61312;o:allowoverlap:true;o:allowincell:true;mso-position-horizontal-relative:text;margin-left:410.68pt;mso-position-horizontal:absolute;mso-position-vertical-relative:text;margin-top:0.30pt;mso-position-vertical:absolute;width:81.75pt;height:55.50pt;mso-wrap-distance-left:9.00pt;mso-wrap-distance-top:0.00pt;mso-wrap-distance-right:9.00pt;mso-wrap-distance-bottom:0.00pt;" stroked="f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pPr w:horzAnchor="margin" w:tblpXSpec="right" w:vertAnchor="text" w:tblpY="341" w:leftFromText="180" w:topFromText="0" w:rightFromText="180" w:bottomFromText="0"/>
        <w:tblW w:w="0" w:type="auto"/>
        <w:tblBorders>
          <w:top w:val="single" w:color="auto" w:sz="4" w:space="0"/>
        </w:tblBorders>
        <w:tblLook w:val="0000" w:firstRow="0" w:lastRow="0" w:firstColumn="0" w:lastColumn="0" w:noHBand="0" w:noVBand="0"/>
      </w:tblPr>
      <w:tblGrid>
        <w:gridCol w:w="2569"/>
      </w:tblGrid>
      <w:tr>
        <w:tblPrEx/>
        <w:trPr>
          <w:trHeight w:val="110"/>
        </w:trPr>
        <w:tc>
          <w:tcPr>
            <w:tcW w:w="256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tabs>
          <w:tab w:val="left" w:pos="708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Генеральным директором </w:t>
      </w:r>
      <w:r>
        <w:rPr>
          <w:rFonts w:ascii="Times New Roman" w:hAnsi="Times New Roman" w:cs="Times New Roman"/>
          <w:sz w:val="28"/>
          <w:szCs w:val="28"/>
        </w:rPr>
        <w:t xml:space="preserve">ООО "Бибисофт"</w:t>
      </w:r>
      <w:r>
        <w:rPr>
          <w:rFonts w:ascii="Times New Roman" w:hAnsi="Times New Roman" w:cs="Times New Roman"/>
          <w:sz w:val="28"/>
          <w:szCs w:val="28"/>
        </w:rPr>
        <w:t xml:space="preserve">                      Пельменный Т.Н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7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3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09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7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3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09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63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35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7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9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51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23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95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7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95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41"/>
    <w:next w:val="64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4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41"/>
    <w:next w:val="64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4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41"/>
    <w:next w:val="64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4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41"/>
    <w:next w:val="64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1"/>
    <w:next w:val="64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1"/>
    <w:next w:val="64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1"/>
    <w:next w:val="64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1"/>
    <w:next w:val="64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1"/>
    <w:next w:val="64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41"/>
    <w:next w:val="64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42"/>
    <w:link w:val="34"/>
    <w:uiPriority w:val="10"/>
    <w:rPr>
      <w:sz w:val="48"/>
      <w:szCs w:val="48"/>
    </w:rPr>
  </w:style>
  <w:style w:type="character" w:styleId="37">
    <w:name w:val="Subtitle Char"/>
    <w:basedOn w:val="642"/>
    <w:link w:val="645"/>
    <w:uiPriority w:val="11"/>
    <w:rPr>
      <w:sz w:val="24"/>
      <w:szCs w:val="24"/>
    </w:rPr>
  </w:style>
  <w:style w:type="paragraph" w:styleId="38">
    <w:name w:val="Quote"/>
    <w:basedOn w:val="641"/>
    <w:next w:val="64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1"/>
    <w:next w:val="64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2"/>
    <w:link w:val="42"/>
    <w:uiPriority w:val="99"/>
  </w:style>
  <w:style w:type="paragraph" w:styleId="44">
    <w:name w:val="Footer"/>
    <w:basedOn w:val="64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2"/>
    <w:link w:val="44"/>
    <w:uiPriority w:val="99"/>
  </w:style>
  <w:style w:type="paragraph" w:styleId="46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2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2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paragraph" w:styleId="641" w:default="1">
    <w:name w:val="Normal"/>
    <w:qFormat/>
  </w:style>
  <w:style w:type="character" w:styleId="642" w:default="1">
    <w:name w:val="Default Paragraph Font"/>
    <w:uiPriority w:val="1"/>
    <w:semiHidden/>
    <w:unhideWhenUsed/>
  </w:style>
  <w:style w:type="table" w:styleId="6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4" w:default="1">
    <w:name w:val="No List"/>
    <w:uiPriority w:val="99"/>
    <w:semiHidden/>
    <w:unhideWhenUsed/>
  </w:style>
  <w:style w:type="paragraph" w:styleId="645">
    <w:name w:val="Subtitle"/>
    <w:basedOn w:val="641"/>
    <w:next w:val="641"/>
    <w:link w:val="646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646" w:customStyle="1">
    <w:name w:val="Подзаголовок Знак"/>
    <w:basedOn w:val="642"/>
    <w:link w:val="645"/>
    <w:uiPriority w:val="11"/>
    <w:rPr>
      <w:rFonts w:eastAsiaTheme="minorEastAsia"/>
      <w:color w:val="5a5a5a" w:themeColor="text1" w:themeTint="A5"/>
      <w:spacing w:val="15"/>
    </w:rPr>
  </w:style>
  <w:style w:type="paragraph" w:styleId="647">
    <w:name w:val="List Paragraph"/>
    <w:basedOn w:val="641"/>
    <w:uiPriority w:val="34"/>
    <w:qFormat/>
    <w:pPr>
      <w:contextualSpacing/>
      <w:ind w:left="720"/>
    </w:pPr>
  </w:style>
  <w:style w:type="table" w:styleId="648">
    <w:name w:val="Table Grid"/>
    <w:basedOn w:val="64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49">
    <w:name w:val="Hyperlink"/>
    <w:basedOn w:val="642"/>
    <w:uiPriority w:val="99"/>
    <w:unhideWhenUsed/>
    <w:rPr>
      <w:color w:val="0563c1" w:themeColor="hyperlink"/>
      <w:u w:val="single"/>
    </w:rPr>
  </w:style>
  <w:style w:type="character" w:styleId="650">
    <w:name w:val="Unresolved Mention"/>
    <w:basedOn w:val="642"/>
    <w:uiPriority w:val="99"/>
    <w:semiHidden/>
    <w:unhideWhenUsed/>
    <w:rPr>
      <w:color w:val="605e5c"/>
      <w:shd w:val="clear" w:color="auto" w:fill="e1dfdd"/>
    </w:rPr>
  </w:style>
  <w:style w:type="paragraph" w:styleId="651" w:customStyle="1">
    <w:name w:val="docdata"/>
    <w:basedOn w:val="6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52">
    <w:name w:val="Normal (Web)"/>
    <w:basedOn w:val="64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53" w:customStyle="1">
    <w:name w:val="1468"/>
    <w:basedOn w:val="642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www.figma.com/community/file/1418608063405973656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2F16-A3CF-4877-AB19-7752BDAD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Сакович</dc:creator>
  <cp:keywords/>
  <dc:description/>
  <cp:lastModifiedBy>Роман Сакович</cp:lastModifiedBy>
  <cp:revision>15</cp:revision>
  <dcterms:created xsi:type="dcterms:W3CDTF">2024-09-17T13:01:00Z</dcterms:created>
  <dcterms:modified xsi:type="dcterms:W3CDTF">2024-10-03T13:53:14Z</dcterms:modified>
</cp:coreProperties>
</file>