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01E2" w14:textId="77777777" w:rsidR="005F287A" w:rsidRDefault="008234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мобильного приложения-мессенджера для внутреннего пользования компании "Бибисофт"</w:t>
      </w:r>
    </w:p>
    <w:p w14:paraId="3C652CB2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ООО "Necrodwarf"  </w:t>
      </w:r>
    </w:p>
    <w:p w14:paraId="10706A3B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"Бибисофт"  </w:t>
      </w:r>
    </w:p>
    <w:p w14:paraId="43A80A70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React Native (Expo), JavaScript  </w:t>
      </w:r>
    </w:p>
    <w:p w14:paraId="20A53C96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iOS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 </w:t>
      </w:r>
    </w:p>
    <w:p w14:paraId="7E120E6B" w14:textId="77777777" w:rsidR="005F287A" w:rsidRDefault="005F2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02D76" w14:textId="77777777" w:rsidR="005F287A" w:rsidRDefault="00823483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проекта</w:t>
      </w:r>
    </w:p>
    <w:p w14:paraId="089CD4D2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мобильное приложение-мессенджер для внутреннего пользования сотрудников компании "Бибисофт". Приложение должно обеспечить возможность безопасного общения между сотрудниками, поддержку текстовых сообщений, вложений.</w:t>
      </w:r>
    </w:p>
    <w:p w14:paraId="039D44AC" w14:textId="77777777" w:rsidR="005F287A" w:rsidRDefault="005F287A">
      <w:pPr>
        <w:rPr>
          <w:rFonts w:ascii="Times New Roman" w:hAnsi="Times New Roman" w:cs="Times New Roman"/>
          <w:sz w:val="28"/>
          <w:szCs w:val="28"/>
        </w:rPr>
      </w:pPr>
    </w:p>
    <w:p w14:paraId="43603FCB" w14:textId="77777777" w:rsidR="005F287A" w:rsidRDefault="00823483">
      <w:pPr>
        <w:pStyle w:val="af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функции</w:t>
      </w:r>
    </w:p>
    <w:p w14:paraId="5E7C2942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Авторизация и регистрация</w:t>
      </w:r>
    </w:p>
    <w:p w14:paraId="5C47B300" w14:textId="77777777" w:rsidR="005F287A" w:rsidRDefault="00823483">
      <w:pPr>
        <w:pStyle w:val="af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сотрудников через данные указанные при регистрации учетных записей.</w:t>
      </w:r>
    </w:p>
    <w:p w14:paraId="45AAE1AA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Чаты</w:t>
      </w:r>
    </w:p>
    <w:p w14:paraId="47A0085B" w14:textId="77777777" w:rsidR="005F287A" w:rsidRDefault="00823483">
      <w:pPr>
        <w:pStyle w:val="af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чаты: обмен текстовыми сообщениями между двумя пользователями.</w:t>
      </w:r>
    </w:p>
    <w:p w14:paraId="616D5D7A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Уведомления  </w:t>
      </w:r>
    </w:p>
    <w:p w14:paraId="3BA80A08" w14:textId="77777777" w:rsidR="005F287A" w:rsidRDefault="00823483">
      <w:pPr>
        <w:pStyle w:val="af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Push-уведомления о новых сообщениях.</w:t>
      </w:r>
    </w:p>
    <w:p w14:paraId="3895A049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Контакты </w:t>
      </w:r>
    </w:p>
    <w:p w14:paraId="5F32E004" w14:textId="77777777" w:rsidR="005F287A" w:rsidRDefault="00823483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именам пользователей.</w:t>
      </w:r>
    </w:p>
    <w:p w14:paraId="3DC8EEF1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Безопасность  </w:t>
      </w:r>
    </w:p>
    <w:p w14:paraId="60836632" w14:textId="77777777" w:rsidR="005F287A" w:rsidRDefault="00823483">
      <w:pPr>
        <w:pStyle w:val="af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сообщений.</w:t>
      </w:r>
    </w:p>
    <w:p w14:paraId="2BF4736B" w14:textId="77777777" w:rsidR="005F287A" w:rsidRDefault="00823483">
      <w:pPr>
        <w:pStyle w:val="af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 при передаче и хранении.</w:t>
      </w:r>
    </w:p>
    <w:p w14:paraId="5BFC8EE2" w14:textId="77777777" w:rsidR="005F287A" w:rsidRDefault="0082348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Интерфейс </w:t>
      </w:r>
    </w:p>
    <w:p w14:paraId="03026B17" w14:textId="77777777" w:rsidR="005F287A" w:rsidRDefault="00823483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интуитивно понятный интерфейс</w:t>
      </w:r>
    </w:p>
    <w:p w14:paraId="0ED315EB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Style w:val="1468"/>
          <w:color w:val="000000"/>
          <w:sz w:val="28"/>
          <w:szCs w:val="28"/>
        </w:rPr>
        <w:t>Средства разработки (Технология)</w:t>
      </w:r>
    </w:p>
    <w:p w14:paraId="52FC9391" w14:textId="77777777" w:rsidR="005F287A" w:rsidRDefault="00823483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Frontend: React Native (Expo)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JavaScript.</w:t>
      </w:r>
    </w:p>
    <w:p w14:paraId="3EB5FF30" w14:textId="11242602" w:rsidR="005F287A" w:rsidRDefault="00823483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Backend: Взаимодействие с серверной частью через WebSocket.</w:t>
      </w:r>
    </w:p>
    <w:p w14:paraId="670BA249" w14:textId="77777777" w:rsidR="005F287A" w:rsidRDefault="00823483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NoSql mongoDB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DC028" w14:textId="193FC076" w:rsidR="005F287A" w:rsidRDefault="00823483">
      <w:pPr>
        <w:pStyle w:val="af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Безопасность: шифрование данных, авторизация с токенами JWT</w:t>
      </w:r>
      <w:r w:rsidR="000F594E">
        <w:rPr>
          <w:rFonts w:ascii="Times New Roman" w:hAnsi="Times New Roman" w:cs="Times New Roman"/>
          <w:sz w:val="28"/>
          <w:szCs w:val="28"/>
        </w:rPr>
        <w:t xml:space="preserve">, криптография </w:t>
      </w:r>
      <w:r w:rsidR="000F594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0F594E" w:rsidRPr="000F594E">
        <w:rPr>
          <w:rFonts w:ascii="Times New Roman" w:hAnsi="Times New Roman" w:cs="Times New Roman"/>
          <w:sz w:val="28"/>
          <w:szCs w:val="28"/>
        </w:rPr>
        <w:t>256</w:t>
      </w:r>
    </w:p>
    <w:p w14:paraId="5BA19F1D" w14:textId="77777777" w:rsidR="005F287A" w:rsidRDefault="00823483">
      <w:pPr>
        <w:pStyle w:val="docdata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4. Технические требования приложения к устройству:</w:t>
      </w:r>
    </w:p>
    <w:p w14:paraId="6261FA8B" w14:textId="77777777" w:rsidR="005F287A" w:rsidRDefault="00823483">
      <w:pPr>
        <w:pStyle w:val="af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ab/>
        <w:t>Android смартфон:</w:t>
      </w:r>
    </w:p>
    <w:p w14:paraId="63D58C9F" w14:textId="77777777" w:rsidR="005F287A" w:rsidRDefault="00823483">
      <w:pPr>
        <w:pStyle w:val="afb"/>
        <w:numPr>
          <w:ilvl w:val="0"/>
          <w:numId w:val="11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Версия ПО Android не ниже 10.0</w:t>
      </w:r>
    </w:p>
    <w:p w14:paraId="12809FB5" w14:textId="77777777" w:rsidR="005F287A" w:rsidRDefault="00823483">
      <w:pPr>
        <w:pStyle w:val="afb"/>
        <w:numPr>
          <w:ilvl w:val="0"/>
          <w:numId w:val="11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 xml:space="preserve">Процессор равный или выше по производительности </w:t>
      </w:r>
      <w:r>
        <w:rPr>
          <w:color w:val="000000"/>
          <w:sz w:val="28"/>
          <w:szCs w:val="28"/>
          <w:shd w:val="clear" w:color="auto" w:fill="FFFFFF"/>
        </w:rPr>
        <w:t>Snapdragon 7 Plus Gen 2</w:t>
      </w:r>
    </w:p>
    <w:p w14:paraId="6B7BA477" w14:textId="77777777" w:rsidR="005F287A" w:rsidRDefault="00823483">
      <w:pPr>
        <w:pStyle w:val="afb"/>
        <w:numPr>
          <w:ilvl w:val="0"/>
          <w:numId w:val="11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Оперативная память не менее 3 гб</w:t>
      </w:r>
    </w:p>
    <w:p w14:paraId="01614E8A" w14:textId="77777777" w:rsidR="005F287A" w:rsidRDefault="00823483">
      <w:pPr>
        <w:pStyle w:val="afb"/>
        <w:numPr>
          <w:ilvl w:val="0"/>
          <w:numId w:val="11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Свободное место в размере 200мб</w:t>
      </w:r>
    </w:p>
    <w:p w14:paraId="0D0EA76D" w14:textId="77777777" w:rsidR="005F287A" w:rsidRDefault="00823483">
      <w:pPr>
        <w:pStyle w:val="af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ab/>
        <w:t>IOS смартфон:</w:t>
      </w:r>
    </w:p>
    <w:p w14:paraId="0639C948" w14:textId="77777777" w:rsidR="005F287A" w:rsidRDefault="00823483">
      <w:pPr>
        <w:pStyle w:val="afb"/>
        <w:numPr>
          <w:ilvl w:val="0"/>
          <w:numId w:val="12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Версия ПО IOS не ниже 16.0</w:t>
      </w:r>
    </w:p>
    <w:p w14:paraId="71EB9579" w14:textId="77777777" w:rsidR="005F287A" w:rsidRDefault="00823483">
      <w:pPr>
        <w:pStyle w:val="afb"/>
        <w:numPr>
          <w:ilvl w:val="0"/>
          <w:numId w:val="12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Процессор равный или выше по производительности </w:t>
      </w:r>
      <w:r>
        <w:rPr>
          <w:rFonts w:ascii="Liberation Sans" w:hAnsi="Liberation Sans"/>
          <w:color w:val="000000"/>
        </w:rPr>
        <w:t> A11 Bionic</w:t>
      </w:r>
    </w:p>
    <w:p w14:paraId="75D241FF" w14:textId="77777777" w:rsidR="005F287A" w:rsidRDefault="00823483">
      <w:pPr>
        <w:pStyle w:val="afb"/>
        <w:numPr>
          <w:ilvl w:val="0"/>
          <w:numId w:val="12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Оперативная память не менее 3 гб</w:t>
      </w:r>
    </w:p>
    <w:p w14:paraId="1E3ABF9C" w14:textId="77777777" w:rsidR="005F287A" w:rsidRDefault="00823483">
      <w:pPr>
        <w:pStyle w:val="afb"/>
        <w:numPr>
          <w:ilvl w:val="0"/>
          <w:numId w:val="12"/>
        </w:numPr>
        <w:spacing w:before="0" w:beforeAutospacing="0" w:after="160" w:afterAutospacing="0"/>
        <w:ind w:left="2137"/>
        <w:jc w:val="both"/>
      </w:pPr>
      <w:r>
        <w:rPr>
          <w:color w:val="000000"/>
          <w:sz w:val="28"/>
          <w:szCs w:val="28"/>
        </w:rPr>
        <w:t>Свободное место в размере 200мб</w:t>
      </w:r>
    </w:p>
    <w:p w14:paraId="4ED593C5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Этапы разработки</w:t>
      </w:r>
    </w:p>
    <w:p w14:paraId="7292CD12" w14:textId="77777777" w:rsidR="005F287A" w:rsidRDefault="00823483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</w:p>
    <w:p w14:paraId="04D229F2" w14:textId="77777777" w:rsidR="005F287A" w:rsidRDefault="00823483">
      <w:pPr>
        <w:pStyle w:val="af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технической документации и проектирование интерфейса приложения.</w:t>
      </w:r>
    </w:p>
    <w:p w14:paraId="0D9FECE1" w14:textId="77777777" w:rsidR="005F287A" w:rsidRDefault="00823483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  </w:t>
      </w:r>
    </w:p>
    <w:p w14:paraId="4B4F1D8C" w14:textId="77777777" w:rsidR="005F287A" w:rsidRDefault="00823483">
      <w:pPr>
        <w:pStyle w:val="af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базовых функций авторизации и обмена сообщениями.</w:t>
      </w:r>
    </w:p>
    <w:p w14:paraId="352D6B56" w14:textId="77777777" w:rsidR="005F287A" w:rsidRDefault="00823483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 </w:t>
      </w:r>
    </w:p>
    <w:p w14:paraId="2A7B962A" w14:textId="77777777" w:rsidR="005F287A" w:rsidRDefault="00823483">
      <w:pPr>
        <w:pStyle w:val="af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на внутренних пользователях "Бибисофт".</w:t>
      </w:r>
    </w:p>
    <w:p w14:paraId="623C8D84" w14:textId="77777777" w:rsidR="005F287A" w:rsidRDefault="00823483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и поддержка </w:t>
      </w:r>
    </w:p>
    <w:p w14:paraId="480DED00" w14:textId="77777777" w:rsidR="005F287A" w:rsidRDefault="00823483">
      <w:pPr>
        <w:pStyle w:val="af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сотрудников компании и предоставление технической поддержки.</w:t>
      </w:r>
    </w:p>
    <w:p w14:paraId="5949EFFE" w14:textId="77777777" w:rsidR="005F287A" w:rsidRDefault="005F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8B8B2" w14:textId="77777777" w:rsidR="005F287A" w:rsidRDefault="005F28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23AD7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Сроки выполнения</w:t>
      </w:r>
    </w:p>
    <w:p w14:paraId="18380A19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занимает 6 месяцев, включая этапы проектирования, разработки и тестирования.</w:t>
      </w:r>
    </w:p>
    <w:p w14:paraId="38E81934" w14:textId="77777777" w:rsidR="005F287A" w:rsidRDefault="005F287A">
      <w:pPr>
        <w:rPr>
          <w:rFonts w:ascii="Times New Roman" w:hAnsi="Times New Roman" w:cs="Times New Roman"/>
          <w:sz w:val="28"/>
          <w:szCs w:val="28"/>
        </w:rPr>
      </w:pPr>
    </w:p>
    <w:p w14:paraId="3B1BBB9A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Ожидаемый результат</w:t>
      </w:r>
    </w:p>
    <w:p w14:paraId="31F8E960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мобильное приложение-мессенджер для платформ iOS и Android, соответствующее требованиям компании "Бибисофт".</w:t>
      </w:r>
    </w:p>
    <w:p w14:paraId="351DC6F7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266C952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4C463597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 xml:space="preserve">-дизайн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14:paraId="3C82C3CA" w14:textId="18ED6DF5" w:rsidR="005F287A" w:rsidRDefault="00CA4042">
      <w:pPr>
        <w:jc w:val="both"/>
        <w:rPr>
          <w:rFonts w:ascii="Times New Roman" w:hAnsi="Times New Roman" w:cs="Times New Roman"/>
          <w:sz w:val="28"/>
          <w:szCs w:val="28"/>
        </w:rPr>
      </w:pPr>
      <w:r w:rsidRPr="00CA40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0043A" wp14:editId="3D5F5B17">
            <wp:extent cx="5940425" cy="7997190"/>
            <wp:effectExtent l="0" t="0" r="3175" b="3810"/>
            <wp:docPr id="26675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F5D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668F01D2" w14:textId="77777777" w:rsidR="005F287A" w:rsidRDefault="00823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 xml:space="preserve">-дизайн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14:paraId="1745CC0E" w14:textId="6CBAC38C" w:rsidR="005F287A" w:rsidRDefault="00CA4042">
      <w:pPr>
        <w:jc w:val="both"/>
        <w:rPr>
          <w:rFonts w:ascii="Times New Roman" w:hAnsi="Times New Roman" w:cs="Times New Roman"/>
          <w:sz w:val="28"/>
          <w:szCs w:val="28"/>
        </w:rPr>
      </w:pPr>
      <w:r w:rsidRPr="00CA40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CD429" wp14:editId="428E5691">
            <wp:extent cx="5940425" cy="7491095"/>
            <wp:effectExtent l="0" t="0" r="3175" b="0"/>
            <wp:docPr id="207189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5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4BD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Согласованная схема логики приложения</w:t>
      </w:r>
    </w:p>
    <w:p w14:paraId="189F5D97" w14:textId="64DBDDB8" w:rsidR="005F287A" w:rsidRDefault="00BE6490">
      <w:pPr>
        <w:jc w:val="both"/>
        <w:rPr>
          <w:rFonts w:ascii="Times New Roman" w:hAnsi="Times New Roman" w:cs="Times New Roman"/>
          <w:sz w:val="28"/>
          <w:szCs w:val="28"/>
        </w:rPr>
      </w:pPr>
      <w:r w:rsidRPr="00BE64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FFF5C" wp14:editId="2AD26791">
            <wp:extent cx="5940425" cy="5273675"/>
            <wp:effectExtent l="0" t="0" r="3175" b="3175"/>
            <wp:docPr id="113802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4DCD" w14:textId="28B1D588" w:rsidR="005F287A" w:rsidRPr="00CA4042" w:rsidRDefault="00823483" w:rsidP="00BE64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подробнее можно по ссылке: </w:t>
      </w:r>
      <w:r w:rsidR="004A29B7" w:rsidRPr="004A29B7">
        <w:rPr>
          <w:rFonts w:ascii="Times New Roman" w:hAnsi="Times New Roman" w:cs="Times New Roman"/>
          <w:sz w:val="28"/>
          <w:szCs w:val="28"/>
        </w:rPr>
        <w:t>https://www.figma.com/design/GVhcKf1TGC23zOTUEUn5XU/Untitled?node-id=0-1&amp;t=HIbNo64RejEd0xQj-1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8"/>
        <w:tblpPr w:leftFromText="180" w:rightFromText="180" w:vertAnchor="text" w:horzAnchor="margin" w:tblpXSpec="right" w:tblpY="398"/>
        <w:tblW w:w="0" w:type="auto"/>
        <w:tblLook w:val="04A0" w:firstRow="1" w:lastRow="0" w:firstColumn="1" w:lastColumn="0" w:noHBand="0" w:noVBand="1"/>
      </w:tblPr>
      <w:tblGrid>
        <w:gridCol w:w="2635"/>
      </w:tblGrid>
      <w:tr w:rsidR="005F287A" w14:paraId="2FCD5F53" w14:textId="77777777">
        <w:trPr>
          <w:trHeight w:val="287"/>
        </w:trPr>
        <w:tc>
          <w:tcPr>
            <w:tcW w:w="263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293811F" w14:textId="77777777" w:rsidR="005F287A" w:rsidRDefault="00823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F8CC370" wp14:editId="56329566">
                      <wp:simplePos x="0" y="0"/>
                      <wp:positionH relativeFrom="column">
                        <wp:posOffset>555943</wp:posOffset>
                      </wp:positionH>
                      <wp:positionV relativeFrom="paragraph">
                        <wp:posOffset>-248920</wp:posOffset>
                      </wp:positionV>
                      <wp:extent cx="883972" cy="819150"/>
                      <wp:effectExtent l="0" t="0" r="0" b="0"/>
                      <wp:wrapNone/>
                      <wp:docPr id="4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3971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8240;o:allowoverlap:true;o:allowincell:true;mso-position-horizontal-relative:text;margin-left:43.78pt;mso-position-horizontal:absolute;mso-position-vertical-relative:text;margin-top:-19.60pt;mso-position-vertical:absolute;width:69.60pt;height:64.50pt;mso-wrap-distance-left:9.00pt;mso-wrap-distance-top:0.00pt;mso-wrap-distance-right:9.00pt;mso-wrap-distance-bottom:0.00pt;" stroked="f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Сакович Р.А</w:t>
            </w:r>
          </w:p>
        </w:tc>
      </w:tr>
      <w:tr w:rsidR="005F287A" w14:paraId="6463D0D3" w14:textId="77777777">
        <w:trPr>
          <w:trHeight w:val="300"/>
        </w:trPr>
        <w:tc>
          <w:tcPr>
            <w:tcW w:w="263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4CEBD8E" w14:textId="77777777" w:rsidR="005F287A" w:rsidRDefault="00823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D9A51AE" wp14:editId="543C6211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-416877</wp:posOffset>
                      </wp:positionV>
                      <wp:extent cx="1004887" cy="990466"/>
                      <wp:effectExtent l="0" t="0" r="5080" b="635"/>
                      <wp:wrapNone/>
                      <wp:docPr id="5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4887" cy="990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251660288;o:allowoverlap:true;o:allowincell:true;mso-position-horizontal-relative:text;margin-left:-27.10pt;mso-position-horizontal:absolute;mso-position-vertical-relative:text;margin-top:-32.82pt;mso-position-vertical:absolute;width:79.12pt;height:77.99pt;mso-wrap-distance-left:9.00pt;mso-wrap-distance-top:0.00pt;mso-wrap-distance-right:9.00pt;mso-wrap-distance-bottom:0.00pt;" stroked="f">
                      <v:path textboxrect="0,0,0,0"/>
                      <v:imagedata r:id="rId19" o:title=""/>
                    </v:shape>
                  </w:pict>
                </mc:Fallback>
              </mc:AlternateContent>
            </w:r>
          </w:p>
          <w:p w14:paraId="3A4AD896" w14:textId="77777777" w:rsidR="005F287A" w:rsidRDefault="00823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Безруков В.А</w:t>
            </w:r>
          </w:p>
        </w:tc>
      </w:tr>
    </w:tbl>
    <w:p w14:paraId="644F22CA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 с</w:t>
      </w:r>
    </w:p>
    <w:p w14:paraId="4AF68E0D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B08B5" wp14:editId="0FD9DC20">
                <wp:simplePos x="0" y="0"/>
                <wp:positionH relativeFrom="column">
                  <wp:posOffset>4870767</wp:posOffset>
                </wp:positionH>
                <wp:positionV relativeFrom="paragraph">
                  <wp:posOffset>5715</wp:posOffset>
                </wp:positionV>
                <wp:extent cx="819150" cy="819150"/>
                <wp:effectExtent l="0" t="0" r="0" b="0"/>
                <wp:wrapNone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9264;o:allowoverlap:true;o:allowincell:true;mso-position-horizontal-relative:text;margin-left:383.52pt;mso-position-horizontal:absolute;mso-position-vertical-relative:text;margin-top:0.45pt;mso-position-vertical:absolute;width:64.50pt;height:64.50pt;mso-wrap-distance-left:9.00pt;mso-wrap-distance-top:0.00pt;mso-wrap-distance-right:9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Советом директоров ООО "Necrodwarf"  </w:t>
      </w:r>
    </w:p>
    <w:p w14:paraId="6FB46D6C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DE7F55" wp14:editId="79C7B332">
                <wp:simplePos x="0" y="0"/>
                <wp:positionH relativeFrom="column">
                  <wp:posOffset>4467637</wp:posOffset>
                </wp:positionH>
                <wp:positionV relativeFrom="paragraph">
                  <wp:posOffset>318960</wp:posOffset>
                </wp:positionV>
                <wp:extent cx="1050202" cy="1037700"/>
                <wp:effectExtent l="0" t="0" r="0" b="0"/>
                <wp:wrapNone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050202" cy="103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2336;o:allowoverlap:true;o:allowincell:true;mso-position-horizontal-relative:text;margin-left:351.78pt;mso-position-horizontal:absolute;mso-position-vertical-relative:text;margin-top:25.11pt;mso-position-vertical:absolute;width:82.69pt;height:81.71pt;mso-wrap-distance-left:9.00pt;mso-wrap-distance-top:0.00pt;mso-wrap-distance-right:9.00pt;mso-wrap-distance-bottom:0.00pt;" stroked="f">
                <v:path textboxrect="0,0,0,0"/>
                <v:imagedata r:id="rId23" o:title=""/>
              </v:shape>
            </w:pict>
          </mc:Fallback>
        </mc:AlternateContent>
      </w:r>
    </w:p>
    <w:p w14:paraId="77D6CD3B" w14:textId="77777777" w:rsidR="005F287A" w:rsidRDefault="00823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3284C3" wp14:editId="161C39EF">
                <wp:simplePos x="0" y="0"/>
                <wp:positionH relativeFrom="column">
                  <wp:posOffset>5215573</wp:posOffset>
                </wp:positionH>
                <wp:positionV relativeFrom="paragraph">
                  <wp:posOffset>3810</wp:posOffset>
                </wp:positionV>
                <wp:extent cx="1038225" cy="704850"/>
                <wp:effectExtent l="0" t="0" r="0" b="0"/>
                <wp:wrapNone/>
                <wp:docPr id="8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0382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text;margin-left:410.68pt;mso-position-horizontal:absolute;mso-position-vertical-relative:text;margin-top:0.30pt;mso-position-vertical:absolute;width:81.75pt;height:55.50pt;mso-wrap-distance-left:9.00pt;mso-wrap-distance-top:0.00pt;mso-wrap-distance-right:9.00pt;mso-wrap-distance-bottom:0.00pt;" stroked="f">
                <v:path textboxrect="0,0,0,0"/>
                <v:imagedata r:id="rId25" o:title="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341"/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69"/>
      </w:tblGrid>
      <w:tr w:rsidR="005F287A" w14:paraId="4C9FF5C2" w14:textId="77777777">
        <w:trPr>
          <w:trHeight w:val="110"/>
        </w:trPr>
        <w:tc>
          <w:tcPr>
            <w:tcW w:w="2569" w:type="dxa"/>
          </w:tcPr>
          <w:p w14:paraId="068C3A29" w14:textId="77777777" w:rsidR="005F287A" w:rsidRDefault="005F28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3FC87" w14:textId="77777777" w:rsidR="005F287A" w:rsidRDefault="00823483">
      <w:pPr>
        <w:tabs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Генеральным директором ООО "Бибисофт"                      Пельменный Т.Н</w:t>
      </w:r>
    </w:p>
    <w:sectPr w:rsidR="005F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31588" w14:textId="77777777" w:rsidR="001B31CD" w:rsidRDefault="001B31CD">
      <w:pPr>
        <w:spacing w:after="0" w:line="240" w:lineRule="auto"/>
      </w:pPr>
      <w:r>
        <w:separator/>
      </w:r>
    </w:p>
  </w:endnote>
  <w:endnote w:type="continuationSeparator" w:id="0">
    <w:p w14:paraId="39417F5F" w14:textId="77777777" w:rsidR="001B31CD" w:rsidRDefault="001B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84EFE" w14:textId="77777777" w:rsidR="001B31CD" w:rsidRDefault="001B31CD">
      <w:pPr>
        <w:spacing w:after="0" w:line="240" w:lineRule="auto"/>
      </w:pPr>
      <w:r>
        <w:separator/>
      </w:r>
    </w:p>
  </w:footnote>
  <w:footnote w:type="continuationSeparator" w:id="0">
    <w:p w14:paraId="4CA247F4" w14:textId="77777777" w:rsidR="001B31CD" w:rsidRDefault="001B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D76"/>
    <w:multiLevelType w:val="hybridMultilevel"/>
    <w:tmpl w:val="D48EE29E"/>
    <w:lvl w:ilvl="0" w:tplc="44BC30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B2AA3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292EF6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1327D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B6DCD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EEA1E2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210990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2D0E22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E3683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60D45"/>
    <w:multiLevelType w:val="hybridMultilevel"/>
    <w:tmpl w:val="80F26730"/>
    <w:lvl w:ilvl="0" w:tplc="FA16AD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8AB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E235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1213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6658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4100D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E42A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9CB1B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38C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D423D"/>
    <w:multiLevelType w:val="hybridMultilevel"/>
    <w:tmpl w:val="C980C214"/>
    <w:lvl w:ilvl="0" w:tplc="00341F7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BD4167A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AB1837E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BF3E691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B185D7A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725A721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680777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42B18E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807BD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32C2D82"/>
    <w:multiLevelType w:val="hybridMultilevel"/>
    <w:tmpl w:val="2646C394"/>
    <w:lvl w:ilvl="0" w:tplc="99F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480AC8">
      <w:start w:val="1"/>
      <w:numFmt w:val="lowerLetter"/>
      <w:lvlText w:val="%2."/>
      <w:lvlJc w:val="left"/>
      <w:pPr>
        <w:ind w:left="1440" w:hanging="360"/>
      </w:pPr>
    </w:lvl>
    <w:lvl w:ilvl="2" w:tplc="D3FCFE1E">
      <w:start w:val="1"/>
      <w:numFmt w:val="lowerRoman"/>
      <w:lvlText w:val="%3."/>
      <w:lvlJc w:val="right"/>
      <w:pPr>
        <w:ind w:left="2160" w:hanging="180"/>
      </w:pPr>
    </w:lvl>
    <w:lvl w:ilvl="3" w:tplc="7B6E8A8C">
      <w:start w:val="1"/>
      <w:numFmt w:val="decimal"/>
      <w:lvlText w:val="%4."/>
      <w:lvlJc w:val="left"/>
      <w:pPr>
        <w:ind w:left="2880" w:hanging="360"/>
      </w:pPr>
    </w:lvl>
    <w:lvl w:ilvl="4" w:tplc="8FC891B8">
      <w:start w:val="1"/>
      <w:numFmt w:val="lowerLetter"/>
      <w:lvlText w:val="%5."/>
      <w:lvlJc w:val="left"/>
      <w:pPr>
        <w:ind w:left="3600" w:hanging="360"/>
      </w:pPr>
    </w:lvl>
    <w:lvl w:ilvl="5" w:tplc="C9FEBD28">
      <w:start w:val="1"/>
      <w:numFmt w:val="lowerRoman"/>
      <w:lvlText w:val="%6."/>
      <w:lvlJc w:val="right"/>
      <w:pPr>
        <w:ind w:left="4320" w:hanging="180"/>
      </w:pPr>
    </w:lvl>
    <w:lvl w:ilvl="6" w:tplc="4A9EED08">
      <w:start w:val="1"/>
      <w:numFmt w:val="decimal"/>
      <w:lvlText w:val="%7."/>
      <w:lvlJc w:val="left"/>
      <w:pPr>
        <w:ind w:left="5040" w:hanging="360"/>
      </w:pPr>
    </w:lvl>
    <w:lvl w:ilvl="7" w:tplc="F24E2104">
      <w:start w:val="1"/>
      <w:numFmt w:val="lowerLetter"/>
      <w:lvlText w:val="%8."/>
      <w:lvlJc w:val="left"/>
      <w:pPr>
        <w:ind w:left="5760" w:hanging="360"/>
      </w:pPr>
    </w:lvl>
    <w:lvl w:ilvl="8" w:tplc="F08858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2094"/>
    <w:multiLevelType w:val="hybridMultilevel"/>
    <w:tmpl w:val="166C769C"/>
    <w:lvl w:ilvl="0" w:tplc="C496641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1041BF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EA2EAD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9B47F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32CF50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BE8EA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712E4E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D28384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97E56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2D0F79"/>
    <w:multiLevelType w:val="hybridMultilevel"/>
    <w:tmpl w:val="98EAEEE6"/>
    <w:lvl w:ilvl="0" w:tplc="7DBAED7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9FCC88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C0A83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570B58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43C5B3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E3062E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D7E325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62B1E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2EAD6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3133C9"/>
    <w:multiLevelType w:val="hybridMultilevel"/>
    <w:tmpl w:val="CFB86FCC"/>
    <w:lvl w:ilvl="0" w:tplc="7160E0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20210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E7A9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2E067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D46BB3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D6673B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DC90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9664D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9C8ED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3C2FE5"/>
    <w:multiLevelType w:val="hybridMultilevel"/>
    <w:tmpl w:val="2A4291CE"/>
    <w:lvl w:ilvl="0" w:tplc="2D86E8A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EEC83204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FF6910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6D2C82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864E232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9E4103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B10CE72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88606B22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8552358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2AF78CC"/>
    <w:multiLevelType w:val="hybridMultilevel"/>
    <w:tmpl w:val="F7F4D802"/>
    <w:lvl w:ilvl="0" w:tplc="836644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A9C585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BCC05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16EF4B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5A48D3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FDCA36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C8590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C042D8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702D3D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192DA1"/>
    <w:multiLevelType w:val="hybridMultilevel"/>
    <w:tmpl w:val="5372D4EE"/>
    <w:lvl w:ilvl="0" w:tplc="70AABDB0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B06EDA50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C52A5852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B21A269C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AAD41EA0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665893C0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BE62435E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050E852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9AC0BBA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7981127E"/>
    <w:multiLevelType w:val="hybridMultilevel"/>
    <w:tmpl w:val="23EA46E6"/>
    <w:lvl w:ilvl="0" w:tplc="7302B7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FE55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9A1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86A3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AAB35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342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1854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8040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A660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1756E"/>
    <w:multiLevelType w:val="hybridMultilevel"/>
    <w:tmpl w:val="A13C0A12"/>
    <w:lvl w:ilvl="0" w:tplc="C108C96A">
      <w:start w:val="1"/>
      <w:numFmt w:val="decimal"/>
      <w:lvlText w:val="%1."/>
      <w:lvlJc w:val="left"/>
      <w:pPr>
        <w:ind w:left="720" w:hanging="360"/>
      </w:pPr>
    </w:lvl>
    <w:lvl w:ilvl="1" w:tplc="84901758">
      <w:start w:val="1"/>
      <w:numFmt w:val="lowerLetter"/>
      <w:lvlText w:val="%2."/>
      <w:lvlJc w:val="left"/>
      <w:pPr>
        <w:ind w:left="1440" w:hanging="360"/>
      </w:pPr>
    </w:lvl>
    <w:lvl w:ilvl="2" w:tplc="000E8438">
      <w:start w:val="1"/>
      <w:numFmt w:val="lowerRoman"/>
      <w:lvlText w:val="%3."/>
      <w:lvlJc w:val="right"/>
      <w:pPr>
        <w:ind w:left="2160" w:hanging="180"/>
      </w:pPr>
    </w:lvl>
    <w:lvl w:ilvl="3" w:tplc="BA386B7E">
      <w:start w:val="1"/>
      <w:numFmt w:val="decimal"/>
      <w:lvlText w:val="%4."/>
      <w:lvlJc w:val="left"/>
      <w:pPr>
        <w:ind w:left="2880" w:hanging="360"/>
      </w:pPr>
    </w:lvl>
    <w:lvl w:ilvl="4" w:tplc="600E6600">
      <w:start w:val="1"/>
      <w:numFmt w:val="lowerLetter"/>
      <w:lvlText w:val="%5."/>
      <w:lvlJc w:val="left"/>
      <w:pPr>
        <w:ind w:left="3600" w:hanging="360"/>
      </w:pPr>
    </w:lvl>
    <w:lvl w:ilvl="5" w:tplc="9E9C4900">
      <w:start w:val="1"/>
      <w:numFmt w:val="lowerRoman"/>
      <w:lvlText w:val="%6."/>
      <w:lvlJc w:val="right"/>
      <w:pPr>
        <w:ind w:left="4320" w:hanging="180"/>
      </w:pPr>
    </w:lvl>
    <w:lvl w:ilvl="6" w:tplc="FDA2CBF8">
      <w:start w:val="1"/>
      <w:numFmt w:val="decimal"/>
      <w:lvlText w:val="%7."/>
      <w:lvlJc w:val="left"/>
      <w:pPr>
        <w:ind w:left="5040" w:hanging="360"/>
      </w:pPr>
    </w:lvl>
    <w:lvl w:ilvl="7" w:tplc="74DEF620">
      <w:start w:val="1"/>
      <w:numFmt w:val="lowerLetter"/>
      <w:lvlText w:val="%8."/>
      <w:lvlJc w:val="left"/>
      <w:pPr>
        <w:ind w:left="5760" w:hanging="360"/>
      </w:pPr>
    </w:lvl>
    <w:lvl w:ilvl="8" w:tplc="C9CAE5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24613">
    <w:abstractNumId w:val="0"/>
  </w:num>
  <w:num w:numId="2" w16cid:durableId="290406259">
    <w:abstractNumId w:val="8"/>
  </w:num>
  <w:num w:numId="3" w16cid:durableId="1121338117">
    <w:abstractNumId w:val="4"/>
  </w:num>
  <w:num w:numId="4" w16cid:durableId="1787383913">
    <w:abstractNumId w:val="6"/>
  </w:num>
  <w:num w:numId="5" w16cid:durableId="1403679827">
    <w:abstractNumId w:val="9"/>
  </w:num>
  <w:num w:numId="6" w16cid:durableId="1226187931">
    <w:abstractNumId w:val="5"/>
  </w:num>
  <w:num w:numId="7" w16cid:durableId="1378701968">
    <w:abstractNumId w:val="7"/>
  </w:num>
  <w:num w:numId="8" w16cid:durableId="1576819473">
    <w:abstractNumId w:val="11"/>
  </w:num>
  <w:num w:numId="9" w16cid:durableId="1695034140">
    <w:abstractNumId w:val="3"/>
  </w:num>
  <w:num w:numId="10" w16cid:durableId="1778911293">
    <w:abstractNumId w:val="2"/>
  </w:num>
  <w:num w:numId="11" w16cid:durableId="1297375401">
    <w:abstractNumId w:val="1"/>
  </w:num>
  <w:num w:numId="12" w16cid:durableId="1079137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87A"/>
    <w:rsid w:val="000F594E"/>
    <w:rsid w:val="001463EF"/>
    <w:rsid w:val="001B31CD"/>
    <w:rsid w:val="004A29B7"/>
    <w:rsid w:val="005F287A"/>
    <w:rsid w:val="00823483"/>
    <w:rsid w:val="009D4EF4"/>
    <w:rsid w:val="00BE6490"/>
    <w:rsid w:val="00C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7284"/>
  <w15:docId w15:val="{D457CEAA-438A-4712-A0C1-04CBABC0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Subtitle"/>
    <w:basedOn w:val="a"/>
    <w:next w:val="a"/>
    <w:link w:val="af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Pr>
      <w:rFonts w:eastAsiaTheme="minorEastAsia"/>
      <w:color w:val="5A5A5A" w:themeColor="text1" w:themeTint="A5"/>
      <w:spacing w:val="15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68">
    <w:name w:val="1468"/>
    <w:basedOn w:val="a0"/>
  </w:style>
  <w:style w:type="character" w:styleId="afc">
    <w:name w:val="FollowedHyperlink"/>
    <w:basedOn w:val="a0"/>
    <w:uiPriority w:val="99"/>
    <w:semiHidden/>
    <w:unhideWhenUsed/>
    <w:rsid w:val="004A2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7" Type="http://schemas.openxmlformats.org/officeDocument/2006/relationships/image" Target="media/image40.png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23" Type="http://schemas.openxmlformats.org/officeDocument/2006/relationships/image" Target="media/image70.png"/><Relationship Id="rId10" Type="http://schemas.openxmlformats.org/officeDocument/2006/relationships/image" Target="media/image3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2F16-A3CF-4877-AB19-7752BDAD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Сакович</dc:creator>
  <cp:keywords/>
  <dc:description/>
  <cp:lastModifiedBy>Влад Bluty</cp:lastModifiedBy>
  <cp:revision>20</cp:revision>
  <dcterms:created xsi:type="dcterms:W3CDTF">2024-09-17T13:01:00Z</dcterms:created>
  <dcterms:modified xsi:type="dcterms:W3CDTF">2025-01-11T20:52:00Z</dcterms:modified>
</cp:coreProperties>
</file>