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季度營運報告</w:t>
      </w:r>
    </w:p>
    <w:p>
      <w:r>
        <w:t xml:space="preserve">本季營收較上季成長 </w:t>
      </w:r>
      <w:r>
        <w:rPr>
          <w:b/>
        </w:rPr>
        <w:t>12.4%</w:t>
      </w:r>
      <w:r>
        <w:t>，主要來自海外市場。</w:t>
      </w:r>
    </w:p>
    <w:p>
      <w:pPr>
        <w:pStyle w:val="Heading2"/>
      </w:pPr>
      <w:r>
        <w:t>重點項目</w:t>
      </w:r>
    </w:p>
    <w:p>
      <w:pPr>
        <w:pStyle w:val="ListBullet"/>
      </w:pPr>
      <w:r>
        <w:t>北美通路擴張</w:t>
      </w:r>
    </w:p>
    <w:p>
      <w:pPr>
        <w:pStyle w:val="ListBullet"/>
      </w:pPr>
      <w:r>
        <w:t>日本代理商簽約</w:t>
      </w:r>
    </w:p>
    <w:p>
      <w:pPr>
        <w:pStyle w:val="ListBullet"/>
      </w:pPr>
      <w:r>
        <w:t>客服系統上線</w:t>
      </w:r>
    </w:p>
    <w:p>
      <w:pPr>
        <w:pStyle w:val="ListNumber"/>
      </w:pPr>
      <w:r>
        <w:t>完成年度稽核</w:t>
      </w:r>
    </w:p>
    <w:p>
      <w:pPr>
        <w:pStyle w:val="ListNumber"/>
      </w:pPr>
      <w:r>
        <w:t>提交董事會報告</w:t>
      </w:r>
    </w:p>
    <w:p>
      <w:pPr>
        <w:pStyle w:val="Quote"/>
      </w:pPr>
      <w:r>
        <w:t>風險提示：匯率波動可能影響下季毛利。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區域</w:t>
            </w:r>
          </w:p>
        </w:tc>
        <w:tc>
          <w:tcPr>
            <w:tcW w:type="dxa" w:w="4320"/>
          </w:tcPr>
          <w:p>
            <w:r>
              <w:t>營收</w:t>
            </w:r>
          </w:p>
        </w:tc>
      </w:tr>
      <w:tr>
        <w:tc>
          <w:tcPr>
            <w:tcW w:type="dxa" w:w="4320"/>
          </w:tcPr>
          <w:p>
            <w:r>
              <w:t>北美</w:t>
            </w:r>
          </w:p>
        </w:tc>
        <w:tc>
          <w:tcPr>
            <w:tcW w:type="dxa" w:w="4320"/>
          </w:tcPr>
          <w:p>
            <w:r>
              <w:t>3.2 億</w:t>
            </w:r>
          </w:p>
        </w:tc>
      </w:tr>
    </w:tbl>
    <w:p>
      <w:r>
        <w:rPr>
          <w:i/>
        </w:rPr>
        <w:t>斜體結尾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