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</w:rPr>
      </w:pPr>
      <w:hyperlink w:anchor="e2q7ia4313n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변수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/ 연산자 / </w:t>
      </w:r>
      <w:hyperlink w:anchor="qzxsw3w9w9l1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선택자 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/ </w:t>
      </w:r>
      <w:hyperlink w:anchor="h2l23mk2jkqc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CSS변경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/ 배열 / </w:t>
      </w:r>
      <w:hyperlink w:anchor="lvsmghv1sizo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클래스 </w:t>
        </w:r>
      </w:hyperlink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/  </w:t>
      </w:r>
      <w:hyperlink w:anchor="77fyw53e56z6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이벤트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6"/>
                <w:szCs w:val="26"/>
                <w:rtl w:val="0"/>
              </w:rPr>
              <w:t xml:space="preserve">01. Javascript 기초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bookmarkStart w:colFirst="0" w:colLast="0" w:name="e2q7ia4313n" w:id="0"/>
    <w:bookmarkEnd w:id="0"/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변수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값을 저장하는 그릇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변수타입</w:t>
      </w:r>
    </w:p>
    <w:tbl>
      <w:tblPr>
        <w:tblStyle w:val="Table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number (정수, 실수)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 = 100;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y = -100;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z = 3.14;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string (문자열)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message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"Hello, world"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boolean (true, false)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isSuccess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isFail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null, undefined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obj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"asdf"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obj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object (객체형)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person = {};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person = {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:21, </w:t>
            </w:r>
            <w:r w:rsidDel="00000000" w:rsidR="00000000" w:rsidRPr="00000000">
              <w:rPr>
                <w:rFonts w:ascii="Consolas" w:cs="Consolas" w:eastAsia="Consolas" w:hAnsi="Consolas"/>
                <w:color w:val="ff000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"jobs"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};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object (배열형)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numbers = [];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numbers = [1, 2, 3];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function (함수형)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square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(x) {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 * x; 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식별자 - 변수명, 함수명과 같은 이름을 붙일 때 사용하는 단어, 네이밍 규칙</w:t>
      </w: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① 키워드와 공백 문자를 사용할 수 없음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② 숫자로 시작할 수 없음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③ 특수문자는 _과 $만 허용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81525" cy="1466850"/>
                  <wp:effectExtent b="0" l="0" r="0" t="0"/>
                  <wp:docPr id="15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525" cy="1466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break는 예약어로 사용불가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예약어 리스트 확인하기   </w:t>
            </w:r>
            <w:hyperlink r:id="rId7">
              <w:r w:rsidDel="00000000" w:rsidR="00000000" w:rsidRPr="00000000">
                <w:rPr>
                  <w:rFonts w:ascii="Verdana" w:cs="Verdana" w:eastAsia="Verdana" w:hAnsi="Verdana"/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https://www.w3schools.com/js/js_reserved.asp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주석</w:t>
      </w:r>
    </w:p>
    <w:tbl>
      <w:tblPr>
        <w:tblStyle w:val="Table4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7365"/>
        <w:tblGridChange w:id="0">
          <w:tblGrid>
            <w:gridCol w:w="3405"/>
            <w:gridCol w:w="7365"/>
          </w:tblGrid>
        </w:tblGridChange>
      </w:tblGrid>
      <w:tr>
        <w:trPr>
          <w:trHeight w:val="4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HTML 태그 주석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JavaScript 주석</w:t>
            </w:r>
          </w:p>
        </w:tc>
      </w:tr>
      <w:tr>
        <w:trPr>
          <w:trHeight w:val="4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&lt;!-- --&gt;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한 문장 : //주석문,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여러 문장 : /* 주석문 */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자료형의 종류</w:t>
      </w:r>
      <w:r w:rsidDel="00000000" w:rsidR="00000000" w:rsidRPr="00000000">
        <w:rPr>
          <w:rtl w:val="0"/>
        </w:rPr>
      </w:r>
    </w:p>
    <w:tbl>
      <w:tblPr>
        <w:tblStyle w:val="Table5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프로그래밍 언어로 조작할 수 있는 값의 유형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• 문자열(String), 숫자(Number), 불린 (Boolean), 널(null), 언 디파인드(undefined), 객체(Object)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사칙 및 연산자</w:t>
      </w:r>
      <w:r w:rsidDel="00000000" w:rsidR="00000000" w:rsidRPr="00000000">
        <w:rPr>
          <w:rtl w:val="0"/>
        </w:rPr>
      </w:r>
    </w:p>
    <w:tbl>
      <w:tblPr>
        <w:tblStyle w:val="Table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457950" cy="3638550"/>
                  <wp:effectExtent b="0" l="0" r="0" t="0"/>
                  <wp:docPr id="1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8"/>
                          <a:srcRect b="1415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950" cy="3638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비교 연산자</w:t>
      </w:r>
    </w:p>
    <w:tbl>
      <w:tblPr>
        <w:tblStyle w:val="Table7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trHeight w:val="4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ffffff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연산자</w:t>
            </w:r>
          </w:p>
        </w:tc>
        <w:tc>
          <w:tcPr>
            <w:tcBorders>
              <w:top w:color="b7b7b7" w:space="0" w:sz="4" w:val="single"/>
              <w:left w:color="ffffff" w:space="0" w:sz="4" w:val="single"/>
              <w:bottom w:color="b7b7b7" w:space="0" w:sz="4" w:val="single"/>
              <w:right w:color="b7b7b7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좌변이 우변보다 큼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좌변이 우변보다 크거나 같음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좌변이 우변보다 작음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&lt;=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좌변이 우변보다 작거나 같음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좌변이 우변이 같음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좌변이 우변이 다름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- 논리 연산자</w:t>
      </w:r>
    </w:p>
    <w:tbl>
      <w:tblPr>
        <w:tblStyle w:val="Table8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rPr>
          <w:trHeight w:val="48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ffffff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연산자</w:t>
            </w:r>
          </w:p>
        </w:tc>
        <w:tc>
          <w:tcPr>
            <w:tcBorders>
              <w:top w:color="b7b7b7" w:space="0" w:sz="4" w:val="single"/>
              <w:left w:color="ffffff" w:space="0" w:sz="4" w:val="single"/>
              <w:bottom w:color="b7b7b7" w:space="0" w:sz="4" w:val="single"/>
              <w:right w:color="b7b7b7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!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논리 부정 (참은 거짓으로, 거짓은 참으로)</w:t>
            </w:r>
          </w:p>
        </w:tc>
      </w:tr>
      <w:tr>
        <w:trPr>
          <w:trHeight w:val="46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&amp;&amp;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논리곱 ( 좌우변 모두 참일 때 참)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||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논리합(좌우변 둘 중 하나라도 참일 때 참)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복합 대입 연산자</w:t>
      </w:r>
      <w:r w:rsidDel="00000000" w:rsidR="00000000" w:rsidRPr="00000000">
        <w:rPr>
          <w:rtl w:val="0"/>
        </w:rPr>
      </w:r>
    </w:p>
    <w:tbl>
      <w:tblPr>
        <w:tblStyle w:val="Table9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579575" cy="2590800"/>
                  <wp:effectExtent b="0" l="0" r="0" t="0"/>
                  <wp:docPr id="1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0" l="33036" r="0" t="350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575" cy="2590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564300" cy="723900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9"/>
                          <a:srcRect b="81861" l="30669" r="17234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430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248400" cy="89535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453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8400" cy="895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증감 연산자</w:t>
      </w:r>
      <w:r w:rsidDel="00000000" w:rsidR="00000000" w:rsidRPr="00000000">
        <w:rPr>
          <w:rtl w:val="0"/>
        </w:rPr>
      </w:r>
    </w:p>
    <w:tbl>
      <w:tblPr>
        <w:tblStyle w:val="Table1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90875" cy="419100"/>
                  <wp:effectExtent b="0" l="0" r="0" t="0"/>
                  <wp:docPr id="8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8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증간연산자의 종류</w:t>
      </w:r>
      <w:r w:rsidDel="00000000" w:rsidR="00000000" w:rsidRPr="00000000">
        <w:rPr>
          <w:rtl w:val="0"/>
        </w:rPr>
      </w:r>
    </w:p>
    <w:tbl>
      <w:tblPr>
        <w:tblStyle w:val="Table1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360" w:lineRule="auto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5169263" cy="1970643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21037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9263" cy="19706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자동 자료형 변환 시 우선 순위</w:t>
      </w:r>
      <w:r w:rsidDel="00000000" w:rsidR="00000000" w:rsidRPr="00000000">
        <w:rPr>
          <w:rtl w:val="0"/>
        </w:rPr>
      </w:r>
    </w:p>
    <w:tbl>
      <w:tblPr>
        <w:tblStyle w:val="Table1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6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</w:rPr>
              <w:drawing>
                <wp:inline distB="114300" distT="114300" distL="114300" distR="114300">
                  <wp:extent cx="3722787" cy="2043113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2787" cy="2043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[ 해보기 ]</w:t>
      </w:r>
    </w:p>
    <w:tbl>
      <w:tblPr>
        <w:tblStyle w:val="Table14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7"/>
        <w:gridCol w:w="5387"/>
        <w:tblGridChange w:id="0">
          <w:tblGrid>
            <w:gridCol w:w="5387"/>
            <w:gridCol w:w="5387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//문자열로 자동 자료형 변환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.log(12 + 34);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'12'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+ 34);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.log(12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'34'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//숫자로 자동 자료형 변환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'12'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/ 2);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.log(12 *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'12'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36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23925" cy="723900"/>
                  <wp:effectExtent b="0" l="0" r="0" t="0"/>
                  <wp:docPr id="1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4"/>
                          <a:srcRect b="49668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36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23925" cy="714375"/>
                  <wp:effectExtent b="0" l="0" r="0" t="0"/>
                  <wp:docPr id="1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4"/>
                          <a:srcRect b="0" l="0" r="0" t="503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143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8"/>
          <w:szCs w:val="28"/>
          <w:rtl w:val="0"/>
        </w:rPr>
        <w:t xml:space="preserve">연산자</w:t>
      </w:r>
    </w:p>
    <w:tbl>
      <w:tblPr>
        <w:tblStyle w:val="Table15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산술 연산자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+, -, *, /, %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++, 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x = 5;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y = 8;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.log(x + 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.log(x - 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.log(x * 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.log(x / y);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.log(x % y);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.log(x++);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.log(x);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.log(++x);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관계 연산자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&gt;, &gt;=, &lt;, &lt;=, ==, !=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.log(10 &gt; 5);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.log(5 &gt;= 5);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.log(5 == 5);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.log(10 != 5);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논리 연산자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&amp;&amp;, ||, !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.log((10 &gt; 5) &amp;&amp; (9 &gt; 5));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.log(!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.log(!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함수</w:t>
        <w:br w:type="textWrapping"/>
      </w:r>
    </w:p>
    <w:tbl>
      <w:tblPr>
        <w:tblStyle w:val="Table1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"테스트입니다."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(math, english, science)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(math + english + science) / 3;</w:t>
              <w:br w:type="textWrapping"/>
              <w:t xml:space="preserve">}</w:t>
              <w:br w:type="textWrapping"/>
              <w:t xml:space="preserve"> </w:t>
              <w:br w:type="textWrapping"/>
              <w:t xml:space="preserve">============================================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함수명(전달인자1, 전달인자2, ... , 전달인자n){</w:t>
              <w:br w:type="textWrapping"/>
              <w:t xml:space="preserve">    ...</w:t>
              <w:br w:type="textWrapping"/>
              <w:t xml:space="preserve">    코드</w:t>
              <w:br w:type="textWrapping"/>
              <w:t xml:space="preserve">    ...</w:t>
              <w:br w:type="textWrapping"/>
              <w:t xml:space="preserve">    return 반환값;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함수명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(전달인자1, 전달인자2, ... , 전달인자n){</w:t>
              <w:br w:type="textWrapping"/>
              <w:t xml:space="preserve">    ...</w:t>
              <w:br w:type="textWrapping"/>
              <w:t xml:space="preserve">    코드</w:t>
              <w:br w:type="textWrapping"/>
              <w:t xml:space="preserve">    ...</w:t>
              <w:br w:type="textWrapping"/>
              <w:t xml:space="preserve">    return 반환값;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if 조건문</w:t>
      </w:r>
      <w:r w:rsidDel="00000000" w:rsidR="00000000" w:rsidRPr="00000000">
        <w:rPr>
          <w:rtl w:val="0"/>
        </w:rPr>
      </w:r>
    </w:p>
    <w:tbl>
      <w:tblPr>
        <w:tblStyle w:val="Table17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130913" cy="909494"/>
                  <wp:effectExtent b="0" l="0" r="0" t="0"/>
                  <wp:docPr id="1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0913" cy="9094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else</w:t>
      </w:r>
      <w:r w:rsidDel="00000000" w:rsidR="00000000" w:rsidRPr="00000000">
        <w:rPr>
          <w:rtl w:val="0"/>
        </w:rPr>
      </w:r>
    </w:p>
    <w:tbl>
      <w:tblPr>
        <w:tblStyle w:val="Table18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(조건) {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//조건이 true 일 때 실행할 문장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//조건이 false일 때 실행할 문장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else if</w:t>
      </w:r>
      <w:r w:rsidDel="00000000" w:rsidR="00000000" w:rsidRPr="00000000">
        <w:rPr>
          <w:rtl w:val="0"/>
        </w:rPr>
      </w:r>
    </w:p>
    <w:tbl>
      <w:tblPr>
        <w:tblStyle w:val="Table19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(조건1) {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//조건1이 true일 때 실행할 문장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(조건2) {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//조건1이 false이고 조건2가 true일 때 실행할 문장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(조건3) {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//조건1과 조건2가 false이고 조건3이 true일 때 실행할 문장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//조건1, 조건2, 조건3이 false일 때 실행할 문장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switch 조건문</w:t>
      </w:r>
      <w:r w:rsidDel="00000000" w:rsidR="00000000" w:rsidRPr="00000000">
        <w:rPr>
          <w:rtl w:val="0"/>
        </w:rPr>
      </w:r>
    </w:p>
    <w:tbl>
      <w:tblPr>
        <w:tblStyle w:val="Table20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638425" cy="326707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25" cy="3267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[ 해보기 ]</w:t>
      </w:r>
      <w:r w:rsidDel="00000000" w:rsidR="00000000" w:rsidRPr="00000000">
        <w:rPr>
          <w:rtl w:val="0"/>
        </w:rPr>
      </w:r>
    </w:p>
    <w:tbl>
      <w:tblPr>
        <w:tblStyle w:val="Table2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number = prompt(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'숫자를 입력하세요'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number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Number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(number);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(number % 2) 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0 :</w:t>
              <w:br w:type="textWrapping"/>
              <w:tab/>
              <w:tab/>
              <w:t xml:space="preserve">alert(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'짝수입니다.'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1:</w:t>
              <w:br w:type="textWrapping"/>
              <w:tab/>
              <w:tab/>
              <w:t xml:space="preserve">alert(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'홀수입니다.'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:</w:t>
              <w:br w:type="textWrapping"/>
              <w:tab/>
              <w:tab/>
              <w:t xml:space="preserve">alert(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'숫자가 아닙니다.'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배열 </w:t>
      </w:r>
    </w:p>
    <w:tbl>
      <w:tblPr>
        <w:tblStyle w:val="Table2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array1 = [ 1, 2, 3, 4, 5 ];</w:t>
              <w:br w:type="textWrapping"/>
              <w:t xml:space="preserve">array2 = [ 12,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'string'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() { }, array1 ];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배열의 개수</w:t>
      </w:r>
      <w:r w:rsidDel="00000000" w:rsidR="00000000" w:rsidRPr="00000000">
        <w:rPr>
          <w:rtl w:val="0"/>
        </w:rPr>
      </w:r>
    </w:p>
    <w:tbl>
      <w:tblPr>
        <w:tblStyle w:val="Table2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array1.length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배열에서 값 선택하기 -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순번을 통해 선택한다. 0번부터 시작한다.</w:t>
      </w:r>
      <w:r w:rsidDel="00000000" w:rsidR="00000000" w:rsidRPr="00000000">
        <w:rPr>
          <w:rtl w:val="0"/>
        </w:rPr>
      </w:r>
    </w:p>
    <w:tbl>
      <w:tblPr>
        <w:tblStyle w:val="Table24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array1[0]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배열의 끝에 값 추가하기</w:t>
      </w:r>
      <w:r w:rsidDel="00000000" w:rsidR="00000000" w:rsidRPr="00000000">
        <w:rPr>
          <w:rtl w:val="0"/>
        </w:rPr>
      </w:r>
    </w:p>
    <w:tbl>
      <w:tblPr>
        <w:tblStyle w:val="Table25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array1.push(6)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배열의 끝값 제거하기</w:t>
      </w:r>
    </w:p>
    <w:tbl>
      <w:tblPr>
        <w:tblStyle w:val="Table2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array1.pop()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배열의 앞에 값 추가하기</w:t>
      </w:r>
      <w:r w:rsidDel="00000000" w:rsidR="00000000" w:rsidRPr="00000000">
        <w:rPr>
          <w:rtl w:val="0"/>
        </w:rPr>
      </w:r>
    </w:p>
    <w:tbl>
      <w:tblPr>
        <w:tblStyle w:val="Table27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A.unshift(b);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A배열의 앞에 b값을 추가한다.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배열의 앞값 제거하기</w:t>
      </w:r>
    </w:p>
    <w:tbl>
      <w:tblPr>
        <w:tblStyle w:val="Table28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trHeight w:val="46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A.shift();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A배열의 맨앞값을 제거한다.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배열과 배열을 하나로 합치기</w:t>
      </w:r>
      <w:r w:rsidDel="00000000" w:rsidR="00000000" w:rsidRPr="00000000">
        <w:rPr>
          <w:rtl w:val="0"/>
        </w:rPr>
      </w:r>
    </w:p>
    <w:tbl>
      <w:tblPr>
        <w:tblStyle w:val="Table29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A.con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cat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(B);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//a배열의 값과  b배열의 값을 합친다.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indexOf   // 특정 문자열의 인덱스값 알아내기</w:t>
      </w:r>
      <w:r w:rsidDel="00000000" w:rsidR="00000000" w:rsidRPr="00000000">
        <w:rPr>
          <w:rtl w:val="0"/>
        </w:rPr>
      </w:r>
    </w:p>
    <w:tbl>
      <w:tblPr>
        <w:tblStyle w:val="Table30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A.indexOf(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a변수에서 b라는 문자열의 인덱스 번호를 확인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//일치하는 문자열이 없으면 -1 출력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시간을 한번만 재고 그 시간이 지나면 할일</w:t>
      </w:r>
      <w:r w:rsidDel="00000000" w:rsidR="00000000" w:rsidRPr="00000000">
        <w:rPr>
          <w:rtl w:val="0"/>
        </w:rPr>
      </w:r>
    </w:p>
    <w:tbl>
      <w:tblPr>
        <w:tblStyle w:val="Table3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setTimeout(할일, 시간);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할일 = function(){    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시간은 밀리세컨드 1000 = 1초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setTimeout 멈추기</w:t>
              <w:br w:type="textWrapping"/>
              <w:t xml:space="preserve">setTimeout(멈출 대상의 이름);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timer = setTimerout(.....);</w:t>
              <w:br w:type="textWrapping"/>
              <w:t xml:space="preserve">clearTimeout(timer);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일정 시간마다 할일</w:t>
      </w:r>
      <w:r w:rsidDel="00000000" w:rsidR="00000000" w:rsidRPr="00000000">
        <w:rPr>
          <w:rtl w:val="0"/>
        </w:rPr>
      </w:r>
    </w:p>
    <w:tbl>
      <w:tblPr>
        <w:tblStyle w:val="Table3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setInterval(할일, 시간);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할일 = function(){    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시간은 밀리세컨드 1000 = 1초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setInterval 멈추기</w:t>
              <w:br w:type="textWrapping"/>
              <w:t xml:space="preserve">clearInterval(멈출 대상의 이름);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timer = setInterval(.....);</w:t>
              <w:br w:type="textWrapping"/>
              <w:t xml:space="preserve">clearInterval(timer);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자주 사용하는 Math.메서드</w:t>
      </w:r>
      <w:r w:rsidDel="00000000" w:rsidR="00000000" w:rsidRPr="00000000">
        <w:rPr>
          <w:rtl w:val="0"/>
        </w:rPr>
      </w:r>
    </w:p>
    <w:tbl>
      <w:tblPr>
        <w:tblStyle w:val="Table33"/>
        <w:tblW w:w="10783.9447107155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4485"/>
        <w:gridCol w:w="4768.944710715508"/>
        <w:tblGridChange w:id="0">
          <w:tblGrid>
            <w:gridCol w:w="1530"/>
            <w:gridCol w:w="4485"/>
            <w:gridCol w:w="4768.944710715508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ffffff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이름</w:t>
            </w:r>
          </w:p>
        </w:tc>
        <w:tc>
          <w:tcPr>
            <w:tcBorders>
              <w:top w:color="b7b7b7" w:space="0" w:sz="4" w:val="single"/>
              <w:left w:color="ffffff" w:space="0" w:sz="4" w:val="single"/>
              <w:bottom w:color="b7b7b7" w:space="0" w:sz="4" w:val="single"/>
              <w:right w:color="ffffff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설명</w:t>
            </w:r>
          </w:p>
        </w:tc>
        <w:tc>
          <w:tcPr>
            <w:tcBorders>
              <w:top w:color="b7b7b7" w:space="0" w:sz="4" w:val="single"/>
              <w:left w:color="ffffff" w:space="0" w:sz="4" w:val="single"/>
              <w:bottom w:color="b7b7b7" w:space="0" w:sz="4" w:val="single"/>
              <w:right w:color="b7b7b7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예시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abs(num)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 num의 값을 절대값으로 반환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.abs(-7.25);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b변수에 값은 7.25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floor(num)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 num을 정수로 내림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.floor(7.85);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c변수에 값은 7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ceil(num)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 num을 정수로 올림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.ceil(7.25);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c변수에 값은 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round(num)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매개변수 num을 반올림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.round(7.25);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d변수에 값은 7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.round(7.65);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e변수에 값은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for 반복문</w:t>
      </w:r>
      <w:r w:rsidDel="00000000" w:rsidR="00000000" w:rsidRPr="00000000">
        <w:rPr>
          <w:rtl w:val="0"/>
        </w:rPr>
      </w:r>
    </w:p>
    <w:tbl>
      <w:tblPr>
        <w:tblStyle w:val="Table34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for(시작; 조건; 증감){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반복할 일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구구단 3단 출력</w:t>
      </w:r>
      <w:r w:rsidDel="00000000" w:rsidR="00000000" w:rsidRPr="00000000">
        <w:rPr>
          <w:rtl w:val="0"/>
        </w:rPr>
      </w:r>
    </w:p>
    <w:tbl>
      <w:tblPr>
        <w:tblStyle w:val="Table35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= 1; i&lt; 9; i++){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.write(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'3x'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i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"="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(i*3));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bookmarkStart w:colFirst="0" w:colLast="0" w:name="qzxsw3w9w9l1" w:id="1"/>
          <w:bookmarkEnd w:id="1"/>
          <w:p w:rsidR="00000000" w:rsidDel="00000000" w:rsidP="00000000" w:rsidRDefault="00000000" w:rsidRPr="00000000" w14:paraId="000000D6">
            <w:pPr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6"/>
                <w:szCs w:val="26"/>
                <w:rtl w:val="0"/>
              </w:rPr>
              <w:t xml:space="preserve">02. Javascript 선택자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DOM 이란?</w:t>
      </w:r>
    </w:p>
    <w:p w:rsidR="00000000" w:rsidDel="00000000" w:rsidP="00000000" w:rsidRDefault="00000000" w:rsidRPr="00000000" w14:paraId="000000D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Document Object Model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 약어로 DOM이라고도 함</w:t>
      </w:r>
    </w:p>
    <w:p w:rsidR="00000000" w:rsidDel="00000000" w:rsidP="00000000" w:rsidRDefault="00000000" w:rsidRPr="00000000" w14:paraId="000000D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문서에 접근하기 위한 표준으로, W3C (World Wide Web Consortium)에서 정의</w:t>
      </w:r>
    </w:p>
    <w:p w:rsidR="00000000" w:rsidDel="00000000" w:rsidP="00000000" w:rsidRDefault="00000000" w:rsidRPr="00000000" w14:paraId="000000D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HTML DOM은 HTML 구성요소들을 획득, 변경, 추가, 삭제하기 위한 표준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HTML 문서를 브라우저에서 로드 시 각 구성요소들을 객체화하여 객체 트리 구조를 나타냄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[HTML]</w:t>
      </w:r>
    </w:p>
    <w:tbl>
      <w:tblPr>
        <w:tblStyle w:val="Table37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2c8f3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&lt;html&gt;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&lt;head&gt;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My title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&lt;/title&gt;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&lt;/head&gt;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&lt;body&gt;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&lt;h1&gt;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My text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&lt;/h1&gt;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&lt;a href=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"http://www.abc.com/"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&gt;Good&lt;/a&gt;</w:t>
              <w:br w:type="textWrapping"/>
              <w:tab/>
              <w:t xml:space="preserve">&lt;/body&gt;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[HTML 문서 객체 모델 ]</w:t>
      </w:r>
    </w:p>
    <w:tbl>
      <w:tblPr>
        <w:tblStyle w:val="Table38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</w:rPr>
              <w:drawing>
                <wp:inline distB="114300" distT="114300" distL="114300" distR="114300">
                  <wp:extent cx="6486525" cy="3028950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6525" cy="3028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요소, 문서 객체, 노드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6705600" cy="389572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95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1) document 객체</w:t>
      </w:r>
    </w:p>
    <w:p w:rsidR="00000000" w:rsidDel="00000000" w:rsidP="00000000" w:rsidRDefault="00000000" w:rsidRPr="00000000" w14:paraId="000000F2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HTML 문서와 관련있는 객체</w:t>
      </w:r>
    </w:p>
    <w:p w:rsidR="00000000" w:rsidDel="00000000" w:rsidP="00000000" w:rsidRDefault="00000000" w:rsidRPr="00000000" w14:paraId="000000F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window 객체의 한 부분으로써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window.document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속성을 통해 접근</w:t>
      </w:r>
    </w:p>
    <w:p w:rsidR="00000000" w:rsidDel="00000000" w:rsidP="00000000" w:rsidRDefault="00000000" w:rsidRPr="00000000" w14:paraId="000000F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window는 생략 가능</w:t>
      </w:r>
    </w:p>
    <w:p w:rsidR="00000000" w:rsidDel="00000000" w:rsidP="00000000" w:rsidRDefault="00000000" w:rsidRPr="00000000" w14:paraId="000000F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좁은 의미의 문서 객체 모델 : document 객체와 관련된 객체의 집합</w:t>
      </w:r>
    </w:p>
    <w:p w:rsidR="00000000" w:rsidDel="00000000" w:rsidP="00000000" w:rsidRDefault="00000000" w:rsidRPr="00000000" w14:paraId="000000F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로드된 문서에 단 하나의 document 객체 존재</w:t>
      </w:r>
    </w:p>
    <w:p w:rsidR="00000000" w:rsidDel="00000000" w:rsidP="00000000" w:rsidRDefault="00000000" w:rsidRPr="00000000" w14:paraId="000000F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HTML 문서 객체 접근의 시발점</w:t>
      </w:r>
    </w:p>
    <w:p w:rsidR="00000000" w:rsidDel="00000000" w:rsidP="00000000" w:rsidRDefault="00000000" w:rsidRPr="00000000" w14:paraId="000000F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2) 문자열 출력</w:t>
      </w:r>
    </w:p>
    <w:p w:rsidR="00000000" w:rsidDel="00000000" w:rsidP="00000000" w:rsidRDefault="00000000" w:rsidRPr="00000000" w14:paraId="000000FB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- write() 메서드</w:t>
      </w:r>
    </w:p>
    <w:p w:rsidR="00000000" w:rsidDel="00000000" w:rsidP="00000000" w:rsidRDefault="00000000" w:rsidRPr="00000000" w14:paraId="000000F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• 문서에 JavaScript 코드나 HTML 표현을 작성</w:t>
      </w:r>
    </w:p>
    <w:p w:rsidR="00000000" w:rsidDel="00000000" w:rsidP="00000000" w:rsidRDefault="00000000" w:rsidRPr="00000000" w14:paraId="000000F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• 입력된 매개 변수를 순서대로 문서에 덧붙여 출력</w:t>
      </w:r>
    </w:p>
    <w:p w:rsidR="00000000" w:rsidDel="00000000" w:rsidP="00000000" w:rsidRDefault="00000000" w:rsidRPr="00000000" w14:paraId="000000F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• HTML 요소를 사용하여 문자열의 형식 지정 가능</w:t>
      </w:r>
    </w:p>
    <w:p w:rsidR="00000000" w:rsidDel="00000000" w:rsidP="00000000" w:rsidRDefault="00000000" w:rsidRPr="00000000" w14:paraId="000000F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- writeln() 메서드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• write() 메서드와 동일한 기능을 제공하나, 문자열 출력 후 줄 바꿈을 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40" w:lineRule="auto"/>
        <w:rPr>
          <w:rFonts w:ascii="Malgun Gothic" w:cs="Malgun Gothic" w:eastAsia="Malgun Gothic" w:hAnsi="Malgun Gothic"/>
          <w:b w:val="1"/>
          <w:color w:val="3c78d8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sz w:val="24"/>
          <w:szCs w:val="24"/>
          <w:rtl w:val="0"/>
        </w:rPr>
        <w:t xml:space="preserve">[ </w:t>
      </w:r>
      <w:bookmarkStart w:colFirst="0" w:colLast="0" w:name="cvps0mjc7nhy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sz w:val="24"/>
          <w:szCs w:val="24"/>
          <w:rtl w:val="0"/>
        </w:rPr>
        <w:t xml:space="preserve">자바스크립트에서 요소 선택하기 ]</w:t>
      </w:r>
    </w:p>
    <w:tbl>
      <w:tblPr>
        <w:tblStyle w:val="Table39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40"/>
        <w:gridCol w:w="3630"/>
        <w:tblGridChange w:id="0">
          <w:tblGrid>
            <w:gridCol w:w="7140"/>
            <w:gridCol w:w="363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JAVASCRIPT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console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"myDIV"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단일요소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.getElementsByTagName(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"div"</w:t>
            </w: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배열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.getElementsByClassName(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"myDiv"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배열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'#myStyle'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'.myStyle'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단일요소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ffffaa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.querySelectorAll(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'.myStyle'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배열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h2l23mk2jkqc" w:id="3"/>
    <w:bookmarkEnd w:id="3"/>
    <w:p w:rsidR="00000000" w:rsidDel="00000000" w:rsidP="00000000" w:rsidRDefault="00000000" w:rsidRPr="00000000" w14:paraId="0000011B">
      <w:pPr>
        <w:spacing w:line="240" w:lineRule="auto"/>
        <w:rPr>
          <w:rFonts w:ascii="Malgun Gothic" w:cs="Malgun Gothic" w:eastAsia="Malgun Gothic" w:hAnsi="Malgun Gothic"/>
          <w:b w:val="1"/>
          <w:color w:val="3c78d8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sz w:val="24"/>
          <w:szCs w:val="24"/>
          <w:rtl w:val="0"/>
        </w:rPr>
        <w:t xml:space="preserve">[ 자바스크립트에서 CSS 수정하기 ]</w:t>
      </w:r>
    </w:p>
    <w:tbl>
      <w:tblPr>
        <w:tblStyle w:val="Table40"/>
        <w:tblW w:w="107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55"/>
        <w:tblGridChange w:id="0">
          <w:tblGrid>
            <w:gridCol w:w="1075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JAVASCRIPT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"myDIV"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).style.color=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'red'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"myDIV"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).style.display=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'none'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[ 배열의 형식으로 저장되는 요소들(클래스명, 태그명)의 개수 ]</w:t>
      </w:r>
    </w:p>
    <w:tbl>
      <w:tblPr>
        <w:tblStyle w:val="Table4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trHeight w:val="54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paragraphs.length;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[ 배열의 형식으로 저장되는 요소들(클래스명, 태그명)의 첫번째 선택하기 ]</w:t>
      </w:r>
    </w:p>
    <w:tbl>
      <w:tblPr>
        <w:tblStyle w:val="Table42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trHeight w:val="54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sz w:val="24"/>
                <w:szCs w:val="24"/>
                <w:highlight w:val="white"/>
                <w:rtl w:val="0"/>
              </w:rPr>
              <w:t xml:space="preserve">myDiv[0]</w:t>
              <w:br w:type="textWrapping"/>
              <w:t xml:space="preserve">paragraphs[0]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[ 배열의 형식으로 저장되는 요소들(클래스명, 태그명) 모두의 색상 변경하기 ]</w:t>
      </w:r>
    </w:p>
    <w:tbl>
      <w:tblPr>
        <w:tblStyle w:val="Table4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trHeight w:val="54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i=0; i&lt;paragraphs.length; i++){</w:t>
              <w:br w:type="textWrapping"/>
              <w:tab/>
              <w:tab/>
              <w:t xml:space="preserve">paragraphs[i].style.color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'green'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[ 배열의 형식으로 저장되는 요소들(클래스명, 태그명)을 클릭하면 할일 ]</w:t>
      </w:r>
    </w:p>
    <w:tbl>
      <w:tblPr>
        <w:tblStyle w:val="Table44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trHeight w:val="540" w:hRule="atLeast"/>
        </w:trP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i=0; i&lt; $targetLink.length; i++){</w:t>
              <w:br w:type="textWrapping"/>
              <w:t xml:space="preserve">    targetLink[i].addEventListener(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'click'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(){</w:t>
              <w:br w:type="textWrapping"/>
              <w:br w:type="textWrapping"/>
              <w:t xml:space="preserve">    });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6"/>
                <w:szCs w:val="26"/>
                <w:rtl w:val="0"/>
              </w:rPr>
              <w:t xml:space="preserve">03.</w:t>
            </w:r>
            <w:bookmarkStart w:colFirst="0" w:colLast="0" w:name="77fyw53e56z6" w:id="4"/>
            <w:bookmarkEnd w:id="4"/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6"/>
                <w:szCs w:val="26"/>
                <w:rtl w:val="0"/>
              </w:rPr>
              <w:t xml:space="preserve"> Javascript 이벤트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spacing w:line="240" w:lineRule="auto"/>
        <w:rPr/>
      </w:pPr>
      <w:r w:rsidDel="00000000" w:rsidR="00000000" w:rsidRPr="00000000">
        <w:rPr>
          <w:rFonts w:ascii="Malgun Gothic" w:cs="Malgun Gothic" w:eastAsia="Malgun Gothic" w:hAnsi="Malgun Gothic"/>
        </w:rPr>
        <w:drawing>
          <wp:inline distB="114300" distT="114300" distL="114300" distR="114300">
            <wp:extent cx="6562725" cy="48482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2725" cy="484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rFonts w:ascii="Malgun Gothic" w:cs="Malgun Gothic" w:eastAsia="Malgun Gothic" w:hAnsi="Malgun Gothic"/>
          <w:b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Malgun Gothic" w:cs="Malgun Gothic" w:eastAsia="Malgun Gothic" w:hAnsi="Malgun Gothic"/>
          <w:b w:val="1"/>
          <w:color w:val="3c78d8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sz w:val="24"/>
          <w:szCs w:val="24"/>
          <w:rtl w:val="0"/>
        </w:rPr>
        <w:t xml:space="preserve">[ 자바스크립트 클릭 이벤트 ]</w:t>
      </w:r>
    </w:p>
    <w:tbl>
      <w:tblPr>
        <w:tblStyle w:val="Table46"/>
        <w:tblW w:w="10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35"/>
        <w:tblGridChange w:id="0">
          <w:tblGrid>
            <w:gridCol w:w="1063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JAVASCRIPT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hd w:fill="ffffff" w:val="clear"/>
              <w:spacing w:line="318.46153846153845" w:lineRule="auto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document.addEventListener(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6"/>
                <w:szCs w:val="26"/>
                <w:rtl w:val="0"/>
              </w:rPr>
              <w:t xml:space="preserve">'DOMContentLoaded'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6"/>
                <w:szCs w:val="26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4B">
            <w:pPr>
              <w:widowControl w:val="0"/>
              <w:shd w:fill="ffffff" w:val="clear"/>
              <w:spacing w:line="318.46153846153845" w:lineRule="auto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   //DOM의 컨텐츠 즉(BODY)의 내용이 모두 로드 되면 할일</w:t>
            </w:r>
          </w:p>
          <w:p w:rsidR="00000000" w:rsidDel="00000000" w:rsidP="00000000" w:rsidRDefault="00000000" w:rsidRPr="00000000" w14:paraId="0000014C">
            <w:pPr>
              <w:widowControl w:val="0"/>
              <w:shd w:fill="ffffff" w:val="clear"/>
              <w:spacing w:line="318.46153846153845" w:lineRule="auto"/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spacing w:line="240" w:lineRule="auto"/>
        <w:rPr>
          <w:rFonts w:ascii="Malgun Gothic" w:cs="Malgun Gothic" w:eastAsia="Malgun Gothic" w:hAnsi="Malgun Gothic"/>
          <w:b w:val="1"/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rFonts w:ascii="Malgun Gothic" w:cs="Malgun Gothic" w:eastAsia="Malgun Gothic" w:hAnsi="Malgun Gothic"/>
          <w:b w:val="1"/>
          <w:color w:val="3c78d8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3c78d8"/>
          <w:sz w:val="24"/>
          <w:szCs w:val="24"/>
          <w:rtl w:val="0"/>
        </w:rPr>
        <w:t xml:space="preserve">[ 자바스크립트 클릭 이벤트 ]</w:t>
      </w:r>
    </w:p>
    <w:tbl>
      <w:tblPr>
        <w:tblStyle w:val="Table47"/>
        <w:tblW w:w="106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35"/>
        <w:tblGridChange w:id="0">
          <w:tblGrid>
            <w:gridCol w:w="1063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JAVASCRIPT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rPr>
                <w:rFonts w:ascii="Malgun Gothic" w:cs="Malgun Gothic" w:eastAsia="Malgun Gothic" w:hAnsi="Malgun Gothic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"myDIV"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).addEventListener(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'click'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highlight w:val="white"/>
                <w:rtl w:val="0"/>
              </w:rPr>
              <w:t xml:space="preserve">(){</w:t>
              <w:br w:type="textWrapping"/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[ 기본문법 ] </w:t>
      </w:r>
    </w:p>
    <w:tbl>
      <w:tblPr>
        <w:tblStyle w:val="Table48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8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//연결하기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선택자.addEventListener(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'이벤트종류'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할일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4"/>
                <w:szCs w:val="24"/>
                <w:highlight w:val="white"/>
                <w:rtl w:val="0"/>
              </w:rPr>
              <w:t xml:space="preserve">//해제하기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br w:type="textWrapping"/>
              <w:t xml:space="preserve">선택자.removeEventListener(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'이벤트종류'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할일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[ script.js ] </w:t>
      </w:r>
    </w:p>
    <w:tbl>
      <w:tblPr>
        <w:tblStyle w:val="Table49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cccccc" w:space="0" w:sz="8" w:val="single"/>
              <w:left w:color="cccccc" w:space="0" w:sz="8" w:val="single"/>
              <w:bottom w:color="cccccc" w:space="0" w:sz="8" w:val="single"/>
              <w:right w:color="ccccc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88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 submitBtn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'submit'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),</w:t>
              <w:br w:type="textWrapping"/>
              <w:tab/>
              <w:t xml:space="preserve">container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.querySelector(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'.container'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ab/>
              <w:br w:type="textWrapping"/>
              <w:t xml:space="preserve">submitBtn.addEventListener(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'click'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4"/>
                <w:szCs w:val="24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.log(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4"/>
                <w:szCs w:val="24"/>
                <w:highlight w:val="white"/>
                <w:rtl w:val="0"/>
              </w:rPr>
              <w:t xml:space="preserve">'Hey, I\'ve been clicked!'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4"/>
                <w:szCs w:val="24"/>
                <w:highlight w:val="white"/>
                <w:rtl w:val="0"/>
              </w:rPr>
              <w:t xml:space="preserve">);</w:t>
              <w:br w:type="textWrapping"/>
              <w:t xml:space="preserve">});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Event 종류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8130"/>
        <w:tblGridChange w:id="0">
          <w:tblGrid>
            <w:gridCol w:w="2640"/>
            <w:gridCol w:w="8130"/>
          </w:tblGrid>
        </w:tblGridChange>
      </w:tblGrid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ffffff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이벤트 명</w:t>
            </w:r>
          </w:p>
        </w:tc>
        <w:tc>
          <w:tcPr>
            <w:tcBorders>
              <w:top w:color="b7b7b7" w:space="0" w:sz="4" w:val="single"/>
              <w:left w:color="ffffff" w:space="0" w:sz="4" w:val="single"/>
              <w:bottom w:color="b7b7b7" w:space="0" w:sz="4" w:val="single"/>
              <w:right w:color="b7b7b7" w:space="0" w:sz="4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4"/>
                <w:szCs w:val="24"/>
                <w:rtl w:val="0"/>
              </w:rPr>
              <w:t xml:space="preserve">설명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click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클릭시 발생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change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input 요소의 변동이 있을 때 발생 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scroll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스크롤이 발생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focus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포커스를 얻었을 때 발생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(링크, input등의 요소에) 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keydown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키를 눌렀을 때 발생 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keyup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키에서 손을 땟을 때 발생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load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로드가 완료 되었을 때 발생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(body, image등 선택자가 로드 되었을 때)</w:t>
            </w:r>
          </w:p>
        </w:tc>
      </w:tr>
      <w:tr>
        <w:trPr>
          <w:trHeight w:val="46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mousedown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마우스를 클릭 했을 때 발생</w:t>
            </w:r>
          </w:p>
        </w:tc>
      </w:tr>
      <w:tr>
        <w:trPr>
          <w:trHeight w:val="460" w:hRule="atLeast"/>
        </w:trP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mouseup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마우스에서 손을 땟을 때 발생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mouseover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마우스가 특정 객체 위로 올려졌을 때 발생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mouseout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마우스가 특정 객체 밖으로 나갔을 때 발생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mouseenter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마우스가 특정 객체 안에 들어왔을 때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mouseleave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마우스가 특정 객체에서 떠났을 때</w:t>
            </w:r>
          </w:p>
        </w:tc>
      </w:tr>
      <w:tr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select</w:t>
            </w:r>
          </w:p>
        </w:tc>
        <w:tc>
          <w:tcPr>
            <w:tcBorders>
              <w:top w:color="b7b7b7" w:space="0" w:sz="4" w:val="single"/>
              <w:left w:color="b7b7b7" w:space="0" w:sz="4" w:val="single"/>
              <w:bottom w:color="b7b7b7" w:space="0" w:sz="4" w:val="single"/>
              <w:right w:color="b7b7b7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option 태그 등에서 선택을 했을 때 발생</w:t>
            </w:r>
          </w:p>
        </w:tc>
      </w:tr>
    </w:tbl>
    <w:p w:rsidR="00000000" w:rsidDel="00000000" w:rsidP="00000000" w:rsidRDefault="00000000" w:rsidRPr="00000000" w14:paraId="0000017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bookmarkStart w:colFirst="0" w:colLast="0" w:name="lvsmghv1sizo" w:id="5"/>
          <w:bookmarkEnd w:id="5"/>
          <w:p w:rsidR="00000000" w:rsidDel="00000000" w:rsidP="00000000" w:rsidRDefault="00000000" w:rsidRPr="00000000" w14:paraId="00000184">
            <w:pPr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6"/>
                <w:szCs w:val="26"/>
                <w:rtl w:val="0"/>
              </w:rPr>
              <w:t xml:space="preserve">04. Javascript  - class 관련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5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144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130"/>
        <w:gridCol w:w="2640"/>
        <w:gridCol w:w="3660"/>
        <w:tblGridChange w:id="0">
          <w:tblGrid>
            <w:gridCol w:w="8130"/>
            <w:gridCol w:w="2640"/>
            <w:gridCol w:w="3660"/>
          </w:tblGrid>
        </w:tblGridChange>
      </w:tblGrid>
      <w:tr>
        <w:trPr>
          <w:trHeight w:val="915" w:hRule="atLeast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JAVASCRIPT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'myDIV'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).className 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'class1'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클래스명 입력(교체)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'myDIV'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).classList.add(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'class1'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클래스명 추가 (기존 클래스명 유지)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'myDIV'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).classList.add(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'class1'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'class2'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클래스명 추가(다중)</w:t>
            </w:r>
          </w:p>
        </w:tc>
      </w:tr>
      <w:tr>
        <w:trPr>
          <w:trHeight w:val="420" w:hRule="atLeast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'myDIV'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).classList.remove(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'class1'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클래스명 제거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'myDIV'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).classList.remove(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'class1'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'class2'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클래스명 제거(다중)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"myDIV"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).classList.toggle(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"class1"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클래스명 추가/제거 동시에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'myDIV'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).classList.contains(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'class1'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클래스명을 포함하는지 여부 (조건문에 활용)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'myDIV'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).classList.contains(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'class1'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'class2'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클래스명을 포함하는지 여부</w:t>
            </w:r>
          </w:p>
        </w:tc>
      </w:tr>
    </w:tbl>
    <w:p w:rsidR="00000000" w:rsidDel="00000000" w:rsidP="00000000" w:rsidRDefault="00000000" w:rsidRPr="00000000" w14:paraId="00000199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rPr>
                <w:rFonts w:ascii="Malgun Gothic" w:cs="Malgun Gothic" w:eastAsia="Malgun Gothic" w:hAnsi="Malgun Gothic"/>
                <w:color w:val="ffffff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color w:val="ffffff"/>
                <w:sz w:val="26"/>
                <w:szCs w:val="26"/>
                <w:rtl w:val="0"/>
              </w:rPr>
              <w:t xml:space="preserve">05. Javascript  - attribute 관련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line="240" w:lineRule="auto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0"/>
        <w:gridCol w:w="3270"/>
        <w:gridCol w:w="0"/>
        <w:tblGridChange w:id="0">
          <w:tblGrid>
            <w:gridCol w:w="7500"/>
            <w:gridCol w:w="3270"/>
            <w:gridCol w:w="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JAVASCRIPT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'myDIV'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).getAttribute(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id라는 속성의 값 가져오기(반환하기)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'myDIV'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).setAttribute(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'new value'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id라는 속성의 값을 new value로 교체하기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highlight w:val="white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'myDIV'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).hasAttribute(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highlight w:val="white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id라는 속성의 값이 있는지 없는지 여부 (true, false)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조건문</w:t>
            </w:r>
          </w:p>
        </w:tc>
      </w:tr>
    </w:tbl>
    <w:p w:rsidR="00000000" w:rsidDel="00000000" w:rsidP="00000000" w:rsidRDefault="00000000" w:rsidRPr="00000000" w14:paraId="000001A8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line="24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06. 유사배열을 배열로 변환하기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유사배열을 배열로 변환하는 이유는 forEach와같은 배열에서만 사용하는 메서드를 쓰기 위해서.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Array.from()를 사용하는 방법</w:t>
      </w:r>
    </w:p>
    <w:tbl>
      <w:tblPr>
        <w:tblStyle w:val="Table55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Array.from(document.querySelectorAll('#list &gt; .item'))</w:t>
            </w:r>
          </w:p>
        </w:tc>
      </w:tr>
    </w:tbl>
    <w:p w:rsidR="00000000" w:rsidDel="00000000" w:rsidP="00000000" w:rsidRDefault="00000000" w:rsidRPr="00000000" w14:paraId="000001B0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Array.slice()를 사용하는 방법</w:t>
      </w:r>
    </w:p>
    <w:tbl>
      <w:tblPr>
        <w:tblStyle w:val="Table56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Array.slice(document.querySelectorAll('#list &gt; .item'))</w:t>
            </w:r>
          </w:p>
        </w:tc>
      </w:tr>
    </w:tbl>
    <w:p w:rsidR="00000000" w:rsidDel="00000000" w:rsidP="00000000" w:rsidRDefault="00000000" w:rsidRPr="00000000" w14:paraId="000001B3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스프레드 연산자를 사용하는 방법</w:t>
      </w:r>
    </w:p>
    <w:tbl>
      <w:tblPr>
        <w:tblStyle w:val="Table57"/>
        <w:tblW w:w="1077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[...document.querySelectorAll('#list &gt; .item')]</w:t>
            </w:r>
          </w:p>
        </w:tc>
      </w:tr>
    </w:tbl>
    <w:p w:rsidR="00000000" w:rsidDel="00000000" w:rsidP="00000000" w:rsidRDefault="00000000" w:rsidRPr="00000000" w14:paraId="000001B6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Malgun Gothic"/>
  <w:font w:name="Arial Unicode MS"/>
  <w:font w:name="Consola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3" Type="http://schemas.openxmlformats.org/officeDocument/2006/relationships/image" Target="media/image1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image" Target="media/image12.png"/><Relationship Id="rId18" Type="http://schemas.openxmlformats.org/officeDocument/2006/relationships/image" Target="media/image6.png"/><Relationship Id="rId7" Type="http://schemas.openxmlformats.org/officeDocument/2006/relationships/hyperlink" Target="https://www.w3schools.com/js/js_reserved.asp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