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D791" w14:textId="77777777" w:rsidR="006446B2" w:rsidRDefault="005E4384">
      <w:pPr>
        <w:pStyle w:val="NormalWeb"/>
        <w:jc w:val="center"/>
        <w:rPr>
          <w:rFonts w:cs="Arial"/>
          <w:b/>
          <w:bCs/>
          <w:sz w:val="28"/>
          <w:szCs w:val="28"/>
          <w:lang w:eastAsia="en-US"/>
        </w:rPr>
      </w:pPr>
      <w:r>
        <w:rPr>
          <w:rFonts w:cs="Arial"/>
          <w:b/>
          <w:bCs/>
          <w:sz w:val="28"/>
          <w:szCs w:val="28"/>
          <w:lang w:eastAsia="en-US"/>
        </w:rPr>
        <w:t xml:space="preserve"> </w:t>
      </w:r>
    </w:p>
    <w:p w14:paraId="1D859DA0" w14:textId="77777777" w:rsidR="006446B2" w:rsidRDefault="006446B2">
      <w:pPr>
        <w:pStyle w:val="NormalWeb"/>
        <w:jc w:val="center"/>
        <w:rPr>
          <w:rFonts w:cs="Arial"/>
          <w:b/>
          <w:bCs/>
          <w:sz w:val="28"/>
          <w:szCs w:val="28"/>
          <w:lang w:eastAsia="en-US"/>
        </w:rPr>
      </w:pPr>
    </w:p>
    <w:p w14:paraId="1CB0D1ED" w14:textId="77777777" w:rsidR="00EF554F" w:rsidRDefault="005A27DB">
      <w:pPr>
        <w:pStyle w:val="NormalWeb"/>
        <w:jc w:val="center"/>
        <w:rPr>
          <w:rFonts w:cs="Arial"/>
          <w:b/>
          <w:bCs/>
          <w:sz w:val="28"/>
          <w:szCs w:val="28"/>
          <w:lang w:eastAsia="en-US"/>
        </w:rPr>
      </w:pPr>
      <w:r>
        <w:rPr>
          <w:rFonts w:cs="Arial"/>
          <w:b/>
          <w:bCs/>
          <w:sz w:val="28"/>
          <w:szCs w:val="28"/>
          <w:lang w:eastAsia="en-US"/>
        </w:rPr>
        <w:t xml:space="preserve">Computing </w:t>
      </w:r>
    </w:p>
    <w:p w14:paraId="25EBD651" w14:textId="77777777" w:rsidR="00EF554F" w:rsidRDefault="00EF554F">
      <w:pPr>
        <w:pStyle w:val="NormalWeb"/>
        <w:jc w:val="center"/>
        <w:rPr>
          <w:rFonts w:cs="Arial"/>
          <w:b/>
          <w:bCs/>
          <w:sz w:val="28"/>
          <w:szCs w:val="28"/>
          <w:lang w:eastAsia="en-US"/>
        </w:rPr>
      </w:pPr>
    </w:p>
    <w:p w14:paraId="309AEE29" w14:textId="04CAB7FC" w:rsidR="00EF554F" w:rsidRDefault="00EF554F">
      <w:pPr>
        <w:pStyle w:val="NormalWeb"/>
        <w:jc w:val="center"/>
        <w:rPr>
          <w:rFonts w:cs="Arial"/>
          <w:b/>
          <w:bCs/>
          <w:sz w:val="28"/>
          <w:szCs w:val="28"/>
          <w:lang w:eastAsia="en-US"/>
        </w:rPr>
      </w:pPr>
      <w:r>
        <w:rPr>
          <w:rFonts w:cs="Arial"/>
          <w:b/>
          <w:bCs/>
          <w:sz w:val="28"/>
          <w:szCs w:val="28"/>
          <w:lang w:eastAsia="en-US"/>
        </w:rPr>
        <w:t xml:space="preserve">CSCK700 - </w:t>
      </w:r>
      <w:r w:rsidR="007450D0" w:rsidRPr="007450D0">
        <w:rPr>
          <w:rFonts w:cs="Arial"/>
          <w:b/>
          <w:bCs/>
          <w:sz w:val="28"/>
          <w:szCs w:val="28"/>
          <w:lang w:eastAsia="en-US"/>
        </w:rPr>
        <w:t>Computer Science Capstone Project</w:t>
      </w:r>
    </w:p>
    <w:p w14:paraId="70010055" w14:textId="77777777" w:rsidR="007450D0" w:rsidRDefault="007450D0">
      <w:pPr>
        <w:pStyle w:val="NormalWeb"/>
        <w:jc w:val="center"/>
        <w:rPr>
          <w:rFonts w:cs="Arial"/>
          <w:b/>
          <w:bCs/>
          <w:sz w:val="28"/>
          <w:szCs w:val="28"/>
          <w:lang w:eastAsia="en-US"/>
        </w:rPr>
      </w:pPr>
    </w:p>
    <w:p w14:paraId="4556D23D" w14:textId="38A47210" w:rsidR="00141C58" w:rsidRPr="005206CA" w:rsidRDefault="00994F25" w:rsidP="005206CA">
      <w:pPr>
        <w:pStyle w:val="NormalWeb"/>
        <w:jc w:val="center"/>
        <w:rPr>
          <w:rFonts w:cs="Arial"/>
          <w:b/>
          <w:bCs/>
          <w:sz w:val="28"/>
          <w:szCs w:val="28"/>
          <w:lang w:eastAsia="en-US"/>
        </w:rPr>
      </w:pPr>
      <w:r>
        <w:rPr>
          <w:rFonts w:cs="Arial"/>
          <w:b/>
          <w:bCs/>
          <w:sz w:val="28"/>
          <w:szCs w:val="28"/>
          <w:lang w:eastAsia="en-US"/>
        </w:rPr>
        <w:t>Project</w:t>
      </w:r>
      <w:r w:rsidR="005E4384">
        <w:rPr>
          <w:rFonts w:cs="Arial"/>
          <w:b/>
          <w:bCs/>
          <w:sz w:val="28"/>
          <w:szCs w:val="28"/>
          <w:lang w:eastAsia="en-US"/>
        </w:rPr>
        <w:t xml:space="preserve"> Proposal</w:t>
      </w:r>
      <w:bookmarkStart w:id="0" w:name="_Toc13389330"/>
      <w:bookmarkStart w:id="1" w:name="_Toc13389333"/>
      <w:bookmarkStart w:id="2" w:name="_Toc13389332"/>
      <w:bookmarkStart w:id="3" w:name="_Toc13390197"/>
      <w:bookmarkStart w:id="4" w:name="_Toc13390447"/>
      <w:bookmarkStart w:id="5" w:name="_Toc13390748"/>
      <w:bookmarkStart w:id="6" w:name="_Toc24009110"/>
      <w:bookmarkEnd w:id="0"/>
      <w:bookmarkEnd w:id="1"/>
      <w:r w:rsidR="00A17EA8" w:rsidRPr="002C713C">
        <w:rPr>
          <w:rFonts w:cs="Arial"/>
          <w:i/>
          <w:iCs/>
          <w:lang w:eastAsia="en-US"/>
        </w:rPr>
        <w:br/>
      </w:r>
      <w:r w:rsidR="00A17EA8" w:rsidRPr="002C713C">
        <w:rPr>
          <w:rFonts w:cs="Arial"/>
          <w:i/>
          <w:iCs/>
          <w:lang w:eastAsia="en-US"/>
        </w:rPr>
        <w:br/>
      </w:r>
      <w:bookmarkEnd w:id="2"/>
      <w:bookmarkEnd w:id="3"/>
      <w:bookmarkEnd w:id="4"/>
      <w:bookmarkEnd w:id="5"/>
      <w:bookmarkEnd w:id="6"/>
    </w:p>
    <w:tbl>
      <w:tblPr>
        <w:tblStyle w:val="TableGrid"/>
        <w:tblW w:w="0" w:type="auto"/>
        <w:tblCellMar>
          <w:top w:w="85" w:type="dxa"/>
          <w:bottom w:w="85" w:type="dxa"/>
        </w:tblCellMar>
        <w:tblLook w:val="04A0" w:firstRow="1" w:lastRow="0" w:firstColumn="1" w:lastColumn="0" w:noHBand="0" w:noVBand="1"/>
      </w:tblPr>
      <w:tblGrid>
        <w:gridCol w:w="2972"/>
        <w:gridCol w:w="5324"/>
      </w:tblGrid>
      <w:tr w:rsidR="00343208" w14:paraId="72503780" w14:textId="77777777" w:rsidTr="00343208">
        <w:tc>
          <w:tcPr>
            <w:tcW w:w="2972" w:type="dxa"/>
            <w:vAlign w:val="center"/>
          </w:tcPr>
          <w:p w14:paraId="22E18CD4" w14:textId="500699C6" w:rsidR="00343208" w:rsidRPr="00B530A2" w:rsidRDefault="00343208" w:rsidP="00343208">
            <w:pPr>
              <w:rPr>
                <w:rFonts w:ascii="Arial" w:hAnsi="Arial" w:cs="Arial"/>
                <w:color w:val="000000" w:themeColor="text1"/>
                <w:sz w:val="22"/>
                <w:szCs w:val="22"/>
              </w:rPr>
            </w:pPr>
            <w:r w:rsidRPr="00B530A2">
              <w:rPr>
                <w:rFonts w:ascii="Arial" w:hAnsi="Arial" w:cs="Arial"/>
                <w:b/>
                <w:bCs/>
                <w:color w:val="000000" w:themeColor="text1"/>
                <w:sz w:val="22"/>
                <w:szCs w:val="22"/>
              </w:rPr>
              <w:t>Student's Name</w:t>
            </w:r>
          </w:p>
        </w:tc>
        <w:tc>
          <w:tcPr>
            <w:tcW w:w="5324" w:type="dxa"/>
            <w:vAlign w:val="center"/>
          </w:tcPr>
          <w:p w14:paraId="41E46700" w14:textId="220753BA" w:rsidR="00343208" w:rsidRPr="00B530A2" w:rsidRDefault="007B51FD" w:rsidP="00343208">
            <w:pPr>
              <w:rPr>
                <w:rFonts w:ascii="Arial" w:hAnsi="Arial" w:cs="Arial"/>
                <w:color w:val="000000" w:themeColor="text1"/>
                <w:sz w:val="22"/>
                <w:szCs w:val="22"/>
              </w:rPr>
            </w:pPr>
            <w:r w:rsidRPr="00B530A2">
              <w:rPr>
                <w:rFonts w:ascii="Arial" w:hAnsi="Arial" w:cs="Arial"/>
                <w:color w:val="000000" w:themeColor="text1"/>
                <w:sz w:val="22"/>
                <w:szCs w:val="22"/>
              </w:rPr>
              <w:t>Ismail Dogan</w:t>
            </w:r>
          </w:p>
        </w:tc>
      </w:tr>
      <w:tr w:rsidR="00343208" w14:paraId="4DABC7B5" w14:textId="77777777" w:rsidTr="00343208">
        <w:tc>
          <w:tcPr>
            <w:tcW w:w="2972" w:type="dxa"/>
            <w:vAlign w:val="center"/>
          </w:tcPr>
          <w:p w14:paraId="0A6E14CD" w14:textId="1901F5E3" w:rsidR="00343208" w:rsidRPr="00B530A2" w:rsidRDefault="00343208" w:rsidP="00343208">
            <w:pPr>
              <w:rPr>
                <w:rFonts w:ascii="Arial" w:hAnsi="Arial" w:cs="Arial"/>
                <w:color w:val="000000" w:themeColor="text1"/>
                <w:sz w:val="22"/>
                <w:szCs w:val="22"/>
              </w:rPr>
            </w:pPr>
            <w:r w:rsidRPr="00B530A2">
              <w:rPr>
                <w:rFonts w:ascii="Arial" w:hAnsi="Arial" w:cs="Arial"/>
                <w:b/>
                <w:bCs/>
                <w:color w:val="000000" w:themeColor="text1"/>
                <w:sz w:val="22"/>
                <w:szCs w:val="22"/>
              </w:rPr>
              <w:t>Student's Number</w:t>
            </w:r>
          </w:p>
        </w:tc>
        <w:tc>
          <w:tcPr>
            <w:tcW w:w="5324" w:type="dxa"/>
            <w:vAlign w:val="center"/>
          </w:tcPr>
          <w:p w14:paraId="3C20B425" w14:textId="5AC08545" w:rsidR="00343208" w:rsidRPr="00B530A2" w:rsidRDefault="00E1541A" w:rsidP="00343208">
            <w:pPr>
              <w:rPr>
                <w:rFonts w:ascii="Arial" w:hAnsi="Arial" w:cs="Arial"/>
                <w:color w:val="000000" w:themeColor="text1"/>
                <w:sz w:val="22"/>
                <w:szCs w:val="22"/>
              </w:rPr>
            </w:pPr>
            <w:r w:rsidRPr="00B530A2">
              <w:rPr>
                <w:rFonts w:ascii="Arial" w:hAnsi="Arial" w:cs="Arial"/>
                <w:color w:val="000000" w:themeColor="text1"/>
                <w:sz w:val="22"/>
                <w:szCs w:val="22"/>
              </w:rPr>
              <w:t>200051668</w:t>
            </w:r>
          </w:p>
        </w:tc>
      </w:tr>
      <w:tr w:rsidR="00343208" w14:paraId="10DDD5C0" w14:textId="77777777" w:rsidTr="00343208">
        <w:tc>
          <w:tcPr>
            <w:tcW w:w="2972" w:type="dxa"/>
            <w:vAlign w:val="center"/>
          </w:tcPr>
          <w:p w14:paraId="5219438B" w14:textId="58E08988" w:rsidR="00343208" w:rsidRPr="00B530A2" w:rsidRDefault="00343208" w:rsidP="00343208">
            <w:pPr>
              <w:rPr>
                <w:rFonts w:ascii="Arial" w:hAnsi="Arial" w:cs="Arial"/>
                <w:b/>
                <w:bCs/>
                <w:color w:val="000000" w:themeColor="text1"/>
                <w:sz w:val="22"/>
                <w:szCs w:val="22"/>
              </w:rPr>
            </w:pPr>
            <w:r w:rsidRPr="00B530A2">
              <w:rPr>
                <w:rFonts w:ascii="Arial" w:hAnsi="Arial" w:cs="Arial"/>
                <w:b/>
                <w:bCs/>
                <w:color w:val="000000" w:themeColor="text1"/>
                <w:sz w:val="22"/>
                <w:szCs w:val="22"/>
              </w:rPr>
              <w:t>Student's Email Address</w:t>
            </w:r>
          </w:p>
        </w:tc>
        <w:tc>
          <w:tcPr>
            <w:tcW w:w="5324" w:type="dxa"/>
            <w:vAlign w:val="center"/>
          </w:tcPr>
          <w:p w14:paraId="2E410EB4" w14:textId="346BA8D3" w:rsidR="00343208" w:rsidRPr="00B530A2" w:rsidRDefault="00990F08" w:rsidP="00343208">
            <w:pPr>
              <w:rPr>
                <w:rFonts w:ascii="Arial" w:hAnsi="Arial" w:cs="Arial"/>
                <w:i/>
                <w:iCs/>
                <w:color w:val="000000" w:themeColor="text1"/>
                <w:sz w:val="22"/>
                <w:szCs w:val="22"/>
              </w:rPr>
            </w:pPr>
            <w:r w:rsidRPr="00B530A2">
              <w:rPr>
                <w:rFonts w:ascii="Arial" w:hAnsi="Arial" w:cs="Arial"/>
                <w:color w:val="000000" w:themeColor="text1"/>
                <w:sz w:val="22"/>
                <w:szCs w:val="22"/>
              </w:rPr>
              <w:t>I.Dogan2@liverpool.ac.uk</w:t>
            </w:r>
          </w:p>
        </w:tc>
      </w:tr>
      <w:tr w:rsidR="00DB282C" w14:paraId="64EBD78F" w14:textId="77777777" w:rsidTr="00343208">
        <w:tc>
          <w:tcPr>
            <w:tcW w:w="2972" w:type="dxa"/>
            <w:vAlign w:val="center"/>
          </w:tcPr>
          <w:p w14:paraId="233D53A5" w14:textId="7013B82C" w:rsidR="00DB282C" w:rsidRPr="00B530A2" w:rsidRDefault="00DB282C" w:rsidP="00343208">
            <w:pPr>
              <w:rPr>
                <w:rFonts w:ascii="Arial" w:hAnsi="Arial" w:cs="Arial"/>
                <w:b/>
                <w:bCs/>
                <w:color w:val="000000" w:themeColor="text1"/>
                <w:sz w:val="22"/>
                <w:szCs w:val="22"/>
              </w:rPr>
            </w:pPr>
            <w:r w:rsidRPr="00B530A2">
              <w:rPr>
                <w:rFonts w:ascii="Arial" w:hAnsi="Arial"/>
                <w:b/>
                <w:bCs/>
                <w:color w:val="000000" w:themeColor="text1"/>
              </w:rPr>
              <w:t>The MSc Programme</w:t>
            </w:r>
          </w:p>
        </w:tc>
        <w:tc>
          <w:tcPr>
            <w:tcW w:w="5324" w:type="dxa"/>
            <w:vAlign w:val="center"/>
          </w:tcPr>
          <w:p w14:paraId="02BE9878" w14:textId="7AD55861" w:rsidR="00DB282C" w:rsidRPr="00B530A2" w:rsidRDefault="00D57C01" w:rsidP="00343208">
            <w:pPr>
              <w:rPr>
                <w:rFonts w:ascii="Arial" w:hAnsi="Arial" w:cs="Arial"/>
                <w:color w:val="000000" w:themeColor="text1"/>
                <w:sz w:val="22"/>
                <w:szCs w:val="22"/>
              </w:rPr>
            </w:pPr>
            <w:r w:rsidRPr="00B530A2">
              <w:rPr>
                <w:rFonts w:ascii="Arial" w:hAnsi="Arial" w:cs="Arial"/>
                <w:color w:val="000000" w:themeColor="text1"/>
                <w:sz w:val="22"/>
                <w:szCs w:val="22"/>
              </w:rPr>
              <w:t>Artificial Intelligence</w:t>
            </w:r>
            <w:r w:rsidR="007672F5" w:rsidRPr="00B530A2">
              <w:rPr>
                <w:rFonts w:ascii="Arial" w:hAnsi="Arial" w:cs="Arial"/>
                <w:color w:val="000000" w:themeColor="text1"/>
                <w:sz w:val="22"/>
                <w:szCs w:val="22"/>
              </w:rPr>
              <w:t xml:space="preserve"> </w:t>
            </w:r>
            <w:r w:rsidR="00B40E28" w:rsidRPr="00B530A2">
              <w:rPr>
                <w:rFonts w:ascii="Arial" w:hAnsi="Arial" w:cs="Arial"/>
                <w:color w:val="000000" w:themeColor="text1"/>
                <w:sz w:val="22"/>
                <w:szCs w:val="22"/>
              </w:rPr>
              <w:t>(2023)</w:t>
            </w:r>
          </w:p>
        </w:tc>
      </w:tr>
      <w:tr w:rsidR="00343208" w14:paraId="2ED86D09" w14:textId="77777777" w:rsidTr="00343208">
        <w:tc>
          <w:tcPr>
            <w:tcW w:w="2972" w:type="dxa"/>
            <w:vAlign w:val="center"/>
          </w:tcPr>
          <w:p w14:paraId="295DEFBB" w14:textId="1BD68D86" w:rsidR="00343208" w:rsidRPr="00B530A2" w:rsidRDefault="00343208" w:rsidP="00343208">
            <w:pPr>
              <w:rPr>
                <w:rFonts w:ascii="Arial" w:hAnsi="Arial" w:cs="Arial"/>
                <w:b/>
                <w:bCs/>
                <w:color w:val="000000" w:themeColor="text1"/>
                <w:sz w:val="22"/>
                <w:szCs w:val="22"/>
              </w:rPr>
            </w:pPr>
            <w:r w:rsidRPr="00B530A2">
              <w:rPr>
                <w:rFonts w:ascii="Arial" w:hAnsi="Arial" w:cs="Arial"/>
                <w:b/>
                <w:bCs/>
                <w:color w:val="000000" w:themeColor="text1"/>
                <w:sz w:val="22"/>
                <w:szCs w:val="22"/>
              </w:rPr>
              <w:t>Project Title</w:t>
            </w:r>
          </w:p>
        </w:tc>
        <w:tc>
          <w:tcPr>
            <w:tcW w:w="5324" w:type="dxa"/>
            <w:vAlign w:val="center"/>
          </w:tcPr>
          <w:p w14:paraId="13C2AFA1" w14:textId="5AE08FC3" w:rsidR="00343208" w:rsidRPr="00B530A2" w:rsidRDefault="00AF0923" w:rsidP="00343208">
            <w:pPr>
              <w:rPr>
                <w:rFonts w:ascii="Arial" w:hAnsi="Arial" w:cs="Arial"/>
                <w:i/>
                <w:iCs/>
                <w:color w:val="000000" w:themeColor="text1"/>
                <w:sz w:val="22"/>
                <w:szCs w:val="22"/>
              </w:rPr>
            </w:pPr>
            <w:r w:rsidRPr="00B530A2">
              <w:rPr>
                <w:rFonts w:ascii="Arial" w:hAnsi="Arial" w:cs="Arial"/>
                <w:color w:val="000000" w:themeColor="text1"/>
                <w:sz w:val="22"/>
                <w:szCs w:val="22"/>
              </w:rPr>
              <w:t>Multi-Agents in Fintech Regulatory Compliance</w:t>
            </w:r>
          </w:p>
        </w:tc>
      </w:tr>
      <w:tr w:rsidR="00DB282C" w14:paraId="4DA322E3" w14:textId="77777777" w:rsidTr="00343208">
        <w:tc>
          <w:tcPr>
            <w:tcW w:w="2972" w:type="dxa"/>
            <w:vAlign w:val="center"/>
          </w:tcPr>
          <w:p w14:paraId="2612511C" w14:textId="366504D0" w:rsidR="00DB282C" w:rsidRPr="00B530A2" w:rsidRDefault="00DB282C" w:rsidP="00343208">
            <w:pPr>
              <w:rPr>
                <w:rFonts w:ascii="Arial" w:hAnsi="Arial" w:cs="Arial"/>
                <w:b/>
                <w:bCs/>
                <w:color w:val="000000" w:themeColor="text1"/>
                <w:sz w:val="22"/>
                <w:szCs w:val="22"/>
              </w:rPr>
            </w:pPr>
            <w:r w:rsidRPr="00B530A2">
              <w:rPr>
                <w:rFonts w:ascii="Arial" w:hAnsi="Arial" w:cs="Arial"/>
                <w:b/>
                <w:bCs/>
                <w:color w:val="000000" w:themeColor="text1"/>
                <w:sz w:val="22"/>
                <w:szCs w:val="22"/>
              </w:rPr>
              <w:t>Version Number of the Proposal</w:t>
            </w:r>
          </w:p>
        </w:tc>
        <w:tc>
          <w:tcPr>
            <w:tcW w:w="5324" w:type="dxa"/>
            <w:vAlign w:val="center"/>
          </w:tcPr>
          <w:p w14:paraId="27BE612F" w14:textId="251D8AB4" w:rsidR="00DB282C" w:rsidRPr="00B530A2" w:rsidRDefault="00235EFD" w:rsidP="00343208">
            <w:pPr>
              <w:rPr>
                <w:rFonts w:ascii="Arial" w:hAnsi="Arial" w:cs="Arial"/>
                <w:color w:val="000000" w:themeColor="text1"/>
                <w:sz w:val="22"/>
                <w:szCs w:val="22"/>
              </w:rPr>
            </w:pPr>
            <w:r>
              <w:rPr>
                <w:rFonts w:ascii="Arial" w:hAnsi="Arial" w:cs="Arial"/>
                <w:color w:val="000000" w:themeColor="text1"/>
                <w:sz w:val="22"/>
                <w:szCs w:val="22"/>
              </w:rPr>
              <w:t>4</w:t>
            </w:r>
          </w:p>
        </w:tc>
      </w:tr>
      <w:tr w:rsidR="00343208" w14:paraId="4D9296D9" w14:textId="77777777" w:rsidTr="00343208">
        <w:tc>
          <w:tcPr>
            <w:tcW w:w="2972" w:type="dxa"/>
            <w:vAlign w:val="center"/>
          </w:tcPr>
          <w:p w14:paraId="3FDBB8ED" w14:textId="0BB3F2AF" w:rsidR="00343208" w:rsidRPr="00B530A2" w:rsidRDefault="00343208" w:rsidP="00343208">
            <w:pPr>
              <w:rPr>
                <w:rFonts w:ascii="Arial" w:hAnsi="Arial" w:cs="Arial"/>
                <w:b/>
                <w:bCs/>
                <w:color w:val="000000" w:themeColor="text1"/>
                <w:sz w:val="22"/>
                <w:szCs w:val="22"/>
              </w:rPr>
            </w:pPr>
            <w:r w:rsidRPr="00B530A2">
              <w:rPr>
                <w:rFonts w:ascii="Arial" w:hAnsi="Arial" w:cs="Arial"/>
                <w:b/>
                <w:bCs/>
                <w:color w:val="000000" w:themeColor="text1"/>
                <w:sz w:val="22"/>
                <w:szCs w:val="22"/>
              </w:rPr>
              <w:t>Final Dissertation Submission Date</w:t>
            </w:r>
          </w:p>
        </w:tc>
        <w:tc>
          <w:tcPr>
            <w:tcW w:w="5324" w:type="dxa"/>
            <w:vAlign w:val="center"/>
          </w:tcPr>
          <w:p w14:paraId="6B5240F3" w14:textId="734B1517" w:rsidR="00343208" w:rsidRPr="00B530A2" w:rsidRDefault="001D0A82" w:rsidP="00343208">
            <w:pPr>
              <w:rPr>
                <w:rFonts w:ascii="Arial" w:hAnsi="Arial" w:cs="Arial"/>
                <w:i/>
                <w:iCs/>
                <w:color w:val="000000" w:themeColor="text1"/>
                <w:sz w:val="22"/>
                <w:szCs w:val="22"/>
              </w:rPr>
            </w:pPr>
            <w:r w:rsidRPr="00B530A2">
              <w:rPr>
                <w:rFonts w:ascii="Arial" w:hAnsi="Arial" w:cs="Arial"/>
                <w:color w:val="000000" w:themeColor="text1"/>
                <w:sz w:val="22"/>
                <w:szCs w:val="22"/>
                <w:shd w:val="clear" w:color="auto" w:fill="FFFFFF"/>
              </w:rPr>
              <w:t>16th March 2026  </w:t>
            </w:r>
          </w:p>
        </w:tc>
      </w:tr>
      <w:tr w:rsidR="006A679F" w14:paraId="26BEFA1E" w14:textId="77777777" w:rsidTr="00343208">
        <w:tc>
          <w:tcPr>
            <w:tcW w:w="2972" w:type="dxa"/>
            <w:vAlign w:val="center"/>
          </w:tcPr>
          <w:p w14:paraId="4AA4068C" w14:textId="78676D86" w:rsidR="006A679F" w:rsidRPr="00B530A2" w:rsidRDefault="006A679F" w:rsidP="00343208">
            <w:pPr>
              <w:rPr>
                <w:rFonts w:ascii="Arial" w:hAnsi="Arial" w:cs="Arial"/>
                <w:b/>
                <w:bCs/>
                <w:color w:val="000000" w:themeColor="text1"/>
                <w:sz w:val="22"/>
                <w:szCs w:val="22"/>
              </w:rPr>
            </w:pPr>
            <w:r w:rsidRPr="00B530A2">
              <w:rPr>
                <w:rFonts w:ascii="Arial" w:hAnsi="Arial" w:cs="Arial"/>
                <w:b/>
                <w:bCs/>
                <w:color w:val="000000" w:themeColor="text1"/>
                <w:sz w:val="22"/>
                <w:szCs w:val="22"/>
              </w:rPr>
              <w:t>Proposal Submission Date</w:t>
            </w:r>
          </w:p>
        </w:tc>
        <w:tc>
          <w:tcPr>
            <w:tcW w:w="5324" w:type="dxa"/>
            <w:vAlign w:val="center"/>
          </w:tcPr>
          <w:p w14:paraId="119BF2D1" w14:textId="4053F5FE" w:rsidR="006A679F" w:rsidRPr="00B530A2" w:rsidRDefault="00F95CF6" w:rsidP="00343208">
            <w:pPr>
              <w:rPr>
                <w:rFonts w:ascii="Arial" w:hAnsi="Arial" w:cs="Arial"/>
                <w:color w:val="000000" w:themeColor="text1"/>
                <w:sz w:val="22"/>
                <w:szCs w:val="22"/>
              </w:rPr>
            </w:pPr>
            <w:r w:rsidRPr="00B530A2">
              <w:rPr>
                <w:rFonts w:ascii="Arial" w:hAnsi="Arial" w:cs="Arial"/>
                <w:color w:val="000000" w:themeColor="text1"/>
                <w:sz w:val="22"/>
                <w:szCs w:val="22"/>
              </w:rPr>
              <w:t>4th August 2025</w:t>
            </w:r>
          </w:p>
        </w:tc>
      </w:tr>
      <w:tr w:rsidR="006A679F" w14:paraId="44137ADA" w14:textId="77777777" w:rsidTr="00343208">
        <w:tc>
          <w:tcPr>
            <w:tcW w:w="2972" w:type="dxa"/>
            <w:vAlign w:val="center"/>
          </w:tcPr>
          <w:p w14:paraId="40762D9C" w14:textId="19FF0E22" w:rsidR="006A679F" w:rsidRPr="00B530A2" w:rsidRDefault="00DB282C" w:rsidP="00343208">
            <w:pPr>
              <w:rPr>
                <w:rFonts w:ascii="Arial" w:hAnsi="Arial" w:cs="Arial"/>
                <w:b/>
                <w:bCs/>
                <w:color w:val="000000" w:themeColor="text1"/>
                <w:sz w:val="22"/>
                <w:szCs w:val="22"/>
              </w:rPr>
            </w:pPr>
            <w:r w:rsidRPr="00B530A2">
              <w:rPr>
                <w:rFonts w:ascii="Arial" w:hAnsi="Arial" w:cs="Arial"/>
                <w:b/>
                <w:bCs/>
                <w:color w:val="000000" w:themeColor="text1"/>
                <w:sz w:val="22"/>
                <w:szCs w:val="22"/>
              </w:rPr>
              <w:t>Name of Dissertation Advisor (DA)</w:t>
            </w:r>
          </w:p>
        </w:tc>
        <w:tc>
          <w:tcPr>
            <w:tcW w:w="5324" w:type="dxa"/>
            <w:vAlign w:val="center"/>
          </w:tcPr>
          <w:p w14:paraId="10C080A2" w14:textId="647E97CA" w:rsidR="006A679F" w:rsidRPr="00B530A2" w:rsidRDefault="00DF326E" w:rsidP="00343208">
            <w:pPr>
              <w:rPr>
                <w:rFonts w:ascii="Arial" w:hAnsi="Arial" w:cs="Arial"/>
                <w:color w:val="000000" w:themeColor="text1"/>
                <w:sz w:val="22"/>
                <w:szCs w:val="22"/>
              </w:rPr>
            </w:pPr>
            <w:r w:rsidRPr="00B530A2">
              <w:rPr>
                <w:rFonts w:ascii="Arial" w:hAnsi="Arial" w:cs="Arial"/>
                <w:color w:val="000000" w:themeColor="text1"/>
                <w:sz w:val="22"/>
                <w:szCs w:val="22"/>
              </w:rPr>
              <w:t>Dr.</w:t>
            </w:r>
            <w:r w:rsidR="00773058" w:rsidRPr="00B530A2">
              <w:rPr>
                <w:rFonts w:ascii="Arial" w:hAnsi="Arial" w:cs="Arial"/>
                <w:color w:val="000000" w:themeColor="text1"/>
                <w:sz w:val="22"/>
                <w:szCs w:val="22"/>
              </w:rPr>
              <w:t xml:space="preserve"> </w:t>
            </w:r>
            <w:r w:rsidRPr="00B530A2">
              <w:rPr>
                <w:rFonts w:ascii="Arial" w:hAnsi="Arial" w:cs="Arial"/>
                <w:color w:val="000000" w:themeColor="text1"/>
                <w:sz w:val="22"/>
                <w:szCs w:val="22"/>
              </w:rPr>
              <w:t>Chunyan Mu</w:t>
            </w:r>
          </w:p>
        </w:tc>
      </w:tr>
      <w:tr w:rsidR="00DB282C" w14:paraId="32E39EDD" w14:textId="77777777" w:rsidTr="00343208">
        <w:tc>
          <w:tcPr>
            <w:tcW w:w="2972" w:type="dxa"/>
            <w:vAlign w:val="center"/>
          </w:tcPr>
          <w:p w14:paraId="60112760" w14:textId="165E66EC" w:rsidR="00DB282C" w:rsidRPr="00B530A2" w:rsidRDefault="00DB282C" w:rsidP="00343208">
            <w:pPr>
              <w:rPr>
                <w:rFonts w:ascii="Arial" w:hAnsi="Arial" w:cs="Arial"/>
                <w:b/>
                <w:bCs/>
                <w:color w:val="000000" w:themeColor="text1"/>
                <w:sz w:val="22"/>
                <w:szCs w:val="22"/>
              </w:rPr>
            </w:pPr>
            <w:r w:rsidRPr="00B530A2">
              <w:rPr>
                <w:rFonts w:ascii="Arial" w:hAnsi="Arial" w:cs="Arial"/>
                <w:b/>
                <w:bCs/>
                <w:color w:val="000000" w:themeColor="text1"/>
                <w:sz w:val="22"/>
                <w:szCs w:val="22"/>
              </w:rPr>
              <w:t>Class Start Date</w:t>
            </w:r>
          </w:p>
        </w:tc>
        <w:tc>
          <w:tcPr>
            <w:tcW w:w="5324" w:type="dxa"/>
            <w:vAlign w:val="center"/>
          </w:tcPr>
          <w:p w14:paraId="0D208038" w14:textId="72722531" w:rsidR="00DB282C" w:rsidRPr="00B530A2" w:rsidRDefault="0014630F" w:rsidP="00343208">
            <w:pPr>
              <w:rPr>
                <w:rFonts w:ascii="Arial" w:hAnsi="Arial" w:cs="Arial"/>
                <w:color w:val="000000" w:themeColor="text1"/>
                <w:sz w:val="22"/>
                <w:szCs w:val="22"/>
              </w:rPr>
            </w:pPr>
            <w:r w:rsidRPr="00B530A2">
              <w:rPr>
                <w:rFonts w:ascii="Arial" w:hAnsi="Arial" w:cs="Arial"/>
                <w:color w:val="000000" w:themeColor="text1"/>
                <w:sz w:val="22"/>
                <w:szCs w:val="22"/>
              </w:rPr>
              <w:t>10</w:t>
            </w:r>
            <w:r w:rsidR="008C675C" w:rsidRPr="00B530A2">
              <w:rPr>
                <w:rFonts w:ascii="Arial" w:hAnsi="Arial" w:cs="Arial"/>
                <w:color w:val="000000" w:themeColor="text1"/>
                <w:sz w:val="22"/>
                <w:szCs w:val="22"/>
              </w:rPr>
              <w:t>th</w:t>
            </w:r>
            <w:r w:rsidR="00F6602A" w:rsidRPr="00B530A2">
              <w:rPr>
                <w:rFonts w:ascii="Arial" w:hAnsi="Arial" w:cs="Arial"/>
                <w:color w:val="000000" w:themeColor="text1"/>
                <w:sz w:val="22"/>
                <w:szCs w:val="22"/>
              </w:rPr>
              <w:t xml:space="preserve"> of June</w:t>
            </w:r>
          </w:p>
        </w:tc>
      </w:tr>
      <w:tr w:rsidR="00DB282C" w14:paraId="35D64BA0" w14:textId="77777777" w:rsidTr="00343208">
        <w:tc>
          <w:tcPr>
            <w:tcW w:w="2972" w:type="dxa"/>
            <w:vAlign w:val="center"/>
          </w:tcPr>
          <w:p w14:paraId="5356B5C3" w14:textId="0446C87B" w:rsidR="00DB282C" w:rsidRPr="00B530A2" w:rsidRDefault="00DB282C" w:rsidP="00DB282C">
            <w:pPr>
              <w:rPr>
                <w:rFonts w:ascii="Arial" w:hAnsi="Arial" w:cs="Arial"/>
                <w:b/>
                <w:bCs/>
                <w:color w:val="000000" w:themeColor="text1"/>
                <w:sz w:val="22"/>
                <w:szCs w:val="22"/>
              </w:rPr>
            </w:pPr>
            <w:r w:rsidRPr="00B530A2">
              <w:rPr>
                <w:rFonts w:ascii="Arial" w:hAnsi="Arial" w:cs="Arial"/>
                <w:b/>
                <w:bCs/>
                <w:color w:val="000000" w:themeColor="text1"/>
                <w:sz w:val="22"/>
                <w:szCs w:val="22"/>
              </w:rPr>
              <w:t>Name of Dissertation Lead (DL):</w:t>
            </w:r>
          </w:p>
        </w:tc>
        <w:tc>
          <w:tcPr>
            <w:tcW w:w="5324" w:type="dxa"/>
            <w:vAlign w:val="center"/>
          </w:tcPr>
          <w:p w14:paraId="4087D3D4" w14:textId="4131EA2F" w:rsidR="00DB282C" w:rsidRPr="00B530A2" w:rsidRDefault="00F46814" w:rsidP="00343208">
            <w:pPr>
              <w:rPr>
                <w:rFonts w:ascii="Arial" w:hAnsi="Arial" w:cs="Arial"/>
                <w:i/>
                <w:iCs/>
                <w:color w:val="000000" w:themeColor="text1"/>
              </w:rPr>
            </w:pPr>
            <w:r w:rsidRPr="00B530A2">
              <w:rPr>
                <w:rFonts w:ascii="Arial" w:hAnsi="Arial" w:cs="Arial"/>
                <w:color w:val="000000" w:themeColor="text1"/>
                <w:sz w:val="22"/>
                <w:szCs w:val="22"/>
              </w:rPr>
              <w:t>Dr. Kathleen Kelm</w:t>
            </w:r>
          </w:p>
        </w:tc>
      </w:tr>
      <w:tr w:rsidR="00F44321" w14:paraId="73943AC6" w14:textId="77777777" w:rsidTr="00343208">
        <w:tc>
          <w:tcPr>
            <w:tcW w:w="2972" w:type="dxa"/>
            <w:vAlign w:val="center"/>
          </w:tcPr>
          <w:p w14:paraId="286E999F" w14:textId="2F23ABF2" w:rsidR="00F44321" w:rsidRPr="00B530A2" w:rsidRDefault="00F44321" w:rsidP="00DB282C">
            <w:pPr>
              <w:rPr>
                <w:rFonts w:ascii="Arial" w:hAnsi="Arial" w:cs="Arial"/>
                <w:b/>
                <w:bCs/>
                <w:color w:val="000000" w:themeColor="text1"/>
                <w:sz w:val="22"/>
                <w:szCs w:val="22"/>
              </w:rPr>
            </w:pPr>
            <w:r w:rsidRPr="00B530A2">
              <w:rPr>
                <w:rFonts w:ascii="Arial" w:hAnsi="Arial" w:cs="Arial"/>
                <w:b/>
                <w:bCs/>
                <w:color w:val="000000" w:themeColor="text1"/>
                <w:sz w:val="22"/>
                <w:szCs w:val="22"/>
              </w:rPr>
              <w:t>Ethics Approval Needed?</w:t>
            </w:r>
          </w:p>
        </w:tc>
        <w:tc>
          <w:tcPr>
            <w:tcW w:w="5324" w:type="dxa"/>
            <w:vAlign w:val="center"/>
          </w:tcPr>
          <w:p w14:paraId="360832DE" w14:textId="43A6ED2A" w:rsidR="00F44321" w:rsidRPr="001B2F3F" w:rsidRDefault="001B2F3F" w:rsidP="00343208">
            <w:pPr>
              <w:rPr>
                <w:rFonts w:ascii="Arial" w:hAnsi="Arial" w:cs="Arial"/>
                <w:color w:val="000000" w:themeColor="text1"/>
                <w:sz w:val="22"/>
                <w:szCs w:val="22"/>
              </w:rPr>
            </w:pPr>
            <w:r w:rsidRPr="001B2F3F">
              <w:rPr>
                <w:rFonts w:ascii="Arial" w:hAnsi="Arial" w:cs="Arial"/>
                <w:color w:val="000000" w:themeColor="text1"/>
                <w:sz w:val="22"/>
                <w:szCs w:val="22"/>
              </w:rPr>
              <w:t>No</w:t>
            </w:r>
          </w:p>
        </w:tc>
      </w:tr>
    </w:tbl>
    <w:p w14:paraId="0524B90B" w14:textId="77777777" w:rsidR="00240990" w:rsidRDefault="00240990" w:rsidP="00240990">
      <w:pPr>
        <w:pStyle w:val="NormalWeb"/>
        <w:rPr>
          <w:b/>
          <w:bCs/>
          <w:lang w:eastAsia="en-US"/>
        </w:rPr>
      </w:pPr>
      <w:bookmarkStart w:id="7" w:name="_Toc13389336"/>
      <w:bookmarkEnd w:id="7"/>
    </w:p>
    <w:p w14:paraId="088386F6" w14:textId="77777777" w:rsidR="00240990" w:rsidRPr="00794FDF" w:rsidRDefault="00240990" w:rsidP="003412CA">
      <w:pPr>
        <w:pStyle w:val="NormalWeb"/>
        <w:rPr>
          <w:b/>
          <w:bCs/>
          <w:strike/>
          <w:lang w:eastAsia="en-US"/>
        </w:rPr>
      </w:pPr>
    </w:p>
    <w:tbl>
      <w:tblPr>
        <w:tblStyle w:val="TableGrid"/>
        <w:tblW w:w="0" w:type="auto"/>
        <w:shd w:val="clear" w:color="auto" w:fill="DAEEF3" w:themeFill="accent5" w:themeFillTint="33"/>
        <w:tblCellMar>
          <w:top w:w="85" w:type="dxa"/>
          <w:bottom w:w="85" w:type="dxa"/>
        </w:tblCellMar>
        <w:tblLook w:val="04A0" w:firstRow="1" w:lastRow="0" w:firstColumn="1" w:lastColumn="0" w:noHBand="0" w:noVBand="1"/>
      </w:tblPr>
      <w:tblGrid>
        <w:gridCol w:w="4148"/>
        <w:gridCol w:w="4148"/>
      </w:tblGrid>
      <w:tr w:rsidR="00794FDF" w14:paraId="214E54D7" w14:textId="77777777" w:rsidTr="00543B8E">
        <w:tc>
          <w:tcPr>
            <w:tcW w:w="8296" w:type="dxa"/>
            <w:gridSpan w:val="2"/>
            <w:shd w:val="clear" w:color="auto" w:fill="DAEEF3" w:themeFill="accent5" w:themeFillTint="33"/>
          </w:tcPr>
          <w:p w14:paraId="3C5E46E9" w14:textId="77777777" w:rsidR="00794FDF" w:rsidRPr="00CA5FC9" w:rsidRDefault="00794FDF" w:rsidP="00CA5FC9">
            <w:pPr>
              <w:rPr>
                <w:rFonts w:ascii="Arial" w:hAnsi="Arial" w:cs="Arial"/>
                <w:b/>
                <w:bCs/>
                <w:sz w:val="22"/>
                <w:szCs w:val="22"/>
              </w:rPr>
            </w:pPr>
            <w:r w:rsidRPr="00CA5FC9">
              <w:rPr>
                <w:rFonts w:ascii="Arial" w:hAnsi="Arial" w:cs="Arial"/>
                <w:b/>
                <w:bCs/>
                <w:sz w:val="22"/>
                <w:szCs w:val="22"/>
              </w:rPr>
              <w:t>Proposal Approval</w:t>
            </w:r>
          </w:p>
          <w:p w14:paraId="6133F517" w14:textId="2EE3B711" w:rsidR="00CA5FC9" w:rsidRPr="00543B8E" w:rsidRDefault="00CA5FC9" w:rsidP="00CA5FC9">
            <w:pPr>
              <w:rPr>
                <w:i/>
                <w:iCs/>
              </w:rPr>
            </w:pPr>
            <w:r w:rsidRPr="00543B8E">
              <w:rPr>
                <w:rFonts w:ascii="Arial" w:hAnsi="Arial" w:cs="Arial"/>
                <w:i/>
                <w:iCs/>
                <w:sz w:val="22"/>
                <w:szCs w:val="22"/>
              </w:rPr>
              <w:t xml:space="preserve">[Do not </w:t>
            </w:r>
            <w:r w:rsidR="00277248" w:rsidRPr="00543B8E">
              <w:rPr>
                <w:rFonts w:ascii="Arial" w:hAnsi="Arial" w:cs="Arial"/>
                <w:i/>
                <w:iCs/>
                <w:sz w:val="22"/>
                <w:szCs w:val="22"/>
              </w:rPr>
              <w:t>fill out</w:t>
            </w:r>
            <w:r w:rsidRPr="00543B8E">
              <w:rPr>
                <w:rFonts w:ascii="Arial" w:hAnsi="Arial" w:cs="Arial"/>
                <w:i/>
                <w:iCs/>
                <w:sz w:val="22"/>
                <w:szCs w:val="22"/>
              </w:rPr>
              <w:t xml:space="preserve"> this section. </w:t>
            </w:r>
            <w:r w:rsidR="00277248" w:rsidRPr="00543B8E">
              <w:rPr>
                <w:rFonts w:ascii="Arial" w:hAnsi="Arial" w:cs="Arial"/>
                <w:i/>
                <w:iCs/>
                <w:sz w:val="22"/>
                <w:szCs w:val="22"/>
              </w:rPr>
              <w:t>To be completed by the Dissertation Lead</w:t>
            </w:r>
            <w:r w:rsidR="00AA579A" w:rsidRPr="00543B8E">
              <w:rPr>
                <w:rFonts w:ascii="Arial" w:hAnsi="Arial" w:cs="Arial"/>
                <w:i/>
                <w:iCs/>
                <w:sz w:val="22"/>
                <w:szCs w:val="22"/>
              </w:rPr>
              <w:t xml:space="preserve"> &amp; Dissertation Advisor</w:t>
            </w:r>
            <w:r w:rsidRPr="00543B8E">
              <w:rPr>
                <w:rFonts w:ascii="Arial" w:hAnsi="Arial" w:cs="Arial"/>
                <w:i/>
                <w:iCs/>
                <w:sz w:val="22"/>
                <w:szCs w:val="22"/>
              </w:rPr>
              <w:t>]</w:t>
            </w:r>
          </w:p>
        </w:tc>
      </w:tr>
      <w:tr w:rsidR="00794FDF" w14:paraId="71A1C242" w14:textId="77777777" w:rsidTr="00543B8E">
        <w:tc>
          <w:tcPr>
            <w:tcW w:w="4148" w:type="dxa"/>
            <w:shd w:val="clear" w:color="auto" w:fill="DAEEF3" w:themeFill="accent5" w:themeFillTint="33"/>
          </w:tcPr>
          <w:p w14:paraId="55197BA5" w14:textId="00542A44" w:rsidR="00794FDF" w:rsidRPr="002F255A" w:rsidRDefault="00AA579A" w:rsidP="002F255A">
            <w:pPr>
              <w:rPr>
                <w:rFonts w:ascii="Arial" w:hAnsi="Arial" w:cs="Arial"/>
                <w:b/>
                <w:bCs/>
                <w:sz w:val="22"/>
                <w:szCs w:val="22"/>
              </w:rPr>
            </w:pPr>
            <w:r w:rsidRPr="002F255A">
              <w:rPr>
                <w:rFonts w:ascii="Arial" w:hAnsi="Arial" w:cs="Arial"/>
                <w:b/>
                <w:bCs/>
                <w:sz w:val="22"/>
                <w:szCs w:val="22"/>
              </w:rPr>
              <w:t>Proposal approved by</w:t>
            </w:r>
          </w:p>
        </w:tc>
        <w:tc>
          <w:tcPr>
            <w:tcW w:w="4148" w:type="dxa"/>
            <w:shd w:val="clear" w:color="auto" w:fill="DAEEF3" w:themeFill="accent5" w:themeFillTint="33"/>
          </w:tcPr>
          <w:p w14:paraId="4DA943FB" w14:textId="00EC6A7D" w:rsidR="00794FDF" w:rsidRPr="00024569" w:rsidRDefault="00CF6C21" w:rsidP="002F255A">
            <w:pPr>
              <w:rPr>
                <w:rFonts w:ascii="Arial" w:hAnsi="Arial" w:cs="Arial"/>
              </w:rPr>
            </w:pPr>
            <w:r w:rsidRPr="00024569">
              <w:rPr>
                <w:rFonts w:ascii="Arial" w:hAnsi="Arial" w:cs="Arial"/>
              </w:rPr>
              <w:t>Chunyan Mu</w:t>
            </w:r>
          </w:p>
        </w:tc>
      </w:tr>
      <w:tr w:rsidR="00794FDF" w14:paraId="0872A1C2" w14:textId="77777777" w:rsidTr="00543B8E">
        <w:tc>
          <w:tcPr>
            <w:tcW w:w="4148" w:type="dxa"/>
            <w:shd w:val="clear" w:color="auto" w:fill="DAEEF3" w:themeFill="accent5" w:themeFillTint="33"/>
          </w:tcPr>
          <w:p w14:paraId="65A64227" w14:textId="307AF0A0" w:rsidR="00794FDF" w:rsidRPr="002F255A" w:rsidRDefault="00AA579A" w:rsidP="002F255A">
            <w:pPr>
              <w:rPr>
                <w:rFonts w:ascii="Arial" w:hAnsi="Arial" w:cs="Arial"/>
                <w:b/>
                <w:bCs/>
                <w:sz w:val="22"/>
                <w:szCs w:val="22"/>
              </w:rPr>
            </w:pPr>
            <w:r w:rsidRPr="002F255A">
              <w:rPr>
                <w:rFonts w:ascii="Arial" w:hAnsi="Arial" w:cs="Arial"/>
                <w:b/>
                <w:bCs/>
                <w:sz w:val="22"/>
                <w:szCs w:val="22"/>
              </w:rPr>
              <w:t>Date of the approval (DA)</w:t>
            </w:r>
          </w:p>
        </w:tc>
        <w:tc>
          <w:tcPr>
            <w:tcW w:w="4148" w:type="dxa"/>
            <w:shd w:val="clear" w:color="auto" w:fill="DAEEF3" w:themeFill="accent5" w:themeFillTint="33"/>
          </w:tcPr>
          <w:p w14:paraId="3644CCD4" w14:textId="38C2F1D6" w:rsidR="00794FDF" w:rsidRPr="00024569" w:rsidRDefault="00CF6C21" w:rsidP="002F255A">
            <w:pPr>
              <w:rPr>
                <w:rFonts w:ascii="Arial" w:hAnsi="Arial" w:cs="Arial"/>
              </w:rPr>
            </w:pPr>
            <w:r w:rsidRPr="00024569">
              <w:rPr>
                <w:rFonts w:ascii="Arial" w:hAnsi="Arial" w:cs="Arial"/>
              </w:rPr>
              <w:t>04/08/2025</w:t>
            </w:r>
          </w:p>
        </w:tc>
      </w:tr>
      <w:tr w:rsidR="00794FDF" w14:paraId="180A05F4" w14:textId="77777777" w:rsidTr="00543B8E">
        <w:tc>
          <w:tcPr>
            <w:tcW w:w="4148" w:type="dxa"/>
            <w:shd w:val="clear" w:color="auto" w:fill="DAEEF3" w:themeFill="accent5" w:themeFillTint="33"/>
          </w:tcPr>
          <w:p w14:paraId="30B4408E" w14:textId="3B345406" w:rsidR="00794FDF" w:rsidRPr="002F255A" w:rsidRDefault="00AA579A" w:rsidP="002F255A">
            <w:pPr>
              <w:rPr>
                <w:rFonts w:ascii="Arial" w:hAnsi="Arial" w:cs="Arial"/>
                <w:b/>
                <w:bCs/>
                <w:sz w:val="22"/>
                <w:szCs w:val="22"/>
              </w:rPr>
            </w:pPr>
            <w:r w:rsidRPr="002F255A">
              <w:rPr>
                <w:rFonts w:ascii="Arial" w:hAnsi="Arial" w:cs="Arial"/>
                <w:b/>
                <w:bCs/>
                <w:sz w:val="22"/>
                <w:szCs w:val="22"/>
              </w:rPr>
              <w:t>Date of approval confirmed by the Dissertation Lead</w:t>
            </w:r>
          </w:p>
        </w:tc>
        <w:tc>
          <w:tcPr>
            <w:tcW w:w="4148" w:type="dxa"/>
            <w:shd w:val="clear" w:color="auto" w:fill="DAEEF3" w:themeFill="accent5" w:themeFillTint="33"/>
          </w:tcPr>
          <w:p w14:paraId="0E1D6074" w14:textId="4694E20E" w:rsidR="00794FDF" w:rsidRPr="00024569" w:rsidRDefault="00024569" w:rsidP="002F255A">
            <w:pPr>
              <w:rPr>
                <w:rFonts w:ascii="Arial" w:hAnsi="Arial" w:cs="Arial"/>
              </w:rPr>
            </w:pPr>
            <w:r w:rsidRPr="00024569">
              <w:rPr>
                <w:rFonts w:ascii="Arial" w:hAnsi="Arial" w:cs="Arial"/>
              </w:rPr>
              <w:t>August 6 2025</w:t>
            </w:r>
          </w:p>
        </w:tc>
      </w:tr>
    </w:tbl>
    <w:p w14:paraId="42D48009" w14:textId="40D36F34" w:rsidR="005E4384" w:rsidRDefault="005E4384" w:rsidP="009C254E">
      <w:pPr>
        <w:pStyle w:val="PlainText"/>
        <w:rPr>
          <w:lang w:eastAsia="en-US"/>
        </w:rPr>
      </w:pPr>
    </w:p>
    <w:p w14:paraId="34482E39" w14:textId="6D0ADC23" w:rsidR="00B76ED8" w:rsidRDefault="00B76ED8" w:rsidP="00B76ED8">
      <w:pPr>
        <w:rPr>
          <w:rFonts w:ascii="Arial" w:hAnsi="Arial" w:cs="Arial"/>
        </w:rPr>
      </w:pPr>
    </w:p>
    <w:p w14:paraId="54AC2359" w14:textId="48388FBB" w:rsidR="002F255A" w:rsidRPr="00FB61C8" w:rsidRDefault="002F255A" w:rsidP="002F255A">
      <w:pPr>
        <w:pStyle w:val="NormalWeb"/>
        <w:jc w:val="center"/>
        <w:rPr>
          <w:rFonts w:cs="Arial"/>
          <w:b/>
          <w:bCs/>
          <w:color w:val="000000" w:themeColor="text1"/>
          <w:sz w:val="28"/>
          <w:szCs w:val="28"/>
          <w:u w:val="single"/>
          <w:lang w:eastAsia="en-US"/>
        </w:rPr>
      </w:pPr>
      <w:r w:rsidRPr="00FB61C8">
        <w:rPr>
          <w:rFonts w:cs="Arial"/>
          <w:b/>
          <w:bCs/>
          <w:color w:val="000000" w:themeColor="text1"/>
          <w:sz w:val="28"/>
          <w:szCs w:val="28"/>
          <w:u w:val="single"/>
          <w:lang w:eastAsia="en-US"/>
        </w:rPr>
        <w:t>SPONSOR (if any)</w:t>
      </w:r>
    </w:p>
    <w:p w14:paraId="50221D78" w14:textId="77777777" w:rsidR="00A13BAB" w:rsidRPr="00FB61C8" w:rsidRDefault="00A13BAB" w:rsidP="00A13BAB">
      <w:pPr>
        <w:pStyle w:val="PlainText"/>
        <w:rPr>
          <w:color w:val="000000" w:themeColor="text1"/>
          <w:lang w:eastAsia="en-US"/>
        </w:rPr>
      </w:pPr>
    </w:p>
    <w:p w14:paraId="47D1597D" w14:textId="77777777" w:rsidR="005E4384" w:rsidRPr="00FB61C8" w:rsidRDefault="005E4384" w:rsidP="00CD7C23">
      <w:pPr>
        <w:pStyle w:val="NormalWeb"/>
        <w:rPr>
          <w:rFonts w:cs="Arial"/>
          <w:b/>
          <w:bCs/>
          <w:color w:val="000000" w:themeColor="text1"/>
          <w:lang w:eastAsia="en-US"/>
        </w:rPr>
      </w:pPr>
      <w:r w:rsidRPr="00FB61C8">
        <w:rPr>
          <w:rFonts w:cs="Arial"/>
          <w:b/>
          <w:bCs/>
          <w:color w:val="000000" w:themeColor="text1"/>
          <w:lang w:eastAsia="en-US"/>
        </w:rPr>
        <w:t>Sponsor's Details:</w:t>
      </w:r>
    </w:p>
    <w:p w14:paraId="4562E288" w14:textId="2DF52E20" w:rsidR="00CD7C23" w:rsidRPr="00FB61C8" w:rsidRDefault="00BB6C69" w:rsidP="00CD7C23">
      <w:pPr>
        <w:pStyle w:val="NormalWeb"/>
        <w:rPr>
          <w:color w:val="000000" w:themeColor="text1"/>
          <w:sz w:val="22"/>
          <w:szCs w:val="22"/>
          <w:lang w:eastAsia="en-US"/>
        </w:rPr>
      </w:pPr>
      <w:r w:rsidRPr="00FB61C8">
        <w:rPr>
          <w:color w:val="000000" w:themeColor="text1"/>
          <w:sz w:val="22"/>
          <w:szCs w:val="22"/>
          <w:lang w:eastAsia="en-US"/>
        </w:rPr>
        <w:t>N/A</w:t>
      </w:r>
    </w:p>
    <w:p w14:paraId="7D99583D" w14:textId="77777777" w:rsidR="00CD7C23" w:rsidRPr="00FB61C8" w:rsidRDefault="00CD7C23" w:rsidP="00CD7C23">
      <w:pPr>
        <w:pStyle w:val="NormalWeb"/>
        <w:rPr>
          <w:rFonts w:cs="Arial"/>
          <w:b/>
          <w:bCs/>
          <w:color w:val="000000" w:themeColor="text1"/>
          <w:lang w:eastAsia="en-US"/>
        </w:rPr>
      </w:pPr>
    </w:p>
    <w:p w14:paraId="7EDB1E62" w14:textId="719A256C" w:rsidR="00CD7C23" w:rsidRPr="00FB61C8" w:rsidRDefault="005E4384" w:rsidP="00CD7C23">
      <w:pPr>
        <w:pStyle w:val="NormalWeb"/>
        <w:rPr>
          <w:color w:val="000000" w:themeColor="text1"/>
          <w:sz w:val="22"/>
          <w:szCs w:val="22"/>
          <w:lang w:eastAsia="en-US"/>
        </w:rPr>
      </w:pPr>
      <w:r w:rsidRPr="00FB61C8">
        <w:rPr>
          <w:rFonts w:cs="Arial"/>
          <w:b/>
          <w:bCs/>
          <w:color w:val="000000" w:themeColor="text1"/>
          <w:lang w:eastAsia="en-US"/>
        </w:rPr>
        <w:t>Sponsor's Background:</w:t>
      </w:r>
      <w:r w:rsidR="00CD7C23" w:rsidRPr="00FB61C8">
        <w:rPr>
          <w:rFonts w:cs="Arial"/>
          <w:b/>
          <w:bCs/>
          <w:color w:val="000000" w:themeColor="text1"/>
          <w:lang w:eastAsia="en-US"/>
        </w:rPr>
        <w:t xml:space="preserve"> </w:t>
      </w:r>
      <w:r w:rsidR="00CD7C23" w:rsidRPr="00FB61C8">
        <w:rPr>
          <w:rFonts w:cs="Arial"/>
          <w:b/>
          <w:bCs/>
          <w:color w:val="000000" w:themeColor="text1"/>
          <w:lang w:eastAsia="en-US"/>
        </w:rPr>
        <w:br/>
      </w:r>
      <w:r w:rsidR="00BB6C69" w:rsidRPr="00FB61C8">
        <w:rPr>
          <w:color w:val="000000" w:themeColor="text1"/>
          <w:sz w:val="22"/>
          <w:szCs w:val="22"/>
          <w:lang w:eastAsia="en-US"/>
        </w:rPr>
        <w:t>N/A</w:t>
      </w:r>
    </w:p>
    <w:p w14:paraId="37298A1E" w14:textId="77777777" w:rsidR="005E4384" w:rsidRPr="00FB61C8" w:rsidRDefault="005E4384">
      <w:pPr>
        <w:pStyle w:val="NormalWeb"/>
        <w:rPr>
          <w:rFonts w:cs="Arial"/>
          <w:b/>
          <w:bCs/>
          <w:color w:val="000000" w:themeColor="text1"/>
          <w:lang w:eastAsia="en-US"/>
        </w:rPr>
      </w:pPr>
    </w:p>
    <w:p w14:paraId="4FA465C2" w14:textId="3B463D6C" w:rsidR="005E4384" w:rsidRPr="00FB61C8" w:rsidRDefault="005E4384" w:rsidP="00EF671B">
      <w:pPr>
        <w:pStyle w:val="NormalWeb"/>
        <w:rPr>
          <w:i/>
          <w:iCs/>
          <w:color w:val="000000" w:themeColor="text1"/>
          <w:sz w:val="22"/>
          <w:szCs w:val="22"/>
          <w:lang w:eastAsia="en-US"/>
        </w:rPr>
      </w:pPr>
      <w:r w:rsidRPr="00FB61C8">
        <w:rPr>
          <w:rFonts w:cs="Arial"/>
          <w:b/>
          <w:bCs/>
          <w:color w:val="000000" w:themeColor="text1"/>
          <w:lang w:eastAsia="en-US"/>
        </w:rPr>
        <w:t xml:space="preserve">Sponsor's Agreement: </w:t>
      </w:r>
      <w:r w:rsidRPr="00FB61C8">
        <w:rPr>
          <w:rFonts w:cs="Arial"/>
          <w:b/>
          <w:bCs/>
          <w:color w:val="000000" w:themeColor="text1"/>
          <w:lang w:eastAsia="en-US"/>
        </w:rPr>
        <w:br/>
      </w:r>
      <w:r w:rsidR="00BB6C69" w:rsidRPr="00FB61C8">
        <w:rPr>
          <w:i/>
          <w:iCs/>
          <w:color w:val="000000" w:themeColor="text1"/>
          <w:sz w:val="22"/>
          <w:szCs w:val="22"/>
          <w:lang w:eastAsia="en-US"/>
        </w:rPr>
        <w:t>N/A</w:t>
      </w:r>
    </w:p>
    <w:p w14:paraId="1319974F" w14:textId="57CE5AE9" w:rsidR="002F255A" w:rsidRDefault="002F255A" w:rsidP="00EF671B">
      <w:pPr>
        <w:pStyle w:val="NormalWeb"/>
        <w:rPr>
          <w:i/>
          <w:iCs/>
          <w:color w:val="E36C0A" w:themeColor="accent6" w:themeShade="BF"/>
          <w:sz w:val="22"/>
          <w:szCs w:val="22"/>
          <w:lang w:eastAsia="en-US"/>
        </w:rPr>
      </w:pPr>
    </w:p>
    <w:p w14:paraId="228272BD" w14:textId="452D97AF" w:rsidR="002F255A" w:rsidRDefault="002F255A" w:rsidP="00EF671B">
      <w:pPr>
        <w:pStyle w:val="NormalWeb"/>
        <w:rPr>
          <w:i/>
          <w:iCs/>
          <w:color w:val="E36C0A" w:themeColor="accent6" w:themeShade="BF"/>
          <w:sz w:val="22"/>
          <w:szCs w:val="22"/>
          <w:lang w:eastAsia="en-US"/>
        </w:rPr>
      </w:pPr>
    </w:p>
    <w:p w14:paraId="0120E979" w14:textId="664C94A1" w:rsidR="00AE601B" w:rsidRPr="00FB61C8" w:rsidRDefault="00AE601B" w:rsidP="00AE601B">
      <w:pPr>
        <w:pStyle w:val="NormalWeb"/>
        <w:jc w:val="center"/>
        <w:rPr>
          <w:i/>
          <w:iCs/>
          <w:color w:val="000000" w:themeColor="text1"/>
          <w:sz w:val="22"/>
          <w:szCs w:val="22"/>
          <w:lang w:eastAsia="en-US"/>
        </w:rPr>
      </w:pPr>
      <w:r w:rsidRPr="00FB61C8">
        <w:rPr>
          <w:rFonts w:cs="Arial"/>
          <w:b/>
          <w:bCs/>
          <w:color w:val="000000" w:themeColor="text1"/>
          <w:sz w:val="28"/>
          <w:szCs w:val="28"/>
          <w:u w:val="single"/>
          <w:lang w:eastAsia="en-US"/>
        </w:rPr>
        <w:t>PROJECT</w:t>
      </w:r>
    </w:p>
    <w:p w14:paraId="70E09A8A" w14:textId="77777777" w:rsidR="005E4384" w:rsidRPr="00FB61C8" w:rsidRDefault="005E4384">
      <w:pPr>
        <w:pStyle w:val="NormalWeb"/>
        <w:rPr>
          <w:rFonts w:cs="Arial"/>
          <w:i/>
          <w:iCs/>
          <w:color w:val="000000" w:themeColor="text1"/>
          <w:lang w:eastAsia="en-US"/>
        </w:rPr>
      </w:pPr>
    </w:p>
    <w:p w14:paraId="7395A2E1" w14:textId="77777777" w:rsidR="00CD7C23" w:rsidRDefault="005E4384" w:rsidP="00CD7C23">
      <w:pPr>
        <w:pStyle w:val="NormalWeb"/>
        <w:rPr>
          <w:rFonts w:cs="Arial"/>
          <w:b/>
          <w:bCs/>
          <w:i/>
          <w:iCs/>
          <w:lang w:eastAsia="en-US"/>
        </w:rPr>
      </w:pPr>
      <w:r w:rsidRPr="00FB61C8">
        <w:rPr>
          <w:rFonts w:cs="Arial"/>
          <w:b/>
          <w:bCs/>
          <w:i/>
          <w:iCs/>
          <w:color w:val="000000" w:themeColor="text1"/>
          <w:lang w:eastAsia="en-US"/>
        </w:rPr>
        <w:t>The Project Aims and Objectives</w:t>
      </w:r>
      <w:r w:rsidRPr="008538D5">
        <w:rPr>
          <w:rFonts w:cs="Arial"/>
          <w:b/>
          <w:bCs/>
          <w:i/>
          <w:iCs/>
          <w:lang w:eastAsia="en-US"/>
        </w:rPr>
        <w:t>:</w:t>
      </w:r>
    </w:p>
    <w:p w14:paraId="764CED34" w14:textId="77777777" w:rsidR="00AE601B" w:rsidRDefault="00AE601B" w:rsidP="00CD7C23">
      <w:pPr>
        <w:pStyle w:val="NormalWeb"/>
        <w:rPr>
          <w:i/>
          <w:iCs/>
          <w:color w:val="E36C0A" w:themeColor="accent6" w:themeShade="BF"/>
          <w:sz w:val="22"/>
          <w:szCs w:val="22"/>
          <w:lang w:eastAsia="en-US"/>
        </w:rPr>
      </w:pPr>
    </w:p>
    <w:p w14:paraId="4F60AE38" w14:textId="77777777" w:rsidR="002514DD" w:rsidRPr="002514DD" w:rsidRDefault="002514DD" w:rsidP="002514DD">
      <w:pPr>
        <w:rPr>
          <w:rFonts w:ascii="Arial" w:hAnsi="Arial"/>
          <w:sz w:val="22"/>
          <w:szCs w:val="22"/>
        </w:rPr>
      </w:pPr>
      <w:r w:rsidRPr="002514DD">
        <w:rPr>
          <w:rFonts w:ascii="Arial" w:hAnsi="Arial"/>
          <w:sz w:val="22"/>
          <w:szCs w:val="22"/>
        </w:rPr>
        <w:t>The contemporary financial landscape is challenged by increasingly sophisticated and coordinated illicit activities, rendering traditional static models ineffective (Bello, Ige and Ameyaw, 2024). To address this, a Multi-Agent System (MAS) architecture is suitable. Unlike monolithic machine learning frameworks, a MAS offers inherent benefits such as scalability, allowing new regulatory agents to be added modularly, and decentralized decision-making, which allows specialized agents to collaborate for comprehensive compliance coverage (Huang et al., 2025). This architectural choice mirrors the specialized, distributed nature of real-world compliance departments.</w:t>
      </w:r>
    </w:p>
    <w:p w14:paraId="4B087D8C" w14:textId="77777777" w:rsidR="002514DD" w:rsidRPr="002514DD" w:rsidRDefault="002514DD" w:rsidP="002514DD">
      <w:pPr>
        <w:rPr>
          <w:rFonts w:ascii="Arial" w:hAnsi="Arial"/>
          <w:sz w:val="22"/>
          <w:szCs w:val="22"/>
        </w:rPr>
      </w:pPr>
    </w:p>
    <w:p w14:paraId="1FC55095" w14:textId="77777777" w:rsidR="002514DD" w:rsidRPr="002514DD" w:rsidRDefault="002514DD" w:rsidP="002514DD">
      <w:pPr>
        <w:rPr>
          <w:rFonts w:ascii="Arial" w:hAnsi="Arial"/>
          <w:sz w:val="22"/>
          <w:szCs w:val="22"/>
        </w:rPr>
      </w:pPr>
      <w:r w:rsidRPr="002514DD">
        <w:rPr>
          <w:rFonts w:ascii="Arial" w:hAnsi="Arial"/>
          <w:sz w:val="22"/>
          <w:szCs w:val="22"/>
        </w:rPr>
        <w:t>While this distributed architecture is powerful, ensuring the transparency of its collective decisions is a significant challenge, yet a critical requirement for regulatory trust and adoption (</w:t>
      </w:r>
      <w:proofErr w:type="spellStart"/>
      <w:r w:rsidRPr="002514DD">
        <w:rPr>
          <w:rFonts w:ascii="Arial" w:hAnsi="Arial"/>
          <w:sz w:val="22"/>
          <w:szCs w:val="22"/>
        </w:rPr>
        <w:t>Černevičienė</w:t>
      </w:r>
      <w:proofErr w:type="spellEnd"/>
      <w:r w:rsidRPr="002514DD">
        <w:rPr>
          <w:rFonts w:ascii="Arial" w:hAnsi="Arial"/>
          <w:sz w:val="22"/>
          <w:szCs w:val="22"/>
        </w:rPr>
        <w:t xml:space="preserve"> and </w:t>
      </w:r>
      <w:proofErr w:type="spellStart"/>
      <w:r w:rsidRPr="002514DD">
        <w:rPr>
          <w:rFonts w:ascii="Arial" w:hAnsi="Arial"/>
          <w:sz w:val="22"/>
          <w:szCs w:val="22"/>
        </w:rPr>
        <w:t>Kabašinskas</w:t>
      </w:r>
      <w:proofErr w:type="spellEnd"/>
      <w:r w:rsidRPr="002514DD">
        <w:rPr>
          <w:rFonts w:ascii="Arial" w:hAnsi="Arial"/>
          <w:sz w:val="22"/>
          <w:szCs w:val="22"/>
        </w:rPr>
        <w:t>, 2024). Therefore, the primary aim of this project is to design, develop, and evaluate an adaptive and explainable multi-agent system focused specifically on enhancing Anti-Money Laundering (AML) processes. The goal is to make the system's reasoning transparent and auditable for human compliance officers. To achieve this, the research will investigate how a MAS architecture can coordinate specialized AML agents, how Multi-Agent Reinforcement Learning (MARL) can enable adaptation, and how Explainable AI (XAI) principles can be integrated to generate clear justifications for the system's collective decisions.</w:t>
      </w:r>
    </w:p>
    <w:p w14:paraId="6FB12D1B" w14:textId="77777777" w:rsidR="002514DD" w:rsidRPr="002514DD" w:rsidRDefault="002514DD" w:rsidP="002514DD">
      <w:pPr>
        <w:rPr>
          <w:rFonts w:ascii="Arial" w:hAnsi="Arial"/>
          <w:sz w:val="22"/>
          <w:szCs w:val="22"/>
        </w:rPr>
      </w:pPr>
    </w:p>
    <w:p w14:paraId="28949249" w14:textId="61E73A74" w:rsidR="00AE601B" w:rsidRDefault="002514DD" w:rsidP="002514DD">
      <w:pPr>
        <w:rPr>
          <w:rFonts w:ascii="Arial" w:hAnsi="Arial" w:cs="Arial"/>
          <w:b/>
          <w:i/>
          <w:iCs/>
        </w:rPr>
      </w:pPr>
      <w:r w:rsidRPr="002514DD">
        <w:rPr>
          <w:rFonts w:ascii="Arial" w:hAnsi="Arial"/>
          <w:sz w:val="22"/>
          <w:szCs w:val="22"/>
        </w:rPr>
        <w:t>The project's objectives are structured to answer these questions. First, a systematic literature review will be conducted to investigate MAS, adaptive mechanisms in MARL (Lowe et al., 2017; Amato, 2024</w:t>
      </w:r>
      <w:r w:rsidR="003723CC" w:rsidRPr="002514DD">
        <w:rPr>
          <w:rFonts w:ascii="Arial" w:hAnsi="Arial"/>
          <w:sz w:val="22"/>
          <w:szCs w:val="22"/>
        </w:rPr>
        <w:t>),</w:t>
      </w:r>
      <w:r w:rsidRPr="002514DD">
        <w:rPr>
          <w:rFonts w:ascii="Arial" w:hAnsi="Arial"/>
          <w:sz w:val="22"/>
          <w:szCs w:val="22"/>
        </w:rPr>
        <w:t xml:space="preserve"> and applications of XAI in finance (Huang et al., 2025). Subsequently, a novel MAS architecture will be designed, followed by the implementation of a prototype IT artefact. Finally, this prototype will be evaluated to assess its AML detection performance and, crucially, the clarity and utility of its explanations. By addressing these objectives, this project will contribute a novel, integrated framework for adaptive and explainable AML compliance, advancing the practical application of trustworthy multi-agent systems in finance.</w:t>
      </w:r>
      <w:r>
        <w:rPr>
          <w:rFonts w:ascii="Arial" w:hAnsi="Arial"/>
          <w:sz w:val="22"/>
          <w:szCs w:val="22"/>
        </w:rPr>
        <w:br/>
      </w:r>
    </w:p>
    <w:p w14:paraId="1DFB6498" w14:textId="1D3C2CEF" w:rsidR="00A22882" w:rsidRPr="00FB61C8" w:rsidRDefault="00A22882">
      <w:pPr>
        <w:rPr>
          <w:rFonts w:ascii="Arial" w:hAnsi="Arial" w:cs="Arial"/>
          <w:b/>
          <w:i/>
          <w:iCs/>
          <w:color w:val="000000" w:themeColor="text1"/>
          <w:sz w:val="22"/>
          <w:szCs w:val="22"/>
        </w:rPr>
      </w:pPr>
      <w:r w:rsidRPr="00FB61C8">
        <w:rPr>
          <w:rFonts w:ascii="Arial" w:hAnsi="Arial" w:cs="Arial"/>
          <w:b/>
          <w:i/>
          <w:iCs/>
          <w:color w:val="000000" w:themeColor="text1"/>
          <w:sz w:val="22"/>
          <w:szCs w:val="22"/>
        </w:rPr>
        <w:t xml:space="preserve">In the table below, please </w:t>
      </w:r>
      <w:r w:rsidR="00995DAE" w:rsidRPr="00FB61C8">
        <w:rPr>
          <w:rFonts w:ascii="Arial" w:hAnsi="Arial" w:cs="Arial"/>
          <w:b/>
          <w:i/>
          <w:iCs/>
          <w:color w:val="000000" w:themeColor="text1"/>
          <w:sz w:val="22"/>
          <w:szCs w:val="22"/>
        </w:rPr>
        <w:t xml:space="preserve">state your </w:t>
      </w:r>
      <w:r w:rsidR="004B4898" w:rsidRPr="00FB61C8">
        <w:rPr>
          <w:rFonts w:ascii="Arial" w:hAnsi="Arial" w:cs="Arial"/>
          <w:b/>
          <w:i/>
          <w:iCs/>
          <w:color w:val="000000" w:themeColor="text1"/>
          <w:sz w:val="22"/>
          <w:szCs w:val="22"/>
        </w:rPr>
        <w:t>dissertation question</w:t>
      </w:r>
      <w:r w:rsidR="008C0530" w:rsidRPr="00FB61C8">
        <w:rPr>
          <w:rFonts w:ascii="Arial" w:hAnsi="Arial" w:cs="Arial"/>
          <w:b/>
          <w:i/>
          <w:iCs/>
          <w:color w:val="000000" w:themeColor="text1"/>
          <w:sz w:val="22"/>
          <w:szCs w:val="22"/>
        </w:rPr>
        <w:t>(</w:t>
      </w:r>
      <w:r w:rsidR="004B4898" w:rsidRPr="00FB61C8">
        <w:rPr>
          <w:rFonts w:ascii="Arial" w:hAnsi="Arial" w:cs="Arial"/>
          <w:b/>
          <w:i/>
          <w:iCs/>
          <w:color w:val="000000" w:themeColor="text1"/>
          <w:sz w:val="22"/>
          <w:szCs w:val="22"/>
        </w:rPr>
        <w:t>s</w:t>
      </w:r>
      <w:r w:rsidR="008C0530" w:rsidRPr="00FB61C8">
        <w:rPr>
          <w:rFonts w:ascii="Arial" w:hAnsi="Arial" w:cs="Arial"/>
          <w:b/>
          <w:i/>
          <w:iCs/>
          <w:color w:val="000000" w:themeColor="text1"/>
          <w:sz w:val="22"/>
          <w:szCs w:val="22"/>
        </w:rPr>
        <w:t>)</w:t>
      </w:r>
      <w:r w:rsidR="00995DAE" w:rsidRPr="00FB61C8">
        <w:rPr>
          <w:rFonts w:ascii="Arial" w:hAnsi="Arial" w:cs="Arial"/>
          <w:b/>
          <w:i/>
          <w:iCs/>
          <w:color w:val="000000" w:themeColor="text1"/>
          <w:sz w:val="22"/>
          <w:szCs w:val="22"/>
        </w:rPr>
        <w:t xml:space="preserve">; the research methods you will use to guide the development of your IT artefact; the kind of IT artefact you will produce; and </w:t>
      </w:r>
      <w:r w:rsidR="00812CE3" w:rsidRPr="00FB61C8">
        <w:rPr>
          <w:rFonts w:ascii="Arial" w:hAnsi="Arial" w:cs="Arial"/>
          <w:b/>
          <w:i/>
          <w:iCs/>
          <w:color w:val="000000" w:themeColor="text1"/>
          <w:sz w:val="22"/>
          <w:szCs w:val="22"/>
        </w:rPr>
        <w:t>how</w:t>
      </w:r>
      <w:r w:rsidR="00995DAE" w:rsidRPr="00FB61C8">
        <w:rPr>
          <w:rFonts w:ascii="Arial" w:hAnsi="Arial" w:cs="Arial"/>
          <w:b/>
          <w:i/>
          <w:iCs/>
          <w:color w:val="000000" w:themeColor="text1"/>
          <w:sz w:val="22"/>
          <w:szCs w:val="22"/>
        </w:rPr>
        <w:t xml:space="preserve"> you will evaluate the IT artefact in the light of the </w:t>
      </w:r>
      <w:r w:rsidR="00E12040" w:rsidRPr="00FB61C8">
        <w:rPr>
          <w:rFonts w:ascii="Arial" w:hAnsi="Arial" w:cs="Arial"/>
          <w:b/>
          <w:i/>
          <w:iCs/>
          <w:color w:val="000000" w:themeColor="text1"/>
          <w:sz w:val="22"/>
          <w:szCs w:val="22"/>
        </w:rPr>
        <w:t>dissertation question(s)</w:t>
      </w:r>
      <w:r w:rsidRPr="00FB61C8">
        <w:rPr>
          <w:rFonts w:ascii="Arial" w:hAnsi="Arial" w:cs="Arial"/>
          <w:b/>
          <w:i/>
          <w:iCs/>
          <w:color w:val="000000" w:themeColor="text1"/>
          <w:sz w:val="22"/>
          <w:szCs w:val="22"/>
        </w:rPr>
        <w:t xml:space="preserve"> </w:t>
      </w:r>
    </w:p>
    <w:p w14:paraId="504EE70C" w14:textId="77777777" w:rsidR="00A22882" w:rsidRDefault="00A22882">
      <w:pPr>
        <w:pStyle w:val="NormalWeb"/>
        <w:rPr>
          <w:rFonts w:cs="Arial"/>
          <w:i/>
          <w:iCs/>
          <w:lang w:eastAsia="en-US"/>
        </w:rPr>
      </w:pPr>
    </w:p>
    <w:tbl>
      <w:tblPr>
        <w:tblStyle w:val="TableGrid"/>
        <w:tblW w:w="8523" w:type="dxa"/>
        <w:jc w:val="center"/>
        <w:tblCellMar>
          <w:top w:w="85" w:type="dxa"/>
          <w:bottom w:w="85" w:type="dxa"/>
        </w:tblCellMar>
        <w:tblLook w:val="04A0" w:firstRow="1" w:lastRow="0" w:firstColumn="1" w:lastColumn="0" w:noHBand="0" w:noVBand="1"/>
      </w:tblPr>
      <w:tblGrid>
        <w:gridCol w:w="1378"/>
        <w:gridCol w:w="7145"/>
      </w:tblGrid>
      <w:tr w:rsidR="00A22882" w:rsidRPr="007F50A1" w14:paraId="5DCA2720" w14:textId="77777777" w:rsidTr="00B97FAD">
        <w:trPr>
          <w:jc w:val="center"/>
        </w:trPr>
        <w:tc>
          <w:tcPr>
            <w:tcW w:w="1378" w:type="dxa"/>
            <w:shd w:val="clear" w:color="auto" w:fill="0F243E" w:themeFill="text2" w:themeFillShade="80"/>
            <w:vAlign w:val="center"/>
          </w:tcPr>
          <w:p w14:paraId="7E028A4D" w14:textId="77777777" w:rsidR="00A22882" w:rsidRPr="007F50A1" w:rsidRDefault="00A22882" w:rsidP="008A508C">
            <w:pPr>
              <w:rPr>
                <w:rFonts w:ascii="Arial" w:hAnsi="Arial" w:cs="Arial"/>
                <w:b/>
                <w:color w:val="FFFFFF" w:themeColor="background1"/>
                <w:sz w:val="22"/>
                <w:szCs w:val="22"/>
              </w:rPr>
            </w:pPr>
            <w:r w:rsidRPr="007F50A1">
              <w:rPr>
                <w:rFonts w:ascii="Arial" w:hAnsi="Arial" w:cs="Arial"/>
                <w:b/>
                <w:color w:val="FFFFFF" w:themeColor="background1"/>
                <w:sz w:val="22"/>
                <w:szCs w:val="22"/>
              </w:rPr>
              <w:lastRenderedPageBreak/>
              <w:t>Step</w:t>
            </w:r>
          </w:p>
        </w:tc>
        <w:tc>
          <w:tcPr>
            <w:tcW w:w="7145" w:type="dxa"/>
            <w:shd w:val="clear" w:color="auto" w:fill="0F243E" w:themeFill="text2" w:themeFillShade="80"/>
            <w:vAlign w:val="center"/>
          </w:tcPr>
          <w:p w14:paraId="4280AF19" w14:textId="77777777" w:rsidR="00A22882" w:rsidRPr="007F50A1" w:rsidRDefault="00A22882" w:rsidP="008A508C">
            <w:pPr>
              <w:rPr>
                <w:rFonts w:ascii="Arial" w:hAnsi="Arial" w:cs="Arial"/>
                <w:b/>
                <w:color w:val="FFFFFF" w:themeColor="background1"/>
                <w:sz w:val="22"/>
                <w:szCs w:val="22"/>
              </w:rPr>
            </w:pPr>
            <w:r w:rsidRPr="007F50A1">
              <w:rPr>
                <w:rFonts w:ascii="Arial" w:hAnsi="Arial" w:cs="Arial"/>
                <w:b/>
                <w:color w:val="FFFFFF" w:themeColor="background1"/>
                <w:sz w:val="22"/>
                <w:szCs w:val="22"/>
              </w:rPr>
              <w:t>Short Description</w:t>
            </w:r>
          </w:p>
        </w:tc>
      </w:tr>
      <w:tr w:rsidR="00A22882" w:rsidRPr="007F50A1" w14:paraId="0DE06A3C" w14:textId="77777777" w:rsidTr="00B97FAD">
        <w:trPr>
          <w:jc w:val="center"/>
        </w:trPr>
        <w:tc>
          <w:tcPr>
            <w:tcW w:w="1378" w:type="dxa"/>
          </w:tcPr>
          <w:p w14:paraId="2F4BD6AF" w14:textId="07E971DB" w:rsidR="00A22882" w:rsidRPr="007F50A1" w:rsidRDefault="004B4898" w:rsidP="008A508C">
            <w:pPr>
              <w:rPr>
                <w:rFonts w:ascii="Arial" w:hAnsi="Arial" w:cs="Arial"/>
                <w:sz w:val="22"/>
                <w:szCs w:val="22"/>
              </w:rPr>
            </w:pPr>
            <w:r>
              <w:rPr>
                <w:rFonts w:ascii="Arial" w:hAnsi="Arial" w:cs="Arial"/>
                <w:sz w:val="22"/>
                <w:szCs w:val="22"/>
              </w:rPr>
              <w:t>Dissertation Question</w:t>
            </w:r>
            <w:r w:rsidR="00812CE3">
              <w:rPr>
                <w:rFonts w:ascii="Arial" w:hAnsi="Arial" w:cs="Arial"/>
                <w:sz w:val="22"/>
                <w:szCs w:val="22"/>
              </w:rPr>
              <w:t>(</w:t>
            </w:r>
            <w:r>
              <w:rPr>
                <w:rFonts w:ascii="Arial" w:hAnsi="Arial" w:cs="Arial"/>
                <w:sz w:val="22"/>
                <w:szCs w:val="22"/>
              </w:rPr>
              <w:t>s</w:t>
            </w:r>
            <w:r w:rsidR="00812CE3">
              <w:rPr>
                <w:rFonts w:ascii="Arial" w:hAnsi="Arial" w:cs="Arial"/>
                <w:sz w:val="22"/>
                <w:szCs w:val="22"/>
              </w:rPr>
              <w:t>)</w:t>
            </w:r>
          </w:p>
        </w:tc>
        <w:tc>
          <w:tcPr>
            <w:tcW w:w="7145" w:type="dxa"/>
          </w:tcPr>
          <w:p w14:paraId="13457B7D" w14:textId="59533A4B" w:rsidR="00FD4F91" w:rsidRPr="00FD4F91" w:rsidRDefault="00FD4F91" w:rsidP="00FD4F91">
            <w:pPr>
              <w:numPr>
                <w:ilvl w:val="0"/>
                <w:numId w:val="37"/>
              </w:numPr>
              <w:rPr>
                <w:rFonts w:ascii="Arial" w:hAnsi="Arial" w:cs="Arial"/>
                <w:sz w:val="22"/>
                <w:szCs w:val="22"/>
              </w:rPr>
            </w:pPr>
            <w:r w:rsidRPr="00FD4F91">
              <w:rPr>
                <w:rFonts w:ascii="Arial" w:hAnsi="Arial" w:cs="Arial"/>
                <w:sz w:val="22"/>
                <w:szCs w:val="22"/>
              </w:rPr>
              <w:t xml:space="preserve">RQ1 (Architecture): How can a Multi-Agent System (MAS) architecture be designed to effectively coordinate specialized, independent agents (e.g., a </w:t>
            </w:r>
            <w:proofErr w:type="spellStart"/>
            <w:r w:rsidRPr="00FD4F91">
              <w:rPr>
                <w:rFonts w:ascii="Arial" w:hAnsi="Arial" w:cs="Arial"/>
                <w:sz w:val="22"/>
                <w:szCs w:val="22"/>
              </w:rPr>
              <w:t>TransactionPatternAgent</w:t>
            </w:r>
            <w:proofErr w:type="spellEnd"/>
            <w:r w:rsidRPr="00FD4F91">
              <w:rPr>
                <w:rFonts w:ascii="Arial" w:hAnsi="Arial" w:cs="Arial"/>
                <w:sz w:val="22"/>
                <w:szCs w:val="22"/>
              </w:rPr>
              <w:t xml:space="preserve">, </w:t>
            </w:r>
            <w:proofErr w:type="spellStart"/>
            <w:r w:rsidRPr="00FD4F91">
              <w:rPr>
                <w:rFonts w:ascii="Arial" w:hAnsi="Arial" w:cs="Arial"/>
                <w:sz w:val="22"/>
                <w:szCs w:val="22"/>
              </w:rPr>
              <w:t>CustomerRiskAgent</w:t>
            </w:r>
            <w:proofErr w:type="spellEnd"/>
            <w:r w:rsidRPr="00FD4F91">
              <w:rPr>
                <w:rFonts w:ascii="Arial" w:hAnsi="Arial" w:cs="Arial"/>
                <w:sz w:val="22"/>
                <w:szCs w:val="22"/>
              </w:rPr>
              <w:t xml:space="preserve">, and </w:t>
            </w:r>
            <w:proofErr w:type="spellStart"/>
            <w:r w:rsidRPr="00FD4F91">
              <w:rPr>
                <w:rFonts w:ascii="Arial" w:hAnsi="Arial" w:cs="Arial"/>
                <w:sz w:val="22"/>
                <w:szCs w:val="22"/>
              </w:rPr>
              <w:t>NetworkAnalysisAgent</w:t>
            </w:r>
            <w:proofErr w:type="spellEnd"/>
            <w:r w:rsidRPr="00FD4F91">
              <w:rPr>
                <w:rFonts w:ascii="Arial" w:hAnsi="Arial" w:cs="Arial"/>
                <w:sz w:val="22"/>
                <w:szCs w:val="22"/>
              </w:rPr>
              <w:t>) to achieve a holistic and robust Anti-Money Laundering (AML) detection capability?</w:t>
            </w:r>
          </w:p>
          <w:p w14:paraId="5591B95F" w14:textId="02EBB42A" w:rsidR="00FD4F91" w:rsidRPr="00FD4F91" w:rsidRDefault="00FD4F91" w:rsidP="00FD4F91">
            <w:pPr>
              <w:numPr>
                <w:ilvl w:val="0"/>
                <w:numId w:val="37"/>
              </w:numPr>
              <w:rPr>
                <w:rFonts w:ascii="Arial" w:hAnsi="Arial" w:cs="Arial"/>
                <w:sz w:val="22"/>
                <w:szCs w:val="22"/>
              </w:rPr>
            </w:pPr>
            <w:r w:rsidRPr="00FD4F91">
              <w:rPr>
                <w:rFonts w:ascii="Arial" w:hAnsi="Arial" w:cs="Arial"/>
                <w:sz w:val="22"/>
                <w:szCs w:val="22"/>
              </w:rPr>
              <w:t>RQ2 (Adaptation): What specific Multi-Agent Reinforcement Learning (MARL) mechanisms, employing a periodic offline retraining cycle with newly observed, analyst-verified data, can enable the MAS to adapt its collective detection policies against novel and evolving money laundering typologies?</w:t>
            </w:r>
          </w:p>
          <w:p w14:paraId="0B77CC2C" w14:textId="5281632D" w:rsidR="00A22882" w:rsidRPr="007F50A1" w:rsidRDefault="00FD4F91" w:rsidP="00FD4F91">
            <w:pPr>
              <w:numPr>
                <w:ilvl w:val="0"/>
                <w:numId w:val="37"/>
              </w:numPr>
              <w:rPr>
                <w:rFonts w:ascii="Arial" w:hAnsi="Arial" w:cs="Arial"/>
                <w:sz w:val="22"/>
                <w:szCs w:val="22"/>
              </w:rPr>
            </w:pPr>
            <w:r w:rsidRPr="00FD4F91">
              <w:rPr>
                <w:rFonts w:ascii="Arial" w:hAnsi="Arial" w:cs="Arial"/>
                <w:sz w:val="22"/>
                <w:szCs w:val="22"/>
              </w:rPr>
              <w:t>RQ3 (Explainability &amp; Collaboration): How can a dedicated XAI component generate post-hoc, causal explanations that synthesize findings from the multiple AML agents, with the primary goal of improving an analyst's trust calibration and enabling effective decision override feedback through a visual interface?</w:t>
            </w:r>
          </w:p>
        </w:tc>
      </w:tr>
      <w:tr w:rsidR="00B97FAD" w:rsidRPr="007F50A1" w14:paraId="34AD088F" w14:textId="77777777" w:rsidTr="00B97FAD">
        <w:trPr>
          <w:jc w:val="center"/>
        </w:trPr>
        <w:tc>
          <w:tcPr>
            <w:tcW w:w="1378" w:type="dxa"/>
          </w:tcPr>
          <w:p w14:paraId="755846C0" w14:textId="77777777" w:rsidR="00B97FAD" w:rsidRPr="007F50A1" w:rsidRDefault="00B97FAD" w:rsidP="00B97FAD">
            <w:pPr>
              <w:rPr>
                <w:rFonts w:ascii="Arial" w:hAnsi="Arial" w:cs="Arial"/>
                <w:sz w:val="22"/>
                <w:szCs w:val="22"/>
              </w:rPr>
            </w:pPr>
            <w:r w:rsidRPr="007F50A1">
              <w:rPr>
                <w:rFonts w:ascii="Arial" w:hAnsi="Arial" w:cs="Arial"/>
                <w:sz w:val="22"/>
                <w:szCs w:val="22"/>
              </w:rPr>
              <w:t>Research Methods</w:t>
            </w:r>
          </w:p>
        </w:tc>
        <w:tc>
          <w:tcPr>
            <w:tcW w:w="7145" w:type="dxa"/>
          </w:tcPr>
          <w:p w14:paraId="569F347A" w14:textId="7E5BC0A0" w:rsidR="00B97FAD" w:rsidRPr="009B1BB7" w:rsidRDefault="00FC3F3C" w:rsidP="0067213C">
            <w:pPr>
              <w:pStyle w:val="ListParagraph"/>
              <w:rPr>
                <w:rFonts w:ascii="Arial" w:hAnsi="Arial" w:cs="Arial"/>
                <w:sz w:val="22"/>
                <w:szCs w:val="22"/>
              </w:rPr>
            </w:pPr>
            <w:r w:rsidRPr="00FC3F3C">
              <w:rPr>
                <w:rFonts w:ascii="Arial" w:hAnsi="Arial" w:cs="Arial"/>
                <w:sz w:val="22"/>
                <w:szCs w:val="22"/>
              </w:rPr>
              <w:t>This project is guided by the Design Science Research (DSR) methodology, involving an iterative cycle of designing the novel MAS architecture, building a functional prototype, and evaluating its effectiveness. The evaluation phase will employ a mixed-method approach. Quantitative metrics from controlled experiments (e.g., F1-Score, Adaptation Time) will measure system performance, while a task-based user study will provide both quantitative (e.g., Decision Agreement Rate) and qualitative data to assess the utility of the explainability component.</w:t>
            </w:r>
          </w:p>
        </w:tc>
      </w:tr>
      <w:tr w:rsidR="00B97FAD" w:rsidRPr="007F50A1" w14:paraId="73B368F6" w14:textId="77777777" w:rsidTr="00B97FAD">
        <w:trPr>
          <w:jc w:val="center"/>
        </w:trPr>
        <w:tc>
          <w:tcPr>
            <w:tcW w:w="1378" w:type="dxa"/>
          </w:tcPr>
          <w:p w14:paraId="6D2E206D" w14:textId="77777777" w:rsidR="00B97FAD" w:rsidRPr="007F50A1" w:rsidRDefault="00B97FAD" w:rsidP="00B97FAD">
            <w:pPr>
              <w:rPr>
                <w:rFonts w:ascii="Arial" w:hAnsi="Arial" w:cs="Arial"/>
                <w:sz w:val="22"/>
                <w:szCs w:val="22"/>
              </w:rPr>
            </w:pPr>
            <w:r w:rsidRPr="007F50A1">
              <w:rPr>
                <w:rFonts w:ascii="Arial" w:hAnsi="Arial" w:cs="Arial"/>
                <w:sz w:val="22"/>
                <w:szCs w:val="22"/>
              </w:rPr>
              <w:t>IT Artefact</w:t>
            </w:r>
          </w:p>
        </w:tc>
        <w:tc>
          <w:tcPr>
            <w:tcW w:w="7145" w:type="dxa"/>
          </w:tcPr>
          <w:p w14:paraId="1D9EE492" w14:textId="4F4E56F1" w:rsidR="00B97FAD" w:rsidRPr="007F50A1" w:rsidRDefault="007622A7" w:rsidP="00B97FAD">
            <w:pPr>
              <w:rPr>
                <w:rFonts w:ascii="Arial" w:hAnsi="Arial" w:cs="Arial"/>
                <w:sz w:val="22"/>
                <w:szCs w:val="22"/>
              </w:rPr>
            </w:pPr>
            <w:r w:rsidRPr="007622A7">
              <w:rPr>
                <w:rFonts w:ascii="Arial" w:hAnsi="Arial" w:cs="Arial"/>
                <w:sz w:val="22"/>
                <w:szCs w:val="22"/>
              </w:rPr>
              <w:t>The IT artefact for this Design Science Research (DSR) project is a prototype Multi-Agent System (MAS). Developed in Python, it will feature cooperative agents operating within a simulated digital banking environment built on a microservices architecture. Each agent will be specialized for a key compliance task (e.g., fraud detection, AML), reacting to simulated financial data in an event-driven manner to test coordinated financial compliance.</w:t>
            </w:r>
          </w:p>
        </w:tc>
      </w:tr>
      <w:tr w:rsidR="008C6A55" w:rsidRPr="007F50A1" w14:paraId="2AEB4765" w14:textId="77777777" w:rsidTr="00B97FAD">
        <w:trPr>
          <w:trHeight w:val="1094"/>
          <w:jc w:val="center"/>
        </w:trPr>
        <w:tc>
          <w:tcPr>
            <w:tcW w:w="1378" w:type="dxa"/>
          </w:tcPr>
          <w:p w14:paraId="44CEA0D9" w14:textId="77777777" w:rsidR="008C6A55" w:rsidRPr="007F50A1" w:rsidRDefault="008C6A55" w:rsidP="008C6A55">
            <w:pPr>
              <w:rPr>
                <w:rFonts w:ascii="Arial" w:hAnsi="Arial" w:cs="Arial"/>
                <w:sz w:val="22"/>
                <w:szCs w:val="22"/>
              </w:rPr>
            </w:pPr>
            <w:r w:rsidRPr="007F50A1">
              <w:rPr>
                <w:rFonts w:ascii="Arial" w:hAnsi="Arial" w:cs="Arial"/>
                <w:sz w:val="22"/>
                <w:szCs w:val="22"/>
              </w:rPr>
              <w:t>Evaluation</w:t>
            </w:r>
          </w:p>
        </w:tc>
        <w:tc>
          <w:tcPr>
            <w:tcW w:w="7145" w:type="dxa"/>
          </w:tcPr>
          <w:p w14:paraId="45FD8BDC" w14:textId="5B14FD82" w:rsidR="008C6A55" w:rsidRPr="009B1BB7" w:rsidRDefault="00FC3F3C" w:rsidP="008C6A55">
            <w:pPr>
              <w:rPr>
                <w:rFonts w:ascii="Arial" w:hAnsi="Arial" w:cs="Arial"/>
                <w:color w:val="FF0000"/>
                <w:sz w:val="22"/>
                <w:szCs w:val="22"/>
              </w:rPr>
            </w:pPr>
            <w:r w:rsidRPr="00FC3F3C">
              <w:rPr>
                <w:rFonts w:ascii="Arial" w:hAnsi="Arial" w:cs="Arial"/>
                <w:color w:val="000000" w:themeColor="text1"/>
                <w:sz w:val="22"/>
                <w:szCs w:val="22"/>
              </w:rPr>
              <w:t>The prototype's effectiveness will be evaluated using a mixed-method approach. First, quantitative metrics from scenario-based testing will measure the system's AML detection performance and adaptation against novel threats. Second, a task-based user study will assess the practical utility of the XAI-generated explanations by measuring their impact on an analyst's decision-making and trust calibration.</w:t>
            </w:r>
          </w:p>
        </w:tc>
      </w:tr>
    </w:tbl>
    <w:p w14:paraId="1F1ECAAE" w14:textId="77777777" w:rsidR="00A22882" w:rsidRPr="00A22882" w:rsidRDefault="00A22882">
      <w:pPr>
        <w:pStyle w:val="NormalWeb"/>
        <w:rPr>
          <w:rFonts w:cs="Arial"/>
          <w:iCs/>
          <w:lang w:eastAsia="en-US"/>
        </w:rPr>
      </w:pPr>
    </w:p>
    <w:p w14:paraId="61872135" w14:textId="77777777" w:rsidR="00AB514A" w:rsidRDefault="00AB514A" w:rsidP="00CD7C23">
      <w:pPr>
        <w:pStyle w:val="NormalWeb"/>
        <w:rPr>
          <w:rFonts w:cs="Arial"/>
          <w:b/>
          <w:bCs/>
          <w:lang w:eastAsia="en-US"/>
        </w:rPr>
      </w:pPr>
    </w:p>
    <w:p w14:paraId="3DA6B295" w14:textId="7ADBE903" w:rsidR="00AE601B" w:rsidRDefault="005E4384" w:rsidP="00CD7C23">
      <w:pPr>
        <w:pStyle w:val="NormalWeb"/>
        <w:rPr>
          <w:rFonts w:cs="Arial"/>
          <w:b/>
          <w:bCs/>
          <w:lang w:eastAsia="en-US"/>
        </w:rPr>
      </w:pPr>
      <w:r>
        <w:rPr>
          <w:rFonts w:cs="Arial"/>
          <w:b/>
          <w:bCs/>
          <w:lang w:eastAsia="en-US"/>
        </w:rPr>
        <w:t xml:space="preserve">Project Outline </w:t>
      </w:r>
    </w:p>
    <w:p w14:paraId="5D4689D9" w14:textId="77777777" w:rsidR="00CD7C23" w:rsidRDefault="00CD7C23" w:rsidP="00CD7C23">
      <w:pPr>
        <w:pStyle w:val="NormalWeb"/>
        <w:tabs>
          <w:tab w:val="left" w:pos="8080"/>
        </w:tabs>
        <w:rPr>
          <w:i/>
          <w:iCs/>
          <w:color w:val="E36C0A" w:themeColor="accent6" w:themeShade="BF"/>
          <w:sz w:val="22"/>
          <w:szCs w:val="22"/>
          <w:lang w:eastAsia="en-US"/>
        </w:rPr>
      </w:pPr>
    </w:p>
    <w:p w14:paraId="72EFBFD5" w14:textId="77777777" w:rsidR="006D57BF" w:rsidRPr="006D57BF" w:rsidRDefault="006D57BF" w:rsidP="006D57BF">
      <w:pPr>
        <w:pStyle w:val="NormalWeb"/>
        <w:tabs>
          <w:tab w:val="left" w:pos="8080"/>
        </w:tabs>
        <w:rPr>
          <w:sz w:val="22"/>
          <w:szCs w:val="22"/>
          <w:lang w:eastAsia="en-US"/>
        </w:rPr>
      </w:pPr>
      <w:r w:rsidRPr="006D57BF">
        <w:rPr>
          <w:sz w:val="22"/>
          <w:szCs w:val="22"/>
          <w:lang w:eastAsia="en-US"/>
        </w:rPr>
        <w:t>The project will follow the Design Science Research (DSR) methodology, executed in three primary phases.</w:t>
      </w:r>
    </w:p>
    <w:p w14:paraId="729F37E0" w14:textId="77777777" w:rsidR="006D57BF" w:rsidRPr="006D57BF" w:rsidRDefault="006D57BF" w:rsidP="006D57BF">
      <w:pPr>
        <w:pStyle w:val="NormalWeb"/>
        <w:tabs>
          <w:tab w:val="left" w:pos="8080"/>
        </w:tabs>
        <w:rPr>
          <w:sz w:val="22"/>
          <w:szCs w:val="22"/>
          <w:lang w:eastAsia="en-US"/>
        </w:rPr>
      </w:pPr>
    </w:p>
    <w:p w14:paraId="612F82FC" w14:textId="77777777" w:rsidR="006D57BF" w:rsidRPr="006D57BF" w:rsidRDefault="006D57BF" w:rsidP="006D57BF">
      <w:pPr>
        <w:pStyle w:val="NormalWeb"/>
        <w:tabs>
          <w:tab w:val="left" w:pos="8080"/>
        </w:tabs>
        <w:rPr>
          <w:sz w:val="22"/>
          <w:szCs w:val="22"/>
          <w:lang w:eastAsia="en-US"/>
        </w:rPr>
      </w:pPr>
      <w:r w:rsidRPr="006D57BF">
        <w:rPr>
          <w:sz w:val="22"/>
          <w:szCs w:val="22"/>
          <w:lang w:eastAsia="en-US"/>
        </w:rPr>
        <w:lastRenderedPageBreak/>
        <w:t>The first phase is Design, involving a systematic literature review to define the problem and inform the detailed architectural design of a Multi-Agent System (MAS) tailored for Anti-Money Laundering (AML).</w:t>
      </w:r>
    </w:p>
    <w:p w14:paraId="76C0EC10" w14:textId="77777777" w:rsidR="006D57BF" w:rsidRPr="006D57BF" w:rsidRDefault="006D57BF" w:rsidP="006D57BF">
      <w:pPr>
        <w:pStyle w:val="NormalWeb"/>
        <w:tabs>
          <w:tab w:val="left" w:pos="8080"/>
        </w:tabs>
        <w:rPr>
          <w:sz w:val="22"/>
          <w:szCs w:val="22"/>
          <w:lang w:eastAsia="en-US"/>
        </w:rPr>
      </w:pPr>
    </w:p>
    <w:p w14:paraId="622D1EF1" w14:textId="77777777" w:rsidR="006D57BF" w:rsidRPr="006D57BF" w:rsidRDefault="006D57BF" w:rsidP="006D57BF">
      <w:pPr>
        <w:pStyle w:val="NormalWeb"/>
        <w:tabs>
          <w:tab w:val="left" w:pos="8080"/>
        </w:tabs>
        <w:rPr>
          <w:sz w:val="22"/>
          <w:szCs w:val="22"/>
          <w:lang w:eastAsia="en-US"/>
        </w:rPr>
      </w:pPr>
      <w:r w:rsidRPr="006D57BF">
        <w:rPr>
          <w:sz w:val="22"/>
          <w:szCs w:val="22"/>
          <w:lang w:eastAsia="en-US"/>
        </w:rPr>
        <w:t>The second phase is Development, where the IT artefact will be built. First, a baseline system will be developed using a single, monolithic ML model to serve as a benchmark for comparison. Subsequently, the MAS prototype will be implemented within a simulated microservices environment. The agents' adaptive policies will be trained using a state-of-the-art off-policy Multi-Agent Reinforcement Learning (MARL) algorithm, specifically Multi-Agent Deep Deterministic Policy Gradient (MADDPG), chosen for its effectiveness in learning coordinated behaviour. For explainability (XAI), the system will integrate post-hoc explanation techniques; SHAP (</w:t>
      </w:r>
      <w:proofErr w:type="spellStart"/>
      <w:r w:rsidRPr="006D57BF">
        <w:rPr>
          <w:sz w:val="22"/>
          <w:szCs w:val="22"/>
          <w:lang w:eastAsia="en-US"/>
        </w:rPr>
        <w:t>SHapley</w:t>
      </w:r>
      <w:proofErr w:type="spellEnd"/>
      <w:r w:rsidRPr="006D57BF">
        <w:rPr>
          <w:sz w:val="22"/>
          <w:szCs w:val="22"/>
          <w:lang w:eastAsia="en-US"/>
        </w:rPr>
        <w:t xml:space="preserve"> Additive </w:t>
      </w:r>
      <w:proofErr w:type="spellStart"/>
      <w:r w:rsidRPr="006D57BF">
        <w:rPr>
          <w:sz w:val="22"/>
          <w:szCs w:val="22"/>
          <w:lang w:eastAsia="en-US"/>
        </w:rPr>
        <w:t>exPlanations</w:t>
      </w:r>
      <w:proofErr w:type="spellEnd"/>
      <w:r w:rsidRPr="006D57BF">
        <w:rPr>
          <w:sz w:val="22"/>
          <w:szCs w:val="22"/>
          <w:lang w:eastAsia="en-US"/>
        </w:rPr>
        <w:t>) values will be generated to explain the risk contributions of individual agent findings, and a rule-based module will synthesize these into a coherent narrative for the final collective decision.</w:t>
      </w:r>
    </w:p>
    <w:p w14:paraId="7808EA6D" w14:textId="77777777" w:rsidR="006D57BF" w:rsidRPr="006D57BF" w:rsidRDefault="006D57BF" w:rsidP="006D57BF">
      <w:pPr>
        <w:pStyle w:val="NormalWeb"/>
        <w:tabs>
          <w:tab w:val="left" w:pos="8080"/>
        </w:tabs>
        <w:rPr>
          <w:sz w:val="22"/>
          <w:szCs w:val="22"/>
          <w:lang w:eastAsia="en-US"/>
        </w:rPr>
      </w:pPr>
    </w:p>
    <w:p w14:paraId="2019F11F" w14:textId="7848E917" w:rsidR="00AE601B" w:rsidRDefault="006D57BF" w:rsidP="006D57BF">
      <w:pPr>
        <w:pStyle w:val="NormalWeb"/>
        <w:tabs>
          <w:tab w:val="left" w:pos="8080"/>
        </w:tabs>
        <w:rPr>
          <w:sz w:val="22"/>
          <w:szCs w:val="22"/>
          <w:lang w:eastAsia="en-US"/>
        </w:rPr>
      </w:pPr>
      <w:r w:rsidRPr="006D57BF">
        <w:rPr>
          <w:sz w:val="22"/>
          <w:szCs w:val="22"/>
          <w:lang w:eastAsia="en-US"/>
        </w:rPr>
        <w:t xml:space="preserve">The final phase is Evaluation. The MAS will be quantitatively compared against the baseline using metrics such as detection accuracy and adaptation time. The utility of the XAI component will be assessed through a task-based user study involving actual users (e.g., </w:t>
      </w:r>
      <w:r w:rsidR="00B46026">
        <w:rPr>
          <w:sz w:val="22"/>
          <w:szCs w:val="22"/>
          <w:lang w:eastAsia="en-US"/>
        </w:rPr>
        <w:t>volunteers</w:t>
      </w:r>
      <w:r w:rsidRPr="006D57BF">
        <w:rPr>
          <w:sz w:val="22"/>
          <w:szCs w:val="22"/>
          <w:lang w:eastAsia="en-US"/>
        </w:rPr>
        <w:t>). These users will interact with a visual interface to review alerts and provide decision override feedback, allowing for the measurement of task completion time and decision agreement rates.</w:t>
      </w:r>
    </w:p>
    <w:p w14:paraId="029A31D7" w14:textId="77777777" w:rsidR="006D57BF" w:rsidRDefault="006D57BF" w:rsidP="006D57BF">
      <w:pPr>
        <w:pStyle w:val="NormalWeb"/>
        <w:tabs>
          <w:tab w:val="left" w:pos="8080"/>
        </w:tabs>
        <w:rPr>
          <w:sz w:val="22"/>
          <w:szCs w:val="22"/>
          <w:lang w:eastAsia="en-US"/>
        </w:rPr>
      </w:pPr>
    </w:p>
    <w:p w14:paraId="30234268" w14:textId="77777777" w:rsidR="00AE601B" w:rsidRDefault="005E4384" w:rsidP="00DF5D0E">
      <w:pPr>
        <w:pStyle w:val="NormalWeb"/>
        <w:tabs>
          <w:tab w:val="left" w:pos="8080"/>
        </w:tabs>
        <w:rPr>
          <w:b/>
          <w:bCs/>
          <w:lang w:eastAsia="en-US"/>
        </w:rPr>
      </w:pPr>
      <w:r>
        <w:rPr>
          <w:b/>
          <w:bCs/>
          <w:lang w:eastAsia="en-US"/>
        </w:rPr>
        <w:t xml:space="preserve">Literature Survey / Resources’ List: </w:t>
      </w:r>
    </w:p>
    <w:p w14:paraId="3B4C92AC" w14:textId="77777777" w:rsidR="001F38AE" w:rsidRDefault="001F38AE" w:rsidP="00DF5D0E">
      <w:pPr>
        <w:pStyle w:val="NormalWeb"/>
        <w:tabs>
          <w:tab w:val="left" w:pos="8080"/>
        </w:tabs>
        <w:rPr>
          <w:color w:val="E36C0A" w:themeColor="accent6" w:themeShade="BF"/>
          <w:sz w:val="22"/>
          <w:szCs w:val="22"/>
          <w:lang w:eastAsia="en-US"/>
        </w:rPr>
      </w:pPr>
    </w:p>
    <w:p w14:paraId="3AD2EA44" w14:textId="03A5A34F" w:rsidR="003517BD" w:rsidRDefault="003517BD" w:rsidP="00DF5D0E">
      <w:pPr>
        <w:pStyle w:val="NormalWeb"/>
        <w:tabs>
          <w:tab w:val="left" w:pos="8080"/>
        </w:tabs>
        <w:rPr>
          <w:b/>
          <w:bCs/>
          <w:sz w:val="22"/>
          <w:szCs w:val="22"/>
          <w:lang w:eastAsia="en-US"/>
        </w:rPr>
      </w:pPr>
      <w:r w:rsidRPr="009A7295">
        <w:rPr>
          <w:b/>
          <w:bCs/>
          <w:sz w:val="22"/>
          <w:szCs w:val="22"/>
          <w:lang w:eastAsia="en-US"/>
        </w:rPr>
        <w:t xml:space="preserve">Amato, C. (2024) ‘An Introduction to Centralized Training for Decentralized Execution in Cooperative Multi-Agent Reinforcement Learning’. Available at: </w:t>
      </w:r>
      <w:hyperlink r:id="rId11" w:history="1">
        <w:r w:rsidR="009A7295" w:rsidRPr="00EA3B09">
          <w:rPr>
            <w:rStyle w:val="Hyperlink"/>
            <w:b/>
            <w:bCs/>
            <w:sz w:val="22"/>
            <w:szCs w:val="22"/>
            <w:lang w:eastAsia="en-US"/>
          </w:rPr>
          <w:t>https://doi.org/10.48550/arxiv.2409.03052</w:t>
        </w:r>
      </w:hyperlink>
      <w:r w:rsidRPr="009A7295">
        <w:rPr>
          <w:b/>
          <w:bCs/>
          <w:sz w:val="22"/>
          <w:szCs w:val="22"/>
          <w:lang w:eastAsia="en-US"/>
        </w:rPr>
        <w:t>.</w:t>
      </w:r>
    </w:p>
    <w:p w14:paraId="16169BCC" w14:textId="77777777" w:rsidR="009A7295" w:rsidRDefault="009A7295" w:rsidP="00DF5D0E">
      <w:pPr>
        <w:pStyle w:val="NormalWeb"/>
        <w:tabs>
          <w:tab w:val="left" w:pos="8080"/>
        </w:tabs>
        <w:rPr>
          <w:b/>
          <w:bCs/>
          <w:sz w:val="22"/>
          <w:szCs w:val="22"/>
          <w:lang w:eastAsia="en-US"/>
        </w:rPr>
      </w:pPr>
    </w:p>
    <w:p w14:paraId="5B4D774D" w14:textId="2869508A" w:rsidR="0018482A" w:rsidRPr="00C26403" w:rsidRDefault="00195D61" w:rsidP="00DF5D0E">
      <w:pPr>
        <w:pStyle w:val="NormalWeb"/>
        <w:tabs>
          <w:tab w:val="left" w:pos="8080"/>
        </w:tabs>
        <w:rPr>
          <w:b/>
          <w:bCs/>
          <w:sz w:val="22"/>
          <w:szCs w:val="22"/>
          <w:lang w:eastAsia="en-US"/>
        </w:rPr>
      </w:pPr>
      <w:r w:rsidRPr="00195D61">
        <w:rPr>
          <w:sz w:val="22"/>
          <w:szCs w:val="22"/>
        </w:rPr>
        <w:t>This introductory paper by Amato (2024) aims to explain the paradigm of Centralized Training for Decentralized Execution (CTDE), which has become the most effective and widely adopted strategy in cooperative Multi-Agent Reinforcement Learning (MARL). Its purpose is to outline how a team of intelligent agents can be trained together in a simulated environment where they have access to shared, global information. After this intensive training phase is complete, these agents can then be deployed to execute their tasks independently in the real world, using only their own limited, local information. This approach is fundamental for developing sophisticated systems where agents must act in a coordinated manner without constant communication.</w:t>
      </w:r>
      <w:r w:rsidR="00B84BAE" w:rsidRPr="00C26403">
        <w:rPr>
          <w:sz w:val="22"/>
          <w:szCs w:val="22"/>
        </w:rPr>
        <w:br/>
      </w:r>
    </w:p>
    <w:p w14:paraId="14BEECDF" w14:textId="2981FC6A" w:rsidR="00A949C9" w:rsidRDefault="00385DF2" w:rsidP="00DF5D0E">
      <w:pPr>
        <w:pStyle w:val="NormalWeb"/>
        <w:tabs>
          <w:tab w:val="left" w:pos="8080"/>
        </w:tabs>
        <w:rPr>
          <w:b/>
          <w:bCs/>
          <w:sz w:val="22"/>
          <w:szCs w:val="22"/>
          <w:lang w:eastAsia="en-US"/>
        </w:rPr>
      </w:pPr>
      <w:r w:rsidRPr="00385DF2">
        <w:rPr>
          <w:b/>
          <w:bCs/>
          <w:sz w:val="22"/>
          <w:szCs w:val="22"/>
          <w:lang w:eastAsia="en-US"/>
        </w:rPr>
        <w:t xml:space="preserve">Bello, H.O., Ige, A.B. and Ameyaw, M.N. (2024) ‘Adaptive machine learning models: Concepts for real-time financial fraud prevention in dynamic environments’, World Journal of Advanced Engineering Technology and Sciences, 12(2), pp. 21–34. Available at: </w:t>
      </w:r>
      <w:hyperlink r:id="rId12" w:history="1">
        <w:r w:rsidRPr="00EA3B09">
          <w:rPr>
            <w:rStyle w:val="Hyperlink"/>
            <w:b/>
            <w:bCs/>
            <w:sz w:val="22"/>
            <w:szCs w:val="22"/>
            <w:lang w:eastAsia="en-US"/>
          </w:rPr>
          <w:t>https://doi.org/10.30574/wjaets.2024.12.2.0266</w:t>
        </w:r>
      </w:hyperlink>
      <w:r w:rsidRPr="00385DF2">
        <w:rPr>
          <w:b/>
          <w:bCs/>
          <w:sz w:val="22"/>
          <w:szCs w:val="22"/>
          <w:lang w:eastAsia="en-US"/>
        </w:rPr>
        <w:t>.</w:t>
      </w:r>
    </w:p>
    <w:p w14:paraId="0B11A372" w14:textId="77777777" w:rsidR="00C26403" w:rsidRDefault="00C26403" w:rsidP="00DF5D0E">
      <w:pPr>
        <w:pStyle w:val="NormalWeb"/>
        <w:tabs>
          <w:tab w:val="left" w:pos="8080"/>
        </w:tabs>
        <w:rPr>
          <w:b/>
          <w:bCs/>
          <w:sz w:val="22"/>
          <w:szCs w:val="22"/>
          <w:lang w:eastAsia="en-US"/>
        </w:rPr>
      </w:pPr>
    </w:p>
    <w:p w14:paraId="20AF7486" w14:textId="0F3AAE0A" w:rsidR="00385DF2" w:rsidRDefault="00C26403" w:rsidP="00DF5D0E">
      <w:pPr>
        <w:pStyle w:val="NormalWeb"/>
        <w:tabs>
          <w:tab w:val="left" w:pos="8080"/>
        </w:tabs>
        <w:rPr>
          <w:sz w:val="22"/>
          <w:szCs w:val="22"/>
          <w:lang w:eastAsia="en-US"/>
        </w:rPr>
      </w:pPr>
      <w:r w:rsidRPr="00C26403">
        <w:rPr>
          <w:sz w:val="22"/>
          <w:szCs w:val="22"/>
          <w:lang w:eastAsia="en-US"/>
        </w:rPr>
        <w:t>The aim of this article is to explore and present the concepts behind adaptive machine learning models specifically for real-time financial fraud prevention. The authors focus on systems that can evolve and update their detection strategies automatically in response to the constantly changing tactics used by fraudsters, which is a critical need in dynamic financial environments.</w:t>
      </w:r>
    </w:p>
    <w:p w14:paraId="158E8341" w14:textId="77777777" w:rsidR="00423036" w:rsidRDefault="00423036" w:rsidP="00DF5D0E">
      <w:pPr>
        <w:pStyle w:val="NormalWeb"/>
        <w:tabs>
          <w:tab w:val="left" w:pos="8080"/>
        </w:tabs>
        <w:rPr>
          <w:sz w:val="22"/>
          <w:szCs w:val="22"/>
          <w:lang w:eastAsia="en-US"/>
        </w:rPr>
      </w:pPr>
    </w:p>
    <w:p w14:paraId="297376B1" w14:textId="7370649A" w:rsidR="00423036" w:rsidRPr="00423036" w:rsidRDefault="00423036" w:rsidP="00DF5D0E">
      <w:pPr>
        <w:pStyle w:val="NormalWeb"/>
        <w:tabs>
          <w:tab w:val="left" w:pos="8080"/>
        </w:tabs>
        <w:rPr>
          <w:color w:val="000000" w:themeColor="text1"/>
          <w:sz w:val="22"/>
          <w:szCs w:val="22"/>
          <w:lang w:eastAsia="en-US"/>
        </w:rPr>
      </w:pPr>
      <w:r w:rsidRPr="00423036">
        <w:rPr>
          <w:color w:val="000000" w:themeColor="text1"/>
          <w:sz w:val="22"/>
          <w:szCs w:val="22"/>
        </w:rPr>
        <w:lastRenderedPageBreak/>
        <w:t>While advocating for this adaptive paradigm, the paper also provides a critical synthesis of the significant practical challenges that must be overcome for successful real-world deployment. The authors identify key limitations including issues of data quality, particularly the common problem of imbalanced datasets in finance, and the need for high computational efficiency to ensure the low latency required for real-time decisions. Furthermore, the article directly addresses the unresolved tension between model complexity and transparency. It states that ensuring adaptive models are "interpretable and transparent is crucial for building trust and meeting regulatory requirements," highlighting that XAI techniques like SHAP are necessary to explain the decisions of these advanced systems.</w:t>
      </w:r>
    </w:p>
    <w:p w14:paraId="5A361781" w14:textId="77777777" w:rsidR="009A64C1" w:rsidRDefault="009A64C1" w:rsidP="00DF5D0E">
      <w:pPr>
        <w:pStyle w:val="NormalWeb"/>
        <w:tabs>
          <w:tab w:val="left" w:pos="8080"/>
        </w:tabs>
        <w:rPr>
          <w:b/>
          <w:bCs/>
          <w:sz w:val="22"/>
          <w:szCs w:val="22"/>
          <w:lang w:eastAsia="en-US"/>
        </w:rPr>
      </w:pPr>
    </w:p>
    <w:p w14:paraId="24FA0ED8" w14:textId="05BCD3CA" w:rsidR="00D87F73" w:rsidRDefault="00D87F73" w:rsidP="00DF5D0E">
      <w:pPr>
        <w:pStyle w:val="NormalWeb"/>
        <w:tabs>
          <w:tab w:val="left" w:pos="8080"/>
        </w:tabs>
        <w:rPr>
          <w:b/>
          <w:bCs/>
          <w:sz w:val="22"/>
          <w:szCs w:val="22"/>
          <w:lang w:eastAsia="en-US"/>
        </w:rPr>
      </w:pPr>
      <w:proofErr w:type="spellStart"/>
      <w:r w:rsidRPr="00D87F73">
        <w:rPr>
          <w:b/>
          <w:bCs/>
          <w:sz w:val="22"/>
          <w:szCs w:val="22"/>
          <w:lang w:eastAsia="en-US"/>
        </w:rPr>
        <w:t>Černevičienė</w:t>
      </w:r>
      <w:proofErr w:type="spellEnd"/>
      <w:r w:rsidRPr="00D87F73">
        <w:rPr>
          <w:b/>
          <w:bCs/>
          <w:sz w:val="22"/>
          <w:szCs w:val="22"/>
          <w:lang w:eastAsia="en-US"/>
        </w:rPr>
        <w:t xml:space="preserve">, J. and </w:t>
      </w:r>
      <w:proofErr w:type="spellStart"/>
      <w:r w:rsidRPr="00D87F73">
        <w:rPr>
          <w:b/>
          <w:bCs/>
          <w:sz w:val="22"/>
          <w:szCs w:val="22"/>
          <w:lang w:eastAsia="en-US"/>
        </w:rPr>
        <w:t>Kabašinskas</w:t>
      </w:r>
      <w:proofErr w:type="spellEnd"/>
      <w:r w:rsidRPr="00D87F73">
        <w:rPr>
          <w:b/>
          <w:bCs/>
          <w:sz w:val="22"/>
          <w:szCs w:val="22"/>
          <w:lang w:eastAsia="en-US"/>
        </w:rPr>
        <w:t>, A. (2024) ‘Explainable artificial intelligence (XAI) in finance: a systematic literature review’, Artificial Intelligence Review, 57(8), p. 216.</w:t>
      </w:r>
    </w:p>
    <w:p w14:paraId="1AA7317B" w14:textId="77777777" w:rsidR="008A20E2" w:rsidRDefault="008A20E2" w:rsidP="00DF5D0E">
      <w:pPr>
        <w:pStyle w:val="NormalWeb"/>
        <w:tabs>
          <w:tab w:val="left" w:pos="8080"/>
        </w:tabs>
        <w:rPr>
          <w:b/>
          <w:bCs/>
          <w:sz w:val="22"/>
          <w:szCs w:val="22"/>
          <w:lang w:eastAsia="en-US"/>
        </w:rPr>
      </w:pPr>
    </w:p>
    <w:p w14:paraId="0105FC61" w14:textId="38BCEEA2" w:rsidR="008A20E2" w:rsidRDefault="008A20E2" w:rsidP="00DF5D0E">
      <w:pPr>
        <w:pStyle w:val="NormalWeb"/>
        <w:tabs>
          <w:tab w:val="left" w:pos="8080"/>
        </w:tabs>
        <w:rPr>
          <w:sz w:val="22"/>
          <w:szCs w:val="22"/>
          <w:lang w:eastAsia="en-US"/>
        </w:rPr>
      </w:pPr>
      <w:r w:rsidRPr="008A20E2">
        <w:rPr>
          <w:sz w:val="22"/>
          <w:szCs w:val="22"/>
          <w:lang w:eastAsia="en-US"/>
        </w:rPr>
        <w:t>As a systematic literature review, the aim of this article is to survey, categorize, and synthesize the existing body of academic research on Explainable Artificial Intelligence (XAI) in the financial sector. The purpose is to map out the primary methods, applications, trends, and research gaps, providing a clear picture of how XAI is being used to make financial AI models more transparent and trustworthy.</w:t>
      </w:r>
    </w:p>
    <w:p w14:paraId="5BFB254B" w14:textId="77777777" w:rsidR="00423036" w:rsidRDefault="00423036" w:rsidP="00DF5D0E">
      <w:pPr>
        <w:pStyle w:val="NormalWeb"/>
        <w:tabs>
          <w:tab w:val="left" w:pos="8080"/>
        </w:tabs>
        <w:rPr>
          <w:sz w:val="22"/>
          <w:szCs w:val="22"/>
          <w:lang w:eastAsia="en-US"/>
        </w:rPr>
      </w:pPr>
    </w:p>
    <w:p w14:paraId="3E36C4C4" w14:textId="0E5C90EB" w:rsidR="006D57BF" w:rsidRDefault="00423036" w:rsidP="00DF5D0E">
      <w:pPr>
        <w:pStyle w:val="NormalWeb"/>
        <w:tabs>
          <w:tab w:val="left" w:pos="8080"/>
        </w:tabs>
        <w:rPr>
          <w:sz w:val="22"/>
          <w:szCs w:val="22"/>
          <w:lang w:eastAsia="en-US"/>
        </w:rPr>
      </w:pPr>
      <w:r w:rsidRPr="00423036">
        <w:rPr>
          <w:sz w:val="22"/>
          <w:szCs w:val="22"/>
        </w:rPr>
        <w:t xml:space="preserve">The paper also points out major real-world problems that make it hard to use Explainable AI (XAI) in finance. </w:t>
      </w:r>
      <w:r w:rsidRPr="00423036">
        <w:rPr>
          <w:rStyle w:val="citation-124"/>
          <w:sz w:val="22"/>
          <w:szCs w:val="22"/>
        </w:rPr>
        <w:t>A key issue is the lack of standard metrics to measure if an AI's explanation is truly helpful, which makes it difficult to build trust in the system</w:t>
      </w:r>
      <w:r w:rsidRPr="00423036">
        <w:rPr>
          <w:sz w:val="22"/>
          <w:szCs w:val="22"/>
        </w:rPr>
        <w:t xml:space="preserve">. </w:t>
      </w:r>
      <w:r w:rsidRPr="00423036">
        <w:rPr>
          <w:rStyle w:val="citation-123"/>
          <w:sz w:val="22"/>
          <w:szCs w:val="22"/>
        </w:rPr>
        <w:t>This also means there is no clear guidebook for developers on which XAI tool is the right one to use for a specific financial task</w:t>
      </w:r>
      <w:r w:rsidRPr="00423036">
        <w:rPr>
          <w:sz w:val="22"/>
          <w:szCs w:val="22"/>
        </w:rPr>
        <w:t xml:space="preserve">. </w:t>
      </w:r>
      <w:r w:rsidRPr="00423036">
        <w:rPr>
          <w:rStyle w:val="citation-122"/>
          <w:sz w:val="22"/>
          <w:szCs w:val="22"/>
        </w:rPr>
        <w:t>Furthermore, the review raises a serious security concern: the explanations themselves can reveal secrets about how the AI works, which hackers could exploit to attack the model</w:t>
      </w:r>
      <w:r w:rsidRPr="00423036">
        <w:rPr>
          <w:sz w:val="22"/>
          <w:szCs w:val="22"/>
        </w:rPr>
        <w:t>. These challenges show that while XAI is promising, more research is needed to make it a secure and reliable tool for real-world banking.</w:t>
      </w:r>
    </w:p>
    <w:p w14:paraId="59847546" w14:textId="77777777" w:rsidR="00907387" w:rsidRDefault="00907387" w:rsidP="00DF5D0E">
      <w:pPr>
        <w:pStyle w:val="NormalWeb"/>
        <w:tabs>
          <w:tab w:val="left" w:pos="8080"/>
        </w:tabs>
        <w:rPr>
          <w:sz w:val="22"/>
          <w:szCs w:val="22"/>
          <w:lang w:eastAsia="en-US"/>
        </w:rPr>
      </w:pPr>
    </w:p>
    <w:p w14:paraId="6FFA8722" w14:textId="77777777" w:rsidR="00907387" w:rsidRPr="00907387" w:rsidRDefault="00907387" w:rsidP="00907387">
      <w:pPr>
        <w:shd w:val="clear" w:color="auto" w:fill="FFFFFF"/>
        <w:rPr>
          <w:rFonts w:ascii="Arial" w:hAnsi="Arial" w:cs="Arial"/>
          <w:b/>
          <w:bCs/>
          <w:color w:val="000000" w:themeColor="text1"/>
          <w:sz w:val="22"/>
          <w:szCs w:val="22"/>
        </w:rPr>
      </w:pPr>
      <w:r w:rsidRPr="00907387">
        <w:rPr>
          <w:rFonts w:ascii="Arial" w:hAnsi="Arial" w:cs="Arial"/>
          <w:b/>
          <w:bCs/>
          <w:color w:val="000000" w:themeColor="text1"/>
          <w:sz w:val="22"/>
          <w:szCs w:val="22"/>
        </w:rPr>
        <w:t>Huang, K. </w:t>
      </w:r>
      <w:r w:rsidRPr="00907387">
        <w:rPr>
          <w:rFonts w:ascii="Arial" w:hAnsi="Arial" w:cs="Arial"/>
          <w:b/>
          <w:bCs/>
          <w:i/>
          <w:iCs/>
          <w:color w:val="000000" w:themeColor="text1"/>
          <w:sz w:val="22"/>
          <w:szCs w:val="22"/>
        </w:rPr>
        <w:t>et al.</w:t>
      </w:r>
      <w:r w:rsidRPr="00907387">
        <w:rPr>
          <w:rFonts w:ascii="Arial" w:hAnsi="Arial" w:cs="Arial"/>
          <w:b/>
          <w:bCs/>
          <w:color w:val="000000" w:themeColor="text1"/>
          <w:sz w:val="22"/>
          <w:szCs w:val="22"/>
        </w:rPr>
        <w:t> (2025) ‘AI Agents in Banking’, in </w:t>
      </w:r>
      <w:r w:rsidRPr="00907387">
        <w:rPr>
          <w:rFonts w:ascii="Arial" w:hAnsi="Arial" w:cs="Arial"/>
          <w:b/>
          <w:bCs/>
          <w:i/>
          <w:iCs/>
          <w:color w:val="000000" w:themeColor="text1"/>
          <w:sz w:val="22"/>
          <w:szCs w:val="22"/>
        </w:rPr>
        <w:t>Agentic AI</w:t>
      </w:r>
      <w:r w:rsidRPr="00907387">
        <w:rPr>
          <w:rFonts w:ascii="Arial" w:hAnsi="Arial" w:cs="Arial"/>
          <w:b/>
          <w:bCs/>
          <w:color w:val="000000" w:themeColor="text1"/>
          <w:sz w:val="22"/>
          <w:szCs w:val="22"/>
        </w:rPr>
        <w:t>. Cham: Springer Nature Switzerland, pp. 237–277. Available at: https://doi.org/10.1007/978-3-031-90026-6_8.</w:t>
      </w:r>
    </w:p>
    <w:p w14:paraId="791F14F1" w14:textId="77777777" w:rsidR="00907387" w:rsidRDefault="00907387" w:rsidP="00907387"/>
    <w:p w14:paraId="1091DB8B" w14:textId="65015E7F" w:rsidR="00D07DF3" w:rsidRPr="00D07DF3" w:rsidRDefault="00D07DF3" w:rsidP="00D07DF3">
      <w:pPr>
        <w:pStyle w:val="NormalWeb"/>
        <w:tabs>
          <w:tab w:val="left" w:pos="8080"/>
        </w:tabs>
        <w:rPr>
          <w:rFonts w:cs="Arial"/>
          <w:sz w:val="22"/>
          <w:szCs w:val="22"/>
          <w:lang w:val="en-US" w:eastAsia="en-US" w:bidi="ar-SA"/>
        </w:rPr>
      </w:pPr>
      <w:r w:rsidRPr="00D07DF3">
        <w:rPr>
          <w:rFonts w:cs="Arial"/>
          <w:sz w:val="22"/>
          <w:szCs w:val="22"/>
          <w:lang w:val="en-US" w:eastAsia="en-US" w:bidi="ar-SA"/>
        </w:rPr>
        <w:t>The purpose of this book chapter is to provide a comprehensive overview of how AI agents are transforming the banking industry by moving beyond simple automation to create new paradigms for operations, risk management, and compliance. It aims to detail a multi-component agent architecture—including data management, reasoning, reflection, and multi-agent collaboration—and demonstrate through real-world examples how this structure enables advanced, adaptive solutions for complex tasks like fraud detection and regulatory monitoring.</w:t>
      </w:r>
    </w:p>
    <w:p w14:paraId="46A02EE0" w14:textId="77777777" w:rsidR="00D07DF3" w:rsidRPr="00D07DF3" w:rsidRDefault="00D07DF3" w:rsidP="00D07DF3">
      <w:pPr>
        <w:pStyle w:val="NormalWeb"/>
        <w:tabs>
          <w:tab w:val="left" w:pos="8080"/>
        </w:tabs>
        <w:rPr>
          <w:rFonts w:cs="Arial"/>
          <w:sz w:val="22"/>
          <w:szCs w:val="22"/>
          <w:lang w:val="en-US" w:eastAsia="en-US" w:bidi="ar-SA"/>
        </w:rPr>
      </w:pPr>
    </w:p>
    <w:p w14:paraId="36977C79" w14:textId="0A3316E1" w:rsidR="002B0372" w:rsidRDefault="00D07DF3" w:rsidP="00D07DF3">
      <w:pPr>
        <w:pStyle w:val="NormalWeb"/>
        <w:tabs>
          <w:tab w:val="left" w:pos="8080"/>
        </w:tabs>
        <w:rPr>
          <w:b/>
          <w:bCs/>
          <w:sz w:val="22"/>
          <w:szCs w:val="22"/>
          <w:lang w:eastAsia="en-US"/>
        </w:rPr>
      </w:pPr>
      <w:r w:rsidRPr="00D07DF3">
        <w:rPr>
          <w:rFonts w:cs="Arial"/>
          <w:sz w:val="22"/>
          <w:szCs w:val="22"/>
          <w:lang w:val="en-US" w:eastAsia="en-US" w:bidi="ar-SA"/>
        </w:rPr>
        <w:t xml:space="preserve">However, the chapter also provides a critical perspective by outlining the significant challenges and unresolved tensions inherent in deploying such advanced systems. A key limitation discussed is the tension between agent autonomy and human oversight; the authors emphasize that while AI excels at automation, "the human touch remains indispensable" and "maintaining human accountability is paramount to mitigate risks". This raises crucial ethical questions of accountability—specifically, "who is responsible when an AI makes a decision that negatively impacts a customer?". The authors also highlight the critical importance of data privacy and security, noting that systems must comply with robust data protection regulations like GDPR to safeguard sensitive customer information. Furthermore, the chapter </w:t>
      </w:r>
      <w:r w:rsidRPr="00D07DF3">
        <w:rPr>
          <w:rFonts w:cs="Arial"/>
          <w:sz w:val="22"/>
          <w:szCs w:val="22"/>
          <w:lang w:val="en-US" w:eastAsia="en-US" w:bidi="ar-SA"/>
        </w:rPr>
        <w:lastRenderedPageBreak/>
        <w:t>underscores that the difficulty in explaining the decision-making processes of complex models is a significant regulatory and technical challenge, reinforcing the practical need for robust XAI integration in any real-world MAS deployment.</w:t>
      </w:r>
    </w:p>
    <w:p w14:paraId="206CF7AA" w14:textId="77777777" w:rsidR="00C94C0E" w:rsidRDefault="00C94C0E" w:rsidP="00DF5D0E">
      <w:pPr>
        <w:pStyle w:val="NormalWeb"/>
        <w:tabs>
          <w:tab w:val="left" w:pos="8080"/>
        </w:tabs>
        <w:rPr>
          <w:b/>
          <w:bCs/>
          <w:sz w:val="22"/>
          <w:szCs w:val="22"/>
          <w:lang w:eastAsia="en-US"/>
        </w:rPr>
      </w:pPr>
    </w:p>
    <w:p w14:paraId="2871E378" w14:textId="46155934" w:rsidR="00D80494" w:rsidRDefault="00D80494" w:rsidP="00DF5D0E">
      <w:pPr>
        <w:pStyle w:val="NormalWeb"/>
        <w:tabs>
          <w:tab w:val="left" w:pos="8080"/>
        </w:tabs>
        <w:rPr>
          <w:b/>
          <w:bCs/>
          <w:sz w:val="22"/>
          <w:szCs w:val="22"/>
          <w:lang w:eastAsia="en-US"/>
        </w:rPr>
      </w:pPr>
      <w:r w:rsidRPr="00D80494">
        <w:rPr>
          <w:b/>
          <w:bCs/>
          <w:sz w:val="22"/>
          <w:szCs w:val="22"/>
          <w:lang w:eastAsia="en-US"/>
        </w:rPr>
        <w:t xml:space="preserve">Lowe, R., Wu, Y.I., Tamar, A., Harb, J., </w:t>
      </w:r>
      <w:proofErr w:type="spellStart"/>
      <w:r w:rsidRPr="00D80494">
        <w:rPr>
          <w:b/>
          <w:bCs/>
          <w:sz w:val="22"/>
          <w:szCs w:val="22"/>
          <w:lang w:eastAsia="en-US"/>
        </w:rPr>
        <w:t>Abbeel</w:t>
      </w:r>
      <w:proofErr w:type="spellEnd"/>
      <w:r w:rsidRPr="00D80494">
        <w:rPr>
          <w:b/>
          <w:bCs/>
          <w:sz w:val="22"/>
          <w:szCs w:val="22"/>
          <w:lang w:eastAsia="en-US"/>
        </w:rPr>
        <w:t xml:space="preserve">, P. and </w:t>
      </w:r>
      <w:proofErr w:type="spellStart"/>
      <w:r w:rsidRPr="00D80494">
        <w:rPr>
          <w:b/>
          <w:bCs/>
          <w:sz w:val="22"/>
          <w:szCs w:val="22"/>
          <w:lang w:eastAsia="en-US"/>
        </w:rPr>
        <w:t>Mordatch</w:t>
      </w:r>
      <w:proofErr w:type="spellEnd"/>
      <w:r w:rsidRPr="00D80494">
        <w:rPr>
          <w:b/>
          <w:bCs/>
          <w:sz w:val="22"/>
          <w:szCs w:val="22"/>
          <w:lang w:eastAsia="en-US"/>
        </w:rPr>
        <w:t>, I. (2017) ‘</w:t>
      </w:r>
      <w:proofErr w:type="gramStart"/>
      <w:r w:rsidRPr="00D80494">
        <w:rPr>
          <w:b/>
          <w:bCs/>
          <w:sz w:val="22"/>
          <w:szCs w:val="22"/>
          <w:lang w:eastAsia="en-US"/>
        </w:rPr>
        <w:t>Multi-agent</w:t>
      </w:r>
      <w:proofErr w:type="gramEnd"/>
      <w:r w:rsidRPr="00D80494">
        <w:rPr>
          <w:b/>
          <w:bCs/>
          <w:sz w:val="22"/>
          <w:szCs w:val="22"/>
          <w:lang w:eastAsia="en-US"/>
        </w:rPr>
        <w:t xml:space="preserve"> actor-critic for mixed cooperative-competitive environments’, Advances in neural information processing systems, 30.</w:t>
      </w:r>
    </w:p>
    <w:p w14:paraId="327B2C7A" w14:textId="77777777" w:rsidR="00D80494" w:rsidRPr="00385DF2" w:rsidRDefault="00D80494" w:rsidP="00DF5D0E">
      <w:pPr>
        <w:pStyle w:val="NormalWeb"/>
        <w:tabs>
          <w:tab w:val="left" w:pos="8080"/>
        </w:tabs>
        <w:rPr>
          <w:b/>
          <w:bCs/>
          <w:sz w:val="22"/>
          <w:szCs w:val="22"/>
          <w:lang w:eastAsia="en-US"/>
        </w:rPr>
      </w:pPr>
    </w:p>
    <w:p w14:paraId="75A62468" w14:textId="77777777" w:rsidR="00F97188" w:rsidRPr="00F97188" w:rsidRDefault="00F97188" w:rsidP="00F97188">
      <w:pPr>
        <w:pStyle w:val="NormalWeb"/>
        <w:tabs>
          <w:tab w:val="left" w:pos="8080"/>
        </w:tabs>
        <w:rPr>
          <w:sz w:val="22"/>
          <w:szCs w:val="22"/>
          <w:lang w:eastAsia="en-US"/>
        </w:rPr>
      </w:pPr>
      <w:r w:rsidRPr="00F97188">
        <w:rPr>
          <w:sz w:val="22"/>
          <w:szCs w:val="22"/>
          <w:lang w:eastAsia="en-US"/>
        </w:rPr>
        <w:t>The primary aim of this foundational paper by Lowe et al. (2017) is to introduce and validate a novel reinforcement learning algorithm known as the Multi-Agent Deep Deterministic Policy Gradient (MADDPG). The framework is specifically designed to function effectively in complex multi-agent environments that feature a mix of both cooperative and competitive interactions. This was a significant advancement over previous algorithms that were typically limited to purely cooperative or competitive settings, making MADDPG suitable for more realistic and nuanced scenarios.</w:t>
      </w:r>
    </w:p>
    <w:p w14:paraId="01CF97A1" w14:textId="77777777" w:rsidR="00F97188" w:rsidRPr="00F97188" w:rsidRDefault="00F97188" w:rsidP="00F97188">
      <w:pPr>
        <w:pStyle w:val="NormalWeb"/>
        <w:tabs>
          <w:tab w:val="left" w:pos="8080"/>
        </w:tabs>
        <w:rPr>
          <w:sz w:val="22"/>
          <w:szCs w:val="22"/>
          <w:lang w:eastAsia="en-US"/>
        </w:rPr>
      </w:pPr>
    </w:p>
    <w:p w14:paraId="35BF06DF" w14:textId="13F8B9E8" w:rsidR="001F38AE" w:rsidRDefault="00F97188" w:rsidP="00F97188">
      <w:pPr>
        <w:pStyle w:val="NormalWeb"/>
        <w:tabs>
          <w:tab w:val="left" w:pos="8080"/>
        </w:tabs>
        <w:rPr>
          <w:sz w:val="22"/>
          <w:szCs w:val="22"/>
          <w:lang w:eastAsia="en-US"/>
        </w:rPr>
      </w:pPr>
      <w:r w:rsidRPr="00F97188">
        <w:rPr>
          <w:sz w:val="22"/>
          <w:szCs w:val="22"/>
          <w:lang w:eastAsia="en-US"/>
        </w:rPr>
        <w:t>The key innovation of MADDPG is its elegant solution to the problem of non-stationarity, where each agent's learning is hindered because other agents are constantly changing their strategies. To overcome this, the authors employ a paradigm of centralized training with decentralized execution. During the training phase, a centralized "critic" module observes the actions and observations of all agents to provide a stable, global perspective for learning. This critic then guides the individual "actors" (the agents' decision-making policies), which in turn learn to operate using only their own local information. This allows the agents to learn complex, coordinated behaviours without requiring access to global information during real-world execution.</w:t>
      </w:r>
    </w:p>
    <w:p w14:paraId="3F30AC54" w14:textId="77777777" w:rsidR="00B46026" w:rsidRDefault="00B46026" w:rsidP="00F97188">
      <w:pPr>
        <w:pStyle w:val="NormalWeb"/>
        <w:tabs>
          <w:tab w:val="left" w:pos="8080"/>
        </w:tabs>
        <w:rPr>
          <w:sz w:val="22"/>
          <w:szCs w:val="22"/>
          <w:lang w:eastAsia="en-US"/>
        </w:rPr>
      </w:pPr>
    </w:p>
    <w:p w14:paraId="5E581355" w14:textId="77777777" w:rsidR="00D07DF3" w:rsidRDefault="00D07DF3">
      <w:pPr>
        <w:pStyle w:val="NormalWeb"/>
        <w:rPr>
          <w:rFonts w:cs="Arial"/>
          <w:lang w:eastAsia="en-US"/>
        </w:rPr>
      </w:pPr>
    </w:p>
    <w:p w14:paraId="758BC6EE" w14:textId="77777777" w:rsidR="00AE601B" w:rsidRDefault="005E4384" w:rsidP="00CD7C23">
      <w:pPr>
        <w:pStyle w:val="NormalWeb"/>
        <w:rPr>
          <w:rFonts w:cs="Arial"/>
          <w:b/>
          <w:bCs/>
          <w:lang w:eastAsia="en-US"/>
        </w:rPr>
      </w:pPr>
      <w:r>
        <w:rPr>
          <w:rFonts w:cs="Arial"/>
          <w:b/>
          <w:bCs/>
          <w:lang w:eastAsia="en-US"/>
        </w:rPr>
        <w:t xml:space="preserve">Scholarly Contributions of the Project </w:t>
      </w:r>
    </w:p>
    <w:p w14:paraId="4EA295EC" w14:textId="77777777" w:rsidR="00704170" w:rsidRDefault="00704170" w:rsidP="00CD7C23">
      <w:pPr>
        <w:pStyle w:val="NormalWeb"/>
        <w:rPr>
          <w:rFonts w:cs="Arial"/>
          <w:b/>
          <w:bCs/>
          <w:lang w:eastAsia="en-US"/>
        </w:rPr>
      </w:pPr>
    </w:p>
    <w:p w14:paraId="05D51CED" w14:textId="154CAA92" w:rsidR="006D57BF" w:rsidRPr="00704170" w:rsidRDefault="00704170">
      <w:pPr>
        <w:pStyle w:val="NormalWeb"/>
        <w:rPr>
          <w:sz w:val="22"/>
          <w:szCs w:val="22"/>
          <w:lang w:eastAsia="en-US"/>
        </w:rPr>
      </w:pPr>
      <w:r w:rsidRPr="00704170">
        <w:rPr>
          <w:sz w:val="22"/>
          <w:szCs w:val="22"/>
          <w:lang w:eastAsia="en-US"/>
        </w:rPr>
        <w:t>To combat adaptive financial crime where static models fail (Bello, Ige and Ameyaw, 2024), this project proposes a cooperative Multi-Agent System (MAS) to detect coordinated illicit activities that isolated systems would miss. While research into MAS and Explainable AI (XAI) in finance exists (</w:t>
      </w:r>
      <w:proofErr w:type="spellStart"/>
      <w:r w:rsidRPr="00704170">
        <w:rPr>
          <w:sz w:val="22"/>
          <w:szCs w:val="22"/>
          <w:lang w:eastAsia="en-US"/>
        </w:rPr>
        <w:t>Černevičienė</w:t>
      </w:r>
      <w:proofErr w:type="spellEnd"/>
      <w:r w:rsidRPr="00704170">
        <w:rPr>
          <w:sz w:val="22"/>
          <w:szCs w:val="22"/>
          <w:lang w:eastAsia="en-US"/>
        </w:rPr>
        <w:t xml:space="preserve"> &amp; </w:t>
      </w:r>
      <w:proofErr w:type="spellStart"/>
      <w:r w:rsidRPr="00704170">
        <w:rPr>
          <w:sz w:val="22"/>
          <w:szCs w:val="22"/>
          <w:lang w:eastAsia="en-US"/>
        </w:rPr>
        <w:t>Kabašinskas</w:t>
      </w:r>
      <w:proofErr w:type="spellEnd"/>
      <w:r w:rsidRPr="00704170">
        <w:rPr>
          <w:sz w:val="22"/>
          <w:szCs w:val="22"/>
          <w:lang w:eastAsia="en-US"/>
        </w:rPr>
        <w:t>, 2024), a significant knowledge gap remains in how to effectively integrate MAS</w:t>
      </w:r>
      <w:r w:rsidR="00E24E06">
        <w:rPr>
          <w:sz w:val="22"/>
          <w:szCs w:val="22"/>
          <w:lang w:eastAsia="en-US"/>
        </w:rPr>
        <w:t xml:space="preserve">, and </w:t>
      </w:r>
      <w:r w:rsidRPr="00704170">
        <w:rPr>
          <w:sz w:val="22"/>
          <w:szCs w:val="22"/>
          <w:lang w:eastAsia="en-US"/>
        </w:rPr>
        <w:t>XAI</w:t>
      </w:r>
      <w:r w:rsidR="00E24E06">
        <w:rPr>
          <w:sz w:val="22"/>
          <w:szCs w:val="22"/>
          <w:lang w:eastAsia="en-US"/>
        </w:rPr>
        <w:t xml:space="preserve">. </w:t>
      </w:r>
      <w:r w:rsidRPr="00704170">
        <w:rPr>
          <w:sz w:val="22"/>
          <w:szCs w:val="22"/>
          <w:lang w:eastAsia="en-US"/>
        </w:rPr>
        <w:t>This research fills this gap by designing and validating a novel, integrated framework. The project's contribution is a generalizable blueprint for building high-performance, transparent, and human-centric compliance systems.</w:t>
      </w:r>
    </w:p>
    <w:p w14:paraId="17C5EB0E" w14:textId="77777777" w:rsidR="00704170" w:rsidRDefault="00704170">
      <w:pPr>
        <w:pStyle w:val="NormalWeb"/>
        <w:rPr>
          <w:rFonts w:cs="Arial"/>
          <w:b/>
          <w:bCs/>
          <w:lang w:eastAsia="en-US"/>
        </w:rPr>
      </w:pPr>
    </w:p>
    <w:p w14:paraId="287008A8" w14:textId="77777777" w:rsidR="00A24514" w:rsidRDefault="005E4384" w:rsidP="00F76721">
      <w:pPr>
        <w:pStyle w:val="NormalWeb"/>
        <w:rPr>
          <w:rFonts w:cs="Arial"/>
          <w:b/>
          <w:bCs/>
          <w:lang w:eastAsia="en-US"/>
        </w:rPr>
      </w:pPr>
      <w:r>
        <w:rPr>
          <w:rFonts w:cs="Arial"/>
          <w:b/>
          <w:bCs/>
          <w:lang w:eastAsia="en-US"/>
        </w:rPr>
        <w:t>Description of the Deliverables:</w:t>
      </w:r>
    </w:p>
    <w:p w14:paraId="2A23D64F" w14:textId="3EBE5B93" w:rsidR="00547B60" w:rsidRPr="00547B60" w:rsidRDefault="00F76721" w:rsidP="00547B60">
      <w:pPr>
        <w:pStyle w:val="NormalWeb"/>
        <w:rPr>
          <w:sz w:val="22"/>
          <w:szCs w:val="22"/>
          <w:lang w:eastAsia="en-US"/>
        </w:rPr>
      </w:pPr>
      <w:r>
        <w:rPr>
          <w:rFonts w:cs="Arial"/>
          <w:b/>
          <w:bCs/>
          <w:lang w:eastAsia="en-US"/>
        </w:rPr>
        <w:br/>
      </w:r>
      <w:r w:rsidR="00547B60" w:rsidRPr="00547B60">
        <w:rPr>
          <w:sz w:val="22"/>
          <w:szCs w:val="22"/>
          <w:lang w:eastAsia="en-US"/>
        </w:rPr>
        <w:t xml:space="preserve">Upon completion, this project will produce a set of key deliverables in both documented and software forms. </w:t>
      </w:r>
    </w:p>
    <w:p w14:paraId="3BE15DE8" w14:textId="77777777" w:rsidR="00547B60" w:rsidRPr="00547B60" w:rsidRDefault="00547B60" w:rsidP="00547B60">
      <w:pPr>
        <w:pStyle w:val="NormalWeb"/>
        <w:rPr>
          <w:sz w:val="22"/>
          <w:szCs w:val="22"/>
          <w:lang w:eastAsia="en-US"/>
        </w:rPr>
      </w:pPr>
    </w:p>
    <w:p w14:paraId="4FDC5284" w14:textId="7BF3BAA5" w:rsidR="00547B60" w:rsidRPr="00547B60" w:rsidRDefault="00547B60" w:rsidP="00547B60">
      <w:pPr>
        <w:pStyle w:val="NormalWeb"/>
        <w:rPr>
          <w:sz w:val="22"/>
          <w:szCs w:val="22"/>
          <w:lang w:eastAsia="en-US"/>
        </w:rPr>
      </w:pPr>
      <w:r w:rsidRPr="00547B60">
        <w:rPr>
          <w:b/>
          <w:bCs/>
          <w:sz w:val="22"/>
          <w:szCs w:val="22"/>
          <w:lang w:eastAsia="en-US"/>
        </w:rPr>
        <w:t>An Integrated MAS Framework Document:</w:t>
      </w:r>
      <w:r w:rsidRPr="00547B60">
        <w:rPr>
          <w:sz w:val="22"/>
          <w:szCs w:val="22"/>
          <w:lang w:eastAsia="en-US"/>
        </w:rPr>
        <w:t xml:space="preserve"> A technical document detailing the novel architectural design for the adaptive and explainable Multi-Agent System. It will outline agent roles, data flows, and the integration principles for Explainable AI (XAI)</w:t>
      </w:r>
      <w:r w:rsidR="007274F8">
        <w:rPr>
          <w:sz w:val="22"/>
          <w:szCs w:val="22"/>
          <w:lang w:eastAsia="en-US"/>
        </w:rPr>
        <w:t>.</w:t>
      </w:r>
    </w:p>
    <w:p w14:paraId="5256657F" w14:textId="77777777" w:rsidR="00547B60" w:rsidRPr="00547B60" w:rsidRDefault="00547B60" w:rsidP="00547B60">
      <w:pPr>
        <w:pStyle w:val="NormalWeb"/>
        <w:rPr>
          <w:i/>
          <w:iCs/>
          <w:color w:val="E36C0A" w:themeColor="accent6" w:themeShade="BF"/>
          <w:sz w:val="22"/>
          <w:szCs w:val="22"/>
          <w:lang w:eastAsia="en-US"/>
        </w:rPr>
      </w:pPr>
    </w:p>
    <w:p w14:paraId="5780A748" w14:textId="77777777" w:rsidR="00547B60" w:rsidRPr="00547B60" w:rsidRDefault="00547B60" w:rsidP="00547B60">
      <w:pPr>
        <w:pStyle w:val="NormalWeb"/>
        <w:rPr>
          <w:sz w:val="22"/>
          <w:szCs w:val="22"/>
          <w:lang w:eastAsia="en-US"/>
        </w:rPr>
      </w:pPr>
      <w:r w:rsidRPr="00547B60">
        <w:rPr>
          <w:b/>
          <w:bCs/>
          <w:sz w:val="22"/>
          <w:szCs w:val="22"/>
          <w:lang w:eastAsia="en-US"/>
        </w:rPr>
        <w:t>A Functional Software Prototype:</w:t>
      </w:r>
      <w:r w:rsidRPr="00547B60">
        <w:rPr>
          <w:sz w:val="22"/>
          <w:szCs w:val="22"/>
          <w:lang w:eastAsia="en-US"/>
        </w:rPr>
        <w:t xml:space="preserve"> The IT artefact itself—a working prototype developed in Python. This will consist of a simulated digital banking application built on a microservices architecture, the three cooperative agents that monitor transactions, and a dedicated admin panel for compliance officers to view results and </w:t>
      </w:r>
      <w:r w:rsidRPr="00547B60">
        <w:rPr>
          <w:sz w:val="22"/>
          <w:szCs w:val="22"/>
          <w:lang w:eastAsia="en-US"/>
        </w:rPr>
        <w:lastRenderedPageBreak/>
        <w:t>explanations. The complete source code will be delivered in a version-controlled repository.</w:t>
      </w:r>
    </w:p>
    <w:p w14:paraId="7D9E4F71" w14:textId="77777777" w:rsidR="00547B60" w:rsidRPr="00547B60" w:rsidRDefault="00547B60" w:rsidP="00547B60">
      <w:pPr>
        <w:pStyle w:val="NormalWeb"/>
        <w:rPr>
          <w:sz w:val="22"/>
          <w:szCs w:val="22"/>
          <w:lang w:eastAsia="en-US"/>
        </w:rPr>
      </w:pPr>
    </w:p>
    <w:p w14:paraId="3D5A9D88" w14:textId="34392139" w:rsidR="00547B60" w:rsidRPr="00547B60" w:rsidRDefault="00547B60" w:rsidP="00547B60">
      <w:pPr>
        <w:pStyle w:val="NormalWeb"/>
        <w:rPr>
          <w:sz w:val="22"/>
          <w:szCs w:val="22"/>
          <w:lang w:eastAsia="en-US"/>
        </w:rPr>
      </w:pPr>
      <w:r w:rsidRPr="00547B60">
        <w:rPr>
          <w:b/>
          <w:bCs/>
          <w:sz w:val="22"/>
          <w:szCs w:val="22"/>
          <w:lang w:eastAsia="en-US"/>
        </w:rPr>
        <w:t>Evaluation Results and Analysis:</w:t>
      </w:r>
      <w:r w:rsidRPr="00547B60">
        <w:rPr>
          <w:sz w:val="22"/>
          <w:szCs w:val="22"/>
          <w:lang w:eastAsia="en-US"/>
        </w:rPr>
        <w:t xml:space="preserve"> A comprehensive report containing the data from the evaluation phase. This includes quantitative performance metrics (e.g., accuracy, response time) presented in tables and charts, alongside a qualitative analysis of the XAI features.</w:t>
      </w:r>
    </w:p>
    <w:p w14:paraId="585A516E" w14:textId="77777777" w:rsidR="00547B60" w:rsidRPr="00547B60" w:rsidRDefault="00547B60" w:rsidP="00547B60">
      <w:pPr>
        <w:pStyle w:val="NormalWeb"/>
        <w:rPr>
          <w:sz w:val="22"/>
          <w:szCs w:val="22"/>
          <w:lang w:eastAsia="en-US"/>
        </w:rPr>
      </w:pPr>
    </w:p>
    <w:p w14:paraId="1BF2DFCD" w14:textId="77777777" w:rsidR="00547B60" w:rsidRPr="00547B60" w:rsidRDefault="00547B60" w:rsidP="00547B60">
      <w:pPr>
        <w:pStyle w:val="NormalWeb"/>
        <w:rPr>
          <w:sz w:val="22"/>
          <w:szCs w:val="22"/>
          <w:lang w:eastAsia="en-US"/>
        </w:rPr>
      </w:pPr>
      <w:r w:rsidRPr="00547B60">
        <w:rPr>
          <w:b/>
          <w:bCs/>
          <w:sz w:val="22"/>
          <w:szCs w:val="22"/>
          <w:lang w:eastAsia="en-US"/>
        </w:rPr>
        <w:t>A Scientific Poster:</w:t>
      </w:r>
      <w:r w:rsidRPr="00547B60">
        <w:rPr>
          <w:sz w:val="22"/>
          <w:szCs w:val="22"/>
          <w:lang w:eastAsia="en-US"/>
        </w:rPr>
        <w:t xml:space="preserve"> A visual summary of the project's aims, methodology, key findings, and contributions, suitable for presentation at academic conferences or symposia.</w:t>
      </w:r>
    </w:p>
    <w:p w14:paraId="4F807218" w14:textId="77777777" w:rsidR="00547B60" w:rsidRPr="00547B60" w:rsidRDefault="00547B60" w:rsidP="00547B60">
      <w:pPr>
        <w:pStyle w:val="NormalWeb"/>
        <w:rPr>
          <w:sz w:val="22"/>
          <w:szCs w:val="22"/>
          <w:lang w:eastAsia="en-US"/>
        </w:rPr>
      </w:pPr>
    </w:p>
    <w:p w14:paraId="6705163E" w14:textId="1F1F77F1" w:rsidR="00CF670A" w:rsidRPr="001425A7" w:rsidRDefault="00547B60" w:rsidP="00F76721">
      <w:pPr>
        <w:pStyle w:val="NormalWeb"/>
        <w:rPr>
          <w:sz w:val="22"/>
          <w:szCs w:val="22"/>
          <w:lang w:eastAsia="en-US"/>
        </w:rPr>
      </w:pPr>
      <w:r w:rsidRPr="00547B60">
        <w:rPr>
          <w:b/>
          <w:bCs/>
          <w:sz w:val="22"/>
          <w:szCs w:val="22"/>
          <w:lang w:eastAsia="en-US"/>
        </w:rPr>
        <w:t>The Final Master's Dissertation:</w:t>
      </w:r>
      <w:r w:rsidRPr="00547B60">
        <w:rPr>
          <w:sz w:val="22"/>
          <w:szCs w:val="22"/>
          <w:lang w:eastAsia="en-US"/>
        </w:rPr>
        <w:t xml:space="preserve"> The complete scholarly document that synthesizes all research activities, methods, results, and conclusions, presented in accordance with university standards.</w:t>
      </w:r>
    </w:p>
    <w:p w14:paraId="4B2FCAA5" w14:textId="77777777" w:rsidR="00CF670A" w:rsidRDefault="00CF670A" w:rsidP="00F76721">
      <w:pPr>
        <w:pStyle w:val="NormalWeb"/>
        <w:rPr>
          <w:rFonts w:cs="Arial"/>
          <w:lang w:eastAsia="en-US"/>
        </w:rPr>
      </w:pPr>
    </w:p>
    <w:p w14:paraId="167F3A00" w14:textId="5D981BDC" w:rsidR="005E4384" w:rsidRDefault="005E4384" w:rsidP="00F579C4">
      <w:pPr>
        <w:pStyle w:val="NormalWeb"/>
        <w:rPr>
          <w:i/>
          <w:iCs/>
          <w:color w:val="E36C0A" w:themeColor="accent6" w:themeShade="BF"/>
          <w:sz w:val="22"/>
          <w:szCs w:val="22"/>
          <w:lang w:eastAsia="en-US"/>
        </w:rPr>
      </w:pPr>
      <w:r>
        <w:rPr>
          <w:rFonts w:cs="Arial"/>
          <w:b/>
          <w:bCs/>
          <w:lang w:eastAsia="en-US"/>
        </w:rPr>
        <w:t xml:space="preserve">Evaluation Criteria: </w:t>
      </w:r>
      <w:r w:rsidR="006A2378">
        <w:rPr>
          <w:rFonts w:cs="Arial"/>
          <w:b/>
          <w:bCs/>
          <w:lang w:eastAsia="en-US"/>
        </w:rPr>
        <w:br/>
      </w:r>
    </w:p>
    <w:p w14:paraId="79E94AC8" w14:textId="5A257657" w:rsidR="00FC3F3C" w:rsidRPr="00FC3F3C" w:rsidRDefault="00FC3F3C" w:rsidP="00826097">
      <w:pPr>
        <w:pStyle w:val="NormalWeb"/>
        <w:rPr>
          <w:sz w:val="22"/>
          <w:szCs w:val="22"/>
          <w:lang w:eastAsia="en-US"/>
        </w:rPr>
      </w:pPr>
      <w:r w:rsidRPr="00FC3F3C">
        <w:rPr>
          <w:sz w:val="22"/>
          <w:szCs w:val="22"/>
        </w:rPr>
        <w:t>This evaluation strategy provides a rigorous framework for validating the project's outcomes by explicitly linking the chosen research methods to the dissertation questions. The quantitative method will be used to systematically validate the system's performance and adaptation (addressing RQ1 and RQ2). Specifically, controlled experiments will generate objective metrics on detection accuracy and the system's ability to learn from new data. Concurrently, the XAI component's utility (addressing RQ3) will be assessed through a task-based user study that provides both quantitative and qualitative data on its impact on human analyst decision-making. This direct mapping of measurable criteria to each research question ensures a robust evaluation process.</w:t>
      </w:r>
    </w:p>
    <w:p w14:paraId="04B1B84F" w14:textId="77777777" w:rsidR="00FC3F3C" w:rsidRDefault="00FC3F3C" w:rsidP="00826097">
      <w:pPr>
        <w:pStyle w:val="NormalWeb"/>
        <w:rPr>
          <w:sz w:val="22"/>
          <w:szCs w:val="22"/>
          <w:lang w:eastAsia="en-US"/>
        </w:rPr>
      </w:pPr>
    </w:p>
    <w:p w14:paraId="3F2F8CD4" w14:textId="05E6DCD0" w:rsidR="00826097" w:rsidRPr="00826097" w:rsidRDefault="00826097" w:rsidP="00826097">
      <w:pPr>
        <w:pStyle w:val="NormalWeb"/>
        <w:rPr>
          <w:sz w:val="22"/>
          <w:szCs w:val="22"/>
          <w:lang w:eastAsia="en-US"/>
        </w:rPr>
      </w:pPr>
      <w:r w:rsidRPr="00826097">
        <w:rPr>
          <w:sz w:val="22"/>
          <w:szCs w:val="22"/>
          <w:lang w:eastAsia="en-US"/>
        </w:rPr>
        <w:t>The IT artefact will be evaluated through a series of controlled, scenario-based experiments conducted within the simulation. These scenarios will be more than static test datasets; they will be designed to simulate specific, challenging AML situations, including simulated attacker behaviour (e.g., the introduction of novel structuring patterns not seen in training) and shifting regulatory conditions (e.g., a change in transaction reporting thresholds). The success of the artefact will be measured against the following criteria, each mapped directly to a core dissertation question:</w:t>
      </w:r>
    </w:p>
    <w:p w14:paraId="1E3A6D12" w14:textId="0AA896AF" w:rsidR="00826097" w:rsidRPr="00826097" w:rsidRDefault="00D07DF3" w:rsidP="00826097">
      <w:pPr>
        <w:pStyle w:val="NormalWeb"/>
        <w:rPr>
          <w:sz w:val="22"/>
          <w:szCs w:val="22"/>
          <w:lang w:eastAsia="en-US"/>
        </w:rPr>
      </w:pPr>
      <w:r>
        <w:rPr>
          <w:sz w:val="22"/>
          <w:szCs w:val="22"/>
          <w:lang w:eastAsia="en-US"/>
        </w:rPr>
        <w:br/>
      </w:r>
    </w:p>
    <w:p w14:paraId="7214D74E" w14:textId="77777777" w:rsidR="00A766E4" w:rsidRPr="00A766E4" w:rsidRDefault="00A766E4" w:rsidP="00A766E4">
      <w:pPr>
        <w:pStyle w:val="NormalWeb"/>
        <w:rPr>
          <w:b/>
          <w:bCs/>
          <w:sz w:val="22"/>
          <w:szCs w:val="22"/>
          <w:lang w:eastAsia="en-US"/>
        </w:rPr>
      </w:pPr>
      <w:r w:rsidRPr="00A766E4">
        <w:rPr>
          <w:b/>
          <w:bCs/>
          <w:sz w:val="22"/>
          <w:szCs w:val="22"/>
          <w:lang w:eastAsia="en-US"/>
        </w:rPr>
        <w:t>For RQ1 (Architecture &amp; Coordination):</w:t>
      </w:r>
    </w:p>
    <w:p w14:paraId="2494C2EC" w14:textId="77777777" w:rsidR="00A766E4" w:rsidRPr="00A766E4" w:rsidRDefault="00A766E4" w:rsidP="00A766E4">
      <w:pPr>
        <w:pStyle w:val="NormalWeb"/>
        <w:rPr>
          <w:sz w:val="22"/>
          <w:szCs w:val="22"/>
          <w:lang w:eastAsia="en-US"/>
        </w:rPr>
      </w:pPr>
    </w:p>
    <w:p w14:paraId="7A06ADAD" w14:textId="77777777" w:rsidR="00A766E4" w:rsidRPr="00A766E4" w:rsidRDefault="00A766E4" w:rsidP="00A766E4">
      <w:pPr>
        <w:pStyle w:val="NormalWeb"/>
        <w:rPr>
          <w:sz w:val="22"/>
          <w:szCs w:val="22"/>
          <w:lang w:eastAsia="en-US"/>
        </w:rPr>
      </w:pPr>
      <w:r w:rsidRPr="00A766E4">
        <w:rPr>
          <w:sz w:val="22"/>
          <w:szCs w:val="22"/>
          <w:lang w:eastAsia="en-US"/>
        </w:rPr>
        <w:t>Detection Accuracy: Measured via Precision, Recall, and F1-Score for known AML patterns.</w:t>
      </w:r>
    </w:p>
    <w:p w14:paraId="6D41ACCC" w14:textId="77777777" w:rsidR="00A766E4" w:rsidRPr="00A766E4" w:rsidRDefault="00A766E4" w:rsidP="00A766E4">
      <w:pPr>
        <w:pStyle w:val="NormalWeb"/>
        <w:rPr>
          <w:sz w:val="22"/>
          <w:szCs w:val="22"/>
          <w:lang w:eastAsia="en-US"/>
        </w:rPr>
      </w:pPr>
    </w:p>
    <w:p w14:paraId="0B8EFDFB" w14:textId="77777777" w:rsidR="00A766E4" w:rsidRPr="00A766E4" w:rsidRDefault="00A766E4" w:rsidP="00A766E4">
      <w:pPr>
        <w:pStyle w:val="NormalWeb"/>
        <w:rPr>
          <w:sz w:val="22"/>
          <w:szCs w:val="22"/>
          <w:lang w:eastAsia="en-US"/>
        </w:rPr>
      </w:pPr>
      <w:r w:rsidRPr="00A766E4">
        <w:rPr>
          <w:sz w:val="22"/>
          <w:szCs w:val="22"/>
          <w:lang w:eastAsia="en-US"/>
        </w:rPr>
        <w:t>False Positive Rate: The percentage of legitimate transactions incorrectly flagged.</w:t>
      </w:r>
    </w:p>
    <w:p w14:paraId="07B24102" w14:textId="77777777" w:rsidR="00A766E4" w:rsidRPr="00A766E4" w:rsidRDefault="00A766E4" w:rsidP="00A766E4">
      <w:pPr>
        <w:pStyle w:val="NormalWeb"/>
        <w:rPr>
          <w:sz w:val="22"/>
          <w:szCs w:val="22"/>
          <w:lang w:eastAsia="en-US"/>
        </w:rPr>
      </w:pPr>
    </w:p>
    <w:p w14:paraId="5C748D64" w14:textId="77777777" w:rsidR="00A766E4" w:rsidRPr="00A766E4" w:rsidRDefault="00A766E4" w:rsidP="00A766E4">
      <w:pPr>
        <w:pStyle w:val="NormalWeb"/>
        <w:rPr>
          <w:sz w:val="22"/>
          <w:szCs w:val="22"/>
          <w:lang w:eastAsia="en-US"/>
        </w:rPr>
      </w:pPr>
      <w:r w:rsidRPr="00A766E4">
        <w:rPr>
          <w:sz w:val="22"/>
          <w:szCs w:val="22"/>
          <w:lang w:eastAsia="en-US"/>
        </w:rPr>
        <w:t>Processing Latency: The average time from transaction ingestion to final decision.</w:t>
      </w:r>
    </w:p>
    <w:p w14:paraId="7E6120D9" w14:textId="77777777" w:rsidR="00A766E4" w:rsidRPr="00A766E4" w:rsidRDefault="00A766E4" w:rsidP="00A766E4">
      <w:pPr>
        <w:pStyle w:val="NormalWeb"/>
        <w:rPr>
          <w:sz w:val="22"/>
          <w:szCs w:val="22"/>
          <w:lang w:eastAsia="en-US"/>
        </w:rPr>
      </w:pPr>
    </w:p>
    <w:p w14:paraId="6F3617C5" w14:textId="77777777" w:rsidR="00A766E4" w:rsidRPr="00A766E4" w:rsidRDefault="00A766E4" w:rsidP="00A766E4">
      <w:pPr>
        <w:pStyle w:val="NormalWeb"/>
        <w:rPr>
          <w:b/>
          <w:bCs/>
          <w:sz w:val="22"/>
          <w:szCs w:val="22"/>
          <w:lang w:eastAsia="en-US"/>
        </w:rPr>
      </w:pPr>
      <w:r w:rsidRPr="00A766E4">
        <w:rPr>
          <w:b/>
          <w:bCs/>
          <w:sz w:val="22"/>
          <w:szCs w:val="22"/>
          <w:lang w:eastAsia="en-US"/>
        </w:rPr>
        <w:t>For RQ2 (Adaptation):</w:t>
      </w:r>
    </w:p>
    <w:p w14:paraId="093AD2D6" w14:textId="77777777" w:rsidR="00A766E4" w:rsidRPr="00A766E4" w:rsidRDefault="00A766E4" w:rsidP="00A766E4">
      <w:pPr>
        <w:pStyle w:val="NormalWeb"/>
        <w:rPr>
          <w:sz w:val="22"/>
          <w:szCs w:val="22"/>
          <w:lang w:eastAsia="en-US"/>
        </w:rPr>
      </w:pPr>
    </w:p>
    <w:p w14:paraId="30B70F5E" w14:textId="77777777" w:rsidR="00A766E4" w:rsidRPr="00A766E4" w:rsidRDefault="00A766E4" w:rsidP="00A766E4">
      <w:pPr>
        <w:pStyle w:val="NormalWeb"/>
        <w:rPr>
          <w:sz w:val="22"/>
          <w:szCs w:val="22"/>
          <w:lang w:eastAsia="en-US"/>
        </w:rPr>
      </w:pPr>
      <w:r w:rsidRPr="00A766E4">
        <w:rPr>
          <w:sz w:val="22"/>
          <w:szCs w:val="22"/>
          <w:lang w:eastAsia="en-US"/>
        </w:rPr>
        <w:t>Initial Performance Drop: The percentage decrease in F1-score when the system first encounters a novel money laundering pattern.</w:t>
      </w:r>
    </w:p>
    <w:p w14:paraId="79D568C1" w14:textId="77777777" w:rsidR="00A766E4" w:rsidRPr="00A766E4" w:rsidRDefault="00A766E4" w:rsidP="00A766E4">
      <w:pPr>
        <w:pStyle w:val="NormalWeb"/>
        <w:rPr>
          <w:sz w:val="22"/>
          <w:szCs w:val="22"/>
          <w:lang w:eastAsia="en-US"/>
        </w:rPr>
      </w:pPr>
    </w:p>
    <w:p w14:paraId="0B20ABA1" w14:textId="77777777" w:rsidR="00A766E4" w:rsidRPr="00A766E4" w:rsidRDefault="00A766E4" w:rsidP="00A766E4">
      <w:pPr>
        <w:pStyle w:val="NormalWeb"/>
        <w:rPr>
          <w:sz w:val="22"/>
          <w:szCs w:val="22"/>
          <w:lang w:eastAsia="en-US"/>
        </w:rPr>
      </w:pPr>
      <w:r w:rsidRPr="00A766E4">
        <w:rPr>
          <w:sz w:val="22"/>
          <w:szCs w:val="22"/>
          <w:lang w:eastAsia="en-US"/>
        </w:rPr>
        <w:t>Adaptation Time: The number of retraining cycles required for the system's F1-score on the new pattern to recover to a target threshold.</w:t>
      </w:r>
    </w:p>
    <w:p w14:paraId="7F64E82C" w14:textId="77777777" w:rsidR="00A766E4" w:rsidRPr="00A766E4" w:rsidRDefault="00A766E4" w:rsidP="00A766E4">
      <w:pPr>
        <w:pStyle w:val="NormalWeb"/>
        <w:rPr>
          <w:sz w:val="22"/>
          <w:szCs w:val="22"/>
          <w:lang w:eastAsia="en-US"/>
        </w:rPr>
      </w:pPr>
    </w:p>
    <w:p w14:paraId="5D2BD206" w14:textId="77777777" w:rsidR="00A766E4" w:rsidRPr="00A766E4" w:rsidRDefault="00A766E4" w:rsidP="00A766E4">
      <w:pPr>
        <w:pStyle w:val="NormalWeb"/>
        <w:rPr>
          <w:b/>
          <w:bCs/>
          <w:sz w:val="22"/>
          <w:szCs w:val="22"/>
          <w:lang w:eastAsia="en-US"/>
        </w:rPr>
      </w:pPr>
      <w:r w:rsidRPr="00A766E4">
        <w:rPr>
          <w:b/>
          <w:bCs/>
          <w:sz w:val="22"/>
          <w:szCs w:val="22"/>
          <w:lang w:eastAsia="en-US"/>
        </w:rPr>
        <w:t>For RQ3 (Explainability &amp; Collaboration):</w:t>
      </w:r>
    </w:p>
    <w:p w14:paraId="75251B8D" w14:textId="77777777" w:rsidR="00A766E4" w:rsidRPr="00A766E4" w:rsidRDefault="00A766E4" w:rsidP="00A766E4">
      <w:pPr>
        <w:pStyle w:val="NormalWeb"/>
        <w:rPr>
          <w:sz w:val="22"/>
          <w:szCs w:val="22"/>
          <w:lang w:eastAsia="en-US"/>
        </w:rPr>
      </w:pPr>
    </w:p>
    <w:p w14:paraId="2B9ED53A" w14:textId="77777777" w:rsidR="00A766E4" w:rsidRPr="00A766E4" w:rsidRDefault="00A766E4" w:rsidP="00A766E4">
      <w:pPr>
        <w:pStyle w:val="NormalWeb"/>
        <w:rPr>
          <w:sz w:val="22"/>
          <w:szCs w:val="22"/>
          <w:lang w:eastAsia="en-US"/>
        </w:rPr>
      </w:pPr>
      <w:r w:rsidRPr="00A766E4">
        <w:rPr>
          <w:sz w:val="22"/>
          <w:szCs w:val="22"/>
          <w:lang w:eastAsia="en-US"/>
        </w:rPr>
        <w:t>Task Completion Time: The average time for a user to reach a decision with versus without the XAI explanation.</w:t>
      </w:r>
    </w:p>
    <w:p w14:paraId="0766E638" w14:textId="77777777" w:rsidR="00A766E4" w:rsidRPr="00A766E4" w:rsidRDefault="00A766E4" w:rsidP="00A766E4">
      <w:pPr>
        <w:pStyle w:val="NormalWeb"/>
        <w:rPr>
          <w:sz w:val="22"/>
          <w:szCs w:val="22"/>
          <w:lang w:eastAsia="en-US"/>
        </w:rPr>
      </w:pPr>
    </w:p>
    <w:p w14:paraId="119AA526" w14:textId="77777777" w:rsidR="00A766E4" w:rsidRPr="00A766E4" w:rsidRDefault="00A766E4" w:rsidP="00A766E4">
      <w:pPr>
        <w:pStyle w:val="NormalWeb"/>
        <w:rPr>
          <w:sz w:val="22"/>
          <w:szCs w:val="22"/>
          <w:lang w:eastAsia="en-US"/>
        </w:rPr>
      </w:pPr>
      <w:r w:rsidRPr="00A766E4">
        <w:rPr>
          <w:sz w:val="22"/>
          <w:szCs w:val="22"/>
          <w:lang w:eastAsia="en-US"/>
        </w:rPr>
        <w:t>Decision Agreement Rate: The percentage of agreement between a user's decision and the known ground truth, measuring if the explanation improves decision quality.</w:t>
      </w:r>
    </w:p>
    <w:p w14:paraId="74BE5C1F" w14:textId="77777777" w:rsidR="00A766E4" w:rsidRPr="00A766E4" w:rsidRDefault="00A766E4" w:rsidP="00A766E4">
      <w:pPr>
        <w:pStyle w:val="NormalWeb"/>
        <w:rPr>
          <w:sz w:val="22"/>
          <w:szCs w:val="22"/>
          <w:lang w:eastAsia="en-US"/>
        </w:rPr>
      </w:pPr>
    </w:p>
    <w:p w14:paraId="428FE69B" w14:textId="45E10FBE" w:rsidR="00D07DF3" w:rsidRDefault="00A766E4" w:rsidP="00A766E4">
      <w:pPr>
        <w:pStyle w:val="NormalWeb"/>
        <w:rPr>
          <w:sz w:val="22"/>
          <w:szCs w:val="22"/>
          <w:lang w:eastAsia="en-US"/>
        </w:rPr>
      </w:pPr>
      <w:r w:rsidRPr="00A766E4">
        <w:rPr>
          <w:sz w:val="22"/>
          <w:szCs w:val="22"/>
          <w:lang w:eastAsia="en-US"/>
        </w:rPr>
        <w:t>Trust Calibration Score: A post-task survey score measuring user confidence and trust in the system.</w:t>
      </w:r>
    </w:p>
    <w:p w14:paraId="29E0C69A" w14:textId="7B673CAE" w:rsidR="005E4384" w:rsidRDefault="00323494" w:rsidP="00826097">
      <w:pPr>
        <w:pStyle w:val="NormalWeb"/>
        <w:rPr>
          <w:rFonts w:cs="Arial"/>
          <w:b/>
          <w:bCs/>
          <w:lang w:eastAsia="en-US"/>
        </w:rPr>
      </w:pPr>
      <w:r>
        <w:rPr>
          <w:sz w:val="22"/>
          <w:szCs w:val="22"/>
          <w:lang w:eastAsia="en-US"/>
        </w:rPr>
        <w:br/>
      </w:r>
    </w:p>
    <w:p w14:paraId="687BA5F4" w14:textId="77777777" w:rsidR="00EA09B8" w:rsidRDefault="005E4384" w:rsidP="00531346">
      <w:pPr>
        <w:autoSpaceDE w:val="0"/>
        <w:autoSpaceDN w:val="0"/>
        <w:adjustRightInd w:val="0"/>
        <w:rPr>
          <w:rFonts w:cs="Arial"/>
          <w:b/>
          <w:bCs/>
        </w:rPr>
      </w:pPr>
      <w:r w:rsidRPr="00531346">
        <w:rPr>
          <w:rFonts w:ascii="Arial" w:hAnsi="Arial" w:cs="Arial"/>
          <w:b/>
          <w:bCs/>
        </w:rPr>
        <w:t>Resource Plan:</w:t>
      </w:r>
      <w:r>
        <w:rPr>
          <w:rFonts w:cs="Arial"/>
          <w:b/>
          <w:bCs/>
        </w:rPr>
        <w:t xml:space="preserve"> </w:t>
      </w:r>
    </w:p>
    <w:p w14:paraId="2F2FC90E" w14:textId="2C10EE67" w:rsidR="005E4384" w:rsidRDefault="00531346" w:rsidP="00531346">
      <w:pPr>
        <w:autoSpaceDE w:val="0"/>
        <w:autoSpaceDN w:val="0"/>
        <w:adjustRightInd w:val="0"/>
        <w:rPr>
          <w:rFonts w:ascii="Arial" w:hAnsi="Arial"/>
          <w:sz w:val="22"/>
          <w:szCs w:val="22"/>
        </w:rPr>
      </w:pPr>
      <w:r>
        <w:rPr>
          <w:rFonts w:cs="Arial"/>
          <w:b/>
          <w:bCs/>
        </w:rPr>
        <w:br/>
      </w:r>
      <w:r w:rsidR="00EA09B8" w:rsidRPr="00EA09B8">
        <w:rPr>
          <w:rFonts w:ascii="Arial" w:hAnsi="Arial"/>
          <w:sz w:val="22"/>
          <w:szCs w:val="22"/>
        </w:rPr>
        <w:t>Apart from the time required for the student researcher and the academic supervisor, no significant resources or travel expenses are anticipated. The project will be developed on a personal computer using exclusively open-source software, primarily the Python ecosystem with its standard machine learning libraries</w:t>
      </w:r>
      <w:r w:rsidR="00EA09B8">
        <w:rPr>
          <w:rFonts w:ascii="Arial" w:hAnsi="Arial"/>
          <w:sz w:val="22"/>
          <w:szCs w:val="22"/>
        </w:rPr>
        <w:t xml:space="preserve">, such as </w:t>
      </w:r>
      <w:proofErr w:type="spellStart"/>
      <w:r w:rsidR="00EA09B8">
        <w:rPr>
          <w:rFonts w:ascii="Arial" w:hAnsi="Arial"/>
          <w:sz w:val="22"/>
          <w:szCs w:val="22"/>
        </w:rPr>
        <w:t>PyTorch</w:t>
      </w:r>
      <w:proofErr w:type="spellEnd"/>
      <w:r w:rsidR="00EA09B8">
        <w:rPr>
          <w:rFonts w:ascii="Arial" w:hAnsi="Arial"/>
          <w:sz w:val="22"/>
          <w:szCs w:val="22"/>
        </w:rPr>
        <w:t xml:space="preserve"> and TensorFlow.</w:t>
      </w:r>
      <w:r w:rsidR="00A573F1">
        <w:rPr>
          <w:rFonts w:ascii="Arial" w:hAnsi="Arial"/>
          <w:sz w:val="22"/>
          <w:szCs w:val="22"/>
        </w:rPr>
        <w:t xml:space="preserve"> The digital banking application for simulating the environment will be developed by using Java programming language and Spring Boot framework.</w:t>
      </w:r>
      <w:r w:rsidR="00EA09B8" w:rsidRPr="00EA09B8">
        <w:rPr>
          <w:rFonts w:ascii="Arial" w:hAnsi="Arial"/>
          <w:sz w:val="22"/>
          <w:szCs w:val="22"/>
        </w:rPr>
        <w:t xml:space="preserve"> </w:t>
      </w:r>
      <w:r w:rsidR="00A573F1">
        <w:rPr>
          <w:rFonts w:ascii="Arial" w:hAnsi="Arial"/>
          <w:sz w:val="22"/>
          <w:szCs w:val="22"/>
        </w:rPr>
        <w:t xml:space="preserve"> </w:t>
      </w:r>
      <w:r w:rsidR="00EA09B8" w:rsidRPr="00EA09B8">
        <w:rPr>
          <w:rFonts w:ascii="Arial" w:hAnsi="Arial"/>
          <w:sz w:val="22"/>
          <w:szCs w:val="22"/>
        </w:rPr>
        <w:t>The necessary financial data for the simulation will be synthetically generated</w:t>
      </w:r>
      <w:r w:rsidR="0059624B">
        <w:rPr>
          <w:rFonts w:ascii="Arial" w:hAnsi="Arial"/>
          <w:sz w:val="22"/>
          <w:szCs w:val="22"/>
        </w:rPr>
        <w:t xml:space="preserve">. </w:t>
      </w:r>
      <w:r w:rsidR="00EA09B8" w:rsidRPr="00EA09B8">
        <w:rPr>
          <w:rFonts w:ascii="Arial" w:hAnsi="Arial"/>
          <w:sz w:val="22"/>
          <w:szCs w:val="22"/>
        </w:rPr>
        <w:t>As such, the project is designed to be completed with no direct financial cost.</w:t>
      </w:r>
    </w:p>
    <w:p w14:paraId="4C554C1C" w14:textId="77777777" w:rsidR="00A10A68" w:rsidRDefault="00A10A68" w:rsidP="00531346">
      <w:pPr>
        <w:autoSpaceDE w:val="0"/>
        <w:autoSpaceDN w:val="0"/>
        <w:adjustRightInd w:val="0"/>
        <w:rPr>
          <w:rFonts w:ascii="Arial" w:hAnsi="Arial"/>
          <w:sz w:val="22"/>
          <w:szCs w:val="22"/>
        </w:rPr>
      </w:pPr>
    </w:p>
    <w:p w14:paraId="5740E006" w14:textId="77777777" w:rsidR="005E4384" w:rsidRPr="00531346" w:rsidRDefault="005E4384">
      <w:pPr>
        <w:pStyle w:val="NormalWeb"/>
        <w:rPr>
          <w:i/>
          <w:iCs/>
          <w:lang w:eastAsia="en-US"/>
        </w:rPr>
      </w:pPr>
    </w:p>
    <w:p w14:paraId="2A2403C6" w14:textId="77777777" w:rsidR="00AE601B" w:rsidRDefault="005E4384" w:rsidP="00CD7C23">
      <w:pPr>
        <w:pStyle w:val="NormalWeb"/>
        <w:rPr>
          <w:rFonts w:cs="Arial"/>
          <w:b/>
          <w:bCs/>
          <w:lang w:eastAsia="en-US"/>
        </w:rPr>
      </w:pPr>
      <w:r>
        <w:rPr>
          <w:rFonts w:cs="Arial"/>
          <w:b/>
          <w:bCs/>
          <w:lang w:eastAsia="en-US"/>
        </w:rPr>
        <w:t>Project Plan and Timing</w:t>
      </w:r>
      <w:r w:rsidRPr="00AC7094">
        <w:rPr>
          <w:rFonts w:cs="Arial"/>
          <w:b/>
          <w:bCs/>
          <w:lang w:eastAsia="en-US"/>
        </w:rPr>
        <w:t xml:space="preserve"> </w:t>
      </w:r>
    </w:p>
    <w:p w14:paraId="4D88D030" w14:textId="77777777" w:rsidR="00D638B5" w:rsidRDefault="00D638B5" w:rsidP="00CD7C23">
      <w:pPr>
        <w:pStyle w:val="NormalWeb"/>
        <w:rPr>
          <w:rFonts w:cs="Arial"/>
          <w:b/>
          <w:bCs/>
          <w:lang w:eastAsia="en-US"/>
        </w:rPr>
      </w:pPr>
    </w:p>
    <w:p w14:paraId="2FAF6AD1" w14:textId="1910BF2D" w:rsidR="007601A0" w:rsidRPr="007601A0" w:rsidRDefault="007601A0" w:rsidP="007601A0">
      <w:pPr>
        <w:pStyle w:val="NormalWeb"/>
        <w:rPr>
          <w:sz w:val="22"/>
          <w:szCs w:val="22"/>
          <w:lang w:eastAsia="en-US"/>
        </w:rPr>
      </w:pPr>
      <w:r w:rsidRPr="007601A0">
        <w:rPr>
          <w:sz w:val="22"/>
          <w:szCs w:val="22"/>
          <w:lang w:eastAsia="en-US"/>
        </w:rPr>
        <w:t>2</w:t>
      </w:r>
      <w:r w:rsidR="007E348F">
        <w:rPr>
          <w:sz w:val="22"/>
          <w:szCs w:val="22"/>
          <w:lang w:eastAsia="en-US"/>
        </w:rPr>
        <w:t>9</w:t>
      </w:r>
      <w:r w:rsidRPr="007601A0">
        <w:rPr>
          <w:sz w:val="22"/>
          <w:szCs w:val="22"/>
          <w:lang w:eastAsia="en-US"/>
        </w:rPr>
        <w:t xml:space="preserve"> </w:t>
      </w:r>
      <w:r w:rsidR="007E348F">
        <w:rPr>
          <w:sz w:val="22"/>
          <w:szCs w:val="22"/>
          <w:lang w:eastAsia="en-US"/>
        </w:rPr>
        <w:t>September</w:t>
      </w:r>
      <w:r w:rsidRPr="007601A0">
        <w:rPr>
          <w:sz w:val="22"/>
          <w:szCs w:val="22"/>
          <w:lang w:eastAsia="en-US"/>
        </w:rPr>
        <w:t xml:space="preserve"> 202</w:t>
      </w:r>
      <w:r w:rsidR="007E348F">
        <w:rPr>
          <w:sz w:val="22"/>
          <w:szCs w:val="22"/>
          <w:lang w:eastAsia="en-US"/>
        </w:rPr>
        <w:t>5</w:t>
      </w:r>
      <w:r w:rsidRPr="007601A0">
        <w:rPr>
          <w:sz w:val="22"/>
          <w:szCs w:val="22"/>
          <w:lang w:eastAsia="en-US"/>
        </w:rPr>
        <w:t>:</w:t>
      </w:r>
      <w:r w:rsidRPr="007601A0">
        <w:rPr>
          <w:sz w:val="22"/>
          <w:szCs w:val="22"/>
          <w:lang w:eastAsia="en-US"/>
        </w:rPr>
        <w:tab/>
        <w:t>Specification and design report</w:t>
      </w:r>
    </w:p>
    <w:p w14:paraId="77A19C9A" w14:textId="10658265" w:rsidR="007601A0" w:rsidRPr="007601A0" w:rsidRDefault="007601A0" w:rsidP="007601A0">
      <w:pPr>
        <w:pStyle w:val="NormalWeb"/>
        <w:rPr>
          <w:sz w:val="22"/>
          <w:szCs w:val="22"/>
          <w:lang w:eastAsia="en-US"/>
        </w:rPr>
      </w:pPr>
      <w:r w:rsidRPr="007601A0">
        <w:rPr>
          <w:sz w:val="22"/>
          <w:szCs w:val="22"/>
          <w:lang w:eastAsia="en-US"/>
        </w:rPr>
        <w:t>2</w:t>
      </w:r>
      <w:r w:rsidR="00F70C7D">
        <w:rPr>
          <w:sz w:val="22"/>
          <w:szCs w:val="22"/>
          <w:lang w:eastAsia="en-US"/>
        </w:rPr>
        <w:t>2</w:t>
      </w:r>
      <w:r w:rsidRPr="007601A0">
        <w:rPr>
          <w:sz w:val="22"/>
          <w:szCs w:val="22"/>
          <w:lang w:eastAsia="en-US"/>
        </w:rPr>
        <w:t xml:space="preserve"> </w:t>
      </w:r>
      <w:r w:rsidR="00F70C7D">
        <w:rPr>
          <w:sz w:val="22"/>
          <w:szCs w:val="22"/>
          <w:lang w:eastAsia="en-US"/>
        </w:rPr>
        <w:t>December</w:t>
      </w:r>
      <w:r w:rsidRPr="007601A0">
        <w:rPr>
          <w:sz w:val="22"/>
          <w:szCs w:val="22"/>
          <w:lang w:eastAsia="en-US"/>
        </w:rPr>
        <w:t xml:space="preserve"> 202</w:t>
      </w:r>
      <w:r w:rsidR="00F70C7D">
        <w:rPr>
          <w:sz w:val="22"/>
          <w:szCs w:val="22"/>
          <w:lang w:eastAsia="en-US"/>
        </w:rPr>
        <w:t>5</w:t>
      </w:r>
      <w:r w:rsidRPr="007601A0">
        <w:rPr>
          <w:sz w:val="22"/>
          <w:szCs w:val="22"/>
          <w:lang w:eastAsia="en-US"/>
        </w:rPr>
        <w:t>:</w:t>
      </w:r>
      <w:r w:rsidRPr="007601A0">
        <w:rPr>
          <w:sz w:val="22"/>
          <w:szCs w:val="22"/>
          <w:lang w:eastAsia="en-US"/>
        </w:rPr>
        <w:tab/>
        <w:t>Poster (Summary of project specification, preview of IT artefact)</w:t>
      </w:r>
    </w:p>
    <w:p w14:paraId="0E01C77E" w14:textId="6C9BAEAE" w:rsidR="007601A0" w:rsidRPr="007601A0" w:rsidRDefault="007601A0" w:rsidP="007601A0">
      <w:pPr>
        <w:pStyle w:val="NormalWeb"/>
        <w:rPr>
          <w:sz w:val="22"/>
          <w:szCs w:val="22"/>
          <w:lang w:eastAsia="en-US"/>
        </w:rPr>
      </w:pPr>
      <w:r w:rsidRPr="007601A0">
        <w:rPr>
          <w:sz w:val="22"/>
          <w:szCs w:val="22"/>
          <w:lang w:eastAsia="en-US"/>
        </w:rPr>
        <w:t>1</w:t>
      </w:r>
      <w:r w:rsidR="00F70C7D">
        <w:rPr>
          <w:sz w:val="22"/>
          <w:szCs w:val="22"/>
          <w:lang w:eastAsia="en-US"/>
        </w:rPr>
        <w:t>6</w:t>
      </w:r>
      <w:r w:rsidRPr="007601A0">
        <w:rPr>
          <w:sz w:val="22"/>
          <w:szCs w:val="22"/>
          <w:lang w:eastAsia="en-US"/>
        </w:rPr>
        <w:t xml:space="preserve"> </w:t>
      </w:r>
      <w:r w:rsidR="00F70C7D">
        <w:rPr>
          <w:sz w:val="22"/>
          <w:szCs w:val="22"/>
          <w:lang w:eastAsia="en-US"/>
        </w:rPr>
        <w:t>February</w:t>
      </w:r>
      <w:r w:rsidRPr="007601A0">
        <w:rPr>
          <w:sz w:val="22"/>
          <w:szCs w:val="22"/>
          <w:lang w:eastAsia="en-US"/>
        </w:rPr>
        <w:t xml:space="preserve"> 202</w:t>
      </w:r>
      <w:r w:rsidR="00F70C7D">
        <w:rPr>
          <w:sz w:val="22"/>
          <w:szCs w:val="22"/>
          <w:lang w:eastAsia="en-US"/>
        </w:rPr>
        <w:t>6</w:t>
      </w:r>
      <w:r w:rsidRPr="007601A0">
        <w:rPr>
          <w:sz w:val="22"/>
          <w:szCs w:val="22"/>
          <w:lang w:eastAsia="en-US"/>
        </w:rPr>
        <w:t>:</w:t>
      </w:r>
      <w:r w:rsidRPr="007601A0">
        <w:rPr>
          <w:sz w:val="22"/>
          <w:szCs w:val="22"/>
          <w:lang w:eastAsia="en-US"/>
        </w:rPr>
        <w:tab/>
        <w:t>Draft IT artefact, demonstration video and dissertation</w:t>
      </w:r>
    </w:p>
    <w:p w14:paraId="24624AB3" w14:textId="723E0BFE" w:rsidR="005E4384" w:rsidRDefault="007601A0" w:rsidP="007601A0">
      <w:pPr>
        <w:pStyle w:val="NormalWeb"/>
        <w:rPr>
          <w:rFonts w:cs="Arial"/>
          <w:b/>
          <w:bCs/>
          <w:lang w:eastAsia="en-US"/>
        </w:rPr>
      </w:pPr>
      <w:r w:rsidRPr="007601A0">
        <w:rPr>
          <w:sz w:val="22"/>
          <w:szCs w:val="22"/>
          <w:lang w:eastAsia="en-US"/>
        </w:rPr>
        <w:t>1</w:t>
      </w:r>
      <w:r w:rsidR="00654B6B">
        <w:rPr>
          <w:sz w:val="22"/>
          <w:szCs w:val="22"/>
          <w:lang w:eastAsia="en-US"/>
        </w:rPr>
        <w:t>6</w:t>
      </w:r>
      <w:r w:rsidRPr="007601A0">
        <w:rPr>
          <w:sz w:val="22"/>
          <w:szCs w:val="22"/>
          <w:lang w:eastAsia="en-US"/>
        </w:rPr>
        <w:t xml:space="preserve"> M</w:t>
      </w:r>
      <w:r w:rsidR="00654B6B">
        <w:rPr>
          <w:sz w:val="22"/>
          <w:szCs w:val="22"/>
          <w:lang w:eastAsia="en-US"/>
        </w:rPr>
        <w:t>arch</w:t>
      </w:r>
      <w:r w:rsidRPr="007601A0">
        <w:rPr>
          <w:sz w:val="22"/>
          <w:szCs w:val="22"/>
          <w:lang w:eastAsia="en-US"/>
        </w:rPr>
        <w:t xml:space="preserve"> 202</w:t>
      </w:r>
      <w:r w:rsidR="00654B6B">
        <w:rPr>
          <w:sz w:val="22"/>
          <w:szCs w:val="22"/>
          <w:lang w:eastAsia="en-US"/>
        </w:rPr>
        <w:t>6</w:t>
      </w:r>
      <w:r w:rsidRPr="007601A0">
        <w:rPr>
          <w:sz w:val="22"/>
          <w:szCs w:val="22"/>
          <w:lang w:eastAsia="en-US"/>
        </w:rPr>
        <w:t>:</w:t>
      </w:r>
      <w:r w:rsidRPr="007601A0">
        <w:rPr>
          <w:sz w:val="22"/>
          <w:szCs w:val="22"/>
          <w:lang w:eastAsia="en-US"/>
        </w:rPr>
        <w:tab/>
        <w:t>Final IT artefact, demonstration video and dissertation</w:t>
      </w:r>
      <w:r w:rsidR="005E4384" w:rsidRPr="007601A0">
        <w:rPr>
          <w:rFonts w:cs="Arial"/>
          <w:b/>
          <w:bCs/>
          <w:lang w:eastAsia="en-US"/>
        </w:rPr>
        <w:t xml:space="preserve"> </w:t>
      </w:r>
    </w:p>
    <w:p w14:paraId="463C93F1" w14:textId="77777777" w:rsidR="00A10A68" w:rsidRPr="007601A0" w:rsidRDefault="00A10A68" w:rsidP="007601A0">
      <w:pPr>
        <w:pStyle w:val="NormalWeb"/>
        <w:rPr>
          <w:rFonts w:cs="Arial"/>
          <w:b/>
          <w:bCs/>
          <w:lang w:eastAsia="en-US"/>
        </w:rPr>
      </w:pPr>
    </w:p>
    <w:p w14:paraId="69D8734A" w14:textId="77777777" w:rsidR="005E4384" w:rsidRDefault="005E4384" w:rsidP="00CD7C23">
      <w:pPr>
        <w:pStyle w:val="NormalWeb"/>
        <w:rPr>
          <w:rFonts w:cs="Arial"/>
          <w:b/>
          <w:bCs/>
          <w:lang w:eastAsia="en-US"/>
        </w:rPr>
      </w:pPr>
      <w:r>
        <w:rPr>
          <w:rFonts w:cs="Arial"/>
          <w:b/>
          <w:bCs/>
          <w:lang w:eastAsia="en-US"/>
        </w:rPr>
        <w:t>Risk Assessment:</w:t>
      </w:r>
    </w:p>
    <w:p w14:paraId="4214AFA4" w14:textId="77777777" w:rsidR="0049269A" w:rsidRDefault="0049269A" w:rsidP="00CD7C23">
      <w:pPr>
        <w:pStyle w:val="NormalWeb"/>
        <w:rPr>
          <w:i/>
          <w:iCs/>
          <w:color w:val="E36C0A" w:themeColor="accent6" w:themeShade="BF"/>
          <w:sz w:val="22"/>
          <w:szCs w:val="22"/>
          <w:lang w:eastAsia="en-US"/>
        </w:rPr>
      </w:pPr>
    </w:p>
    <w:p w14:paraId="6BA64A01" w14:textId="77777777" w:rsidR="0049269A" w:rsidRPr="0049269A" w:rsidRDefault="0049269A" w:rsidP="0049269A">
      <w:pPr>
        <w:pStyle w:val="NormalWeb"/>
        <w:rPr>
          <w:sz w:val="22"/>
          <w:szCs w:val="22"/>
          <w:lang w:eastAsia="en-US"/>
        </w:rPr>
      </w:pPr>
      <w:r w:rsidRPr="0049269A">
        <w:rPr>
          <w:sz w:val="22"/>
          <w:szCs w:val="22"/>
          <w:lang w:eastAsia="en-US"/>
        </w:rPr>
        <w:t>A proactive assessment of potential risks has been conducted to ensure timely project completion. The primary risks and their corresponding contingency plans are as follows:</w:t>
      </w:r>
    </w:p>
    <w:p w14:paraId="65720185" w14:textId="77777777" w:rsidR="0049269A" w:rsidRPr="0049269A" w:rsidRDefault="0049269A" w:rsidP="0049269A">
      <w:pPr>
        <w:pStyle w:val="NormalWeb"/>
        <w:rPr>
          <w:sz w:val="22"/>
          <w:szCs w:val="22"/>
          <w:lang w:eastAsia="en-US"/>
        </w:rPr>
      </w:pPr>
    </w:p>
    <w:p w14:paraId="61B14094" w14:textId="77777777" w:rsidR="0049269A" w:rsidRPr="0049269A" w:rsidRDefault="0049269A" w:rsidP="0049269A">
      <w:pPr>
        <w:pStyle w:val="NormalWeb"/>
        <w:rPr>
          <w:sz w:val="22"/>
          <w:szCs w:val="22"/>
          <w:lang w:eastAsia="en-US"/>
        </w:rPr>
      </w:pPr>
      <w:r w:rsidRPr="00796DB0">
        <w:rPr>
          <w:b/>
          <w:bCs/>
          <w:sz w:val="22"/>
          <w:szCs w:val="22"/>
          <w:lang w:eastAsia="en-US"/>
        </w:rPr>
        <w:t>Technical Complexity:</w:t>
      </w:r>
      <w:r w:rsidRPr="0049269A">
        <w:rPr>
          <w:sz w:val="22"/>
          <w:szCs w:val="22"/>
          <w:lang w:eastAsia="en-US"/>
        </w:rPr>
        <w:t xml:space="preserve"> The implementation and integration of the Multi-Agent Reinforcement Learning (MARL) system and microservices architecture may be more complex than anticipated.</w:t>
      </w:r>
    </w:p>
    <w:p w14:paraId="680751DE" w14:textId="77777777" w:rsidR="0049269A" w:rsidRPr="0049269A" w:rsidRDefault="0049269A" w:rsidP="0049269A">
      <w:pPr>
        <w:pStyle w:val="NormalWeb"/>
        <w:rPr>
          <w:sz w:val="22"/>
          <w:szCs w:val="22"/>
          <w:lang w:eastAsia="en-US"/>
        </w:rPr>
      </w:pPr>
    </w:p>
    <w:p w14:paraId="7BDCA542" w14:textId="77777777" w:rsidR="0049269A" w:rsidRPr="0049269A" w:rsidRDefault="0049269A" w:rsidP="00796DB0">
      <w:pPr>
        <w:pStyle w:val="NormalWeb"/>
        <w:ind w:left="720"/>
        <w:rPr>
          <w:sz w:val="22"/>
          <w:szCs w:val="22"/>
          <w:lang w:eastAsia="en-US"/>
        </w:rPr>
      </w:pPr>
      <w:r w:rsidRPr="00796DB0">
        <w:rPr>
          <w:b/>
          <w:bCs/>
          <w:sz w:val="22"/>
          <w:szCs w:val="22"/>
          <w:lang w:eastAsia="en-US"/>
        </w:rPr>
        <w:t>Contingency:</w:t>
      </w:r>
      <w:r w:rsidRPr="0049269A">
        <w:rPr>
          <w:sz w:val="22"/>
          <w:szCs w:val="22"/>
          <w:lang w:eastAsia="en-US"/>
        </w:rPr>
        <w:t xml:space="preserve"> The project will adopt a modular design, developing and testing each component independently. Simpler, baseline algorithms will be implemented first to establish a functional foundation before progressing to more complex ones.</w:t>
      </w:r>
    </w:p>
    <w:p w14:paraId="5ABCDF98" w14:textId="77777777" w:rsidR="0049269A" w:rsidRPr="0049269A" w:rsidRDefault="0049269A" w:rsidP="0049269A">
      <w:pPr>
        <w:pStyle w:val="NormalWeb"/>
        <w:rPr>
          <w:sz w:val="22"/>
          <w:szCs w:val="22"/>
          <w:lang w:eastAsia="en-US"/>
        </w:rPr>
      </w:pPr>
    </w:p>
    <w:p w14:paraId="1ADAA569" w14:textId="77777777" w:rsidR="0049269A" w:rsidRPr="0049269A" w:rsidRDefault="0049269A" w:rsidP="0049269A">
      <w:pPr>
        <w:pStyle w:val="NormalWeb"/>
        <w:rPr>
          <w:sz w:val="22"/>
          <w:szCs w:val="22"/>
          <w:lang w:eastAsia="en-US"/>
        </w:rPr>
      </w:pPr>
      <w:r w:rsidRPr="00796DB0">
        <w:rPr>
          <w:b/>
          <w:bCs/>
          <w:sz w:val="22"/>
          <w:szCs w:val="22"/>
          <w:lang w:eastAsia="en-US"/>
        </w:rPr>
        <w:lastRenderedPageBreak/>
        <w:t>Model Performance Issues:</w:t>
      </w:r>
      <w:r w:rsidRPr="0049269A">
        <w:rPr>
          <w:sz w:val="22"/>
          <w:szCs w:val="22"/>
          <w:lang w:eastAsia="en-US"/>
        </w:rPr>
        <w:t xml:space="preserve"> The trained agents may fail to achieve the desired level of detection accuracy or fail to converge during training.</w:t>
      </w:r>
    </w:p>
    <w:p w14:paraId="510862CB" w14:textId="77777777" w:rsidR="0049269A" w:rsidRPr="0049269A" w:rsidRDefault="0049269A" w:rsidP="0049269A">
      <w:pPr>
        <w:pStyle w:val="NormalWeb"/>
        <w:rPr>
          <w:sz w:val="22"/>
          <w:szCs w:val="22"/>
          <w:lang w:eastAsia="en-US"/>
        </w:rPr>
      </w:pPr>
    </w:p>
    <w:p w14:paraId="49C2E1AF" w14:textId="77777777" w:rsidR="0049269A" w:rsidRPr="0049269A" w:rsidRDefault="0049269A" w:rsidP="00796DB0">
      <w:pPr>
        <w:pStyle w:val="NormalWeb"/>
        <w:ind w:left="720"/>
        <w:rPr>
          <w:sz w:val="22"/>
          <w:szCs w:val="22"/>
          <w:lang w:eastAsia="en-US"/>
        </w:rPr>
      </w:pPr>
      <w:r w:rsidRPr="00796DB0">
        <w:rPr>
          <w:b/>
          <w:bCs/>
          <w:sz w:val="22"/>
          <w:szCs w:val="22"/>
          <w:lang w:eastAsia="en-US"/>
        </w:rPr>
        <w:t>Contingency:</w:t>
      </w:r>
      <w:r w:rsidRPr="0049269A">
        <w:rPr>
          <w:sz w:val="22"/>
          <w:szCs w:val="22"/>
          <w:lang w:eastAsia="en-US"/>
        </w:rPr>
        <w:t xml:space="preserve"> In case of poor performance, extensive hyperparameter tuning will be conducted. The research focus can also pivot to a critical analysis of why the specific models failed on certain tasks, which is a valuable scholarly </w:t>
      </w:r>
      <w:proofErr w:type="gramStart"/>
      <w:r w:rsidRPr="0049269A">
        <w:rPr>
          <w:sz w:val="22"/>
          <w:szCs w:val="22"/>
          <w:lang w:eastAsia="en-US"/>
        </w:rPr>
        <w:t>contribution in itself</w:t>
      </w:r>
      <w:proofErr w:type="gramEnd"/>
      <w:r w:rsidRPr="0049269A">
        <w:rPr>
          <w:sz w:val="22"/>
          <w:szCs w:val="22"/>
          <w:lang w:eastAsia="en-US"/>
        </w:rPr>
        <w:t>.</w:t>
      </w:r>
    </w:p>
    <w:p w14:paraId="5458CB8B" w14:textId="77777777" w:rsidR="0049269A" w:rsidRPr="0049269A" w:rsidRDefault="0049269A" w:rsidP="0049269A">
      <w:pPr>
        <w:pStyle w:val="NormalWeb"/>
        <w:rPr>
          <w:sz w:val="22"/>
          <w:szCs w:val="22"/>
          <w:lang w:eastAsia="en-US"/>
        </w:rPr>
      </w:pPr>
    </w:p>
    <w:p w14:paraId="6D856C95" w14:textId="77777777" w:rsidR="0049269A" w:rsidRPr="0049269A" w:rsidRDefault="0049269A" w:rsidP="0049269A">
      <w:pPr>
        <w:pStyle w:val="NormalWeb"/>
        <w:rPr>
          <w:sz w:val="22"/>
          <w:szCs w:val="22"/>
          <w:lang w:eastAsia="en-US"/>
        </w:rPr>
      </w:pPr>
      <w:r w:rsidRPr="00796DB0">
        <w:rPr>
          <w:b/>
          <w:bCs/>
          <w:sz w:val="22"/>
          <w:szCs w:val="22"/>
          <w:lang w:eastAsia="en-US"/>
        </w:rPr>
        <w:t>Resource and Data Limitations:</w:t>
      </w:r>
      <w:r w:rsidRPr="0049269A">
        <w:rPr>
          <w:sz w:val="22"/>
          <w:szCs w:val="22"/>
          <w:lang w:eastAsia="en-US"/>
        </w:rPr>
        <w:t xml:space="preserve"> The computational power required for training may exceed the available hardware, or the synthetically generated data may lack sufficient realism.</w:t>
      </w:r>
    </w:p>
    <w:p w14:paraId="32A38F35" w14:textId="77777777" w:rsidR="0049269A" w:rsidRPr="0049269A" w:rsidRDefault="0049269A" w:rsidP="0049269A">
      <w:pPr>
        <w:pStyle w:val="NormalWeb"/>
        <w:rPr>
          <w:sz w:val="22"/>
          <w:szCs w:val="22"/>
          <w:lang w:eastAsia="en-US"/>
        </w:rPr>
      </w:pPr>
    </w:p>
    <w:p w14:paraId="2FCBDBEA" w14:textId="3D6728FE" w:rsidR="00CD7C23" w:rsidRPr="00D07DF3" w:rsidRDefault="0049269A" w:rsidP="00D07DF3">
      <w:pPr>
        <w:pStyle w:val="NormalWeb"/>
        <w:ind w:left="720"/>
        <w:rPr>
          <w:sz w:val="22"/>
          <w:szCs w:val="22"/>
          <w:lang w:eastAsia="en-US"/>
        </w:rPr>
      </w:pPr>
      <w:r w:rsidRPr="00796DB0">
        <w:rPr>
          <w:b/>
          <w:bCs/>
          <w:sz w:val="22"/>
          <w:szCs w:val="22"/>
          <w:lang w:eastAsia="en-US"/>
        </w:rPr>
        <w:t>Contingency:</w:t>
      </w:r>
      <w:r w:rsidRPr="0049269A">
        <w:rPr>
          <w:sz w:val="22"/>
          <w:szCs w:val="22"/>
          <w:lang w:eastAsia="en-US"/>
        </w:rPr>
        <w:t xml:space="preserve"> Cloud computing resources (e.g., Google </w:t>
      </w:r>
      <w:proofErr w:type="spellStart"/>
      <w:r w:rsidRPr="0049269A">
        <w:rPr>
          <w:sz w:val="22"/>
          <w:szCs w:val="22"/>
          <w:lang w:eastAsia="en-US"/>
        </w:rPr>
        <w:t>Colab</w:t>
      </w:r>
      <w:proofErr w:type="spellEnd"/>
      <w:r w:rsidRPr="0049269A">
        <w:rPr>
          <w:sz w:val="22"/>
          <w:szCs w:val="22"/>
          <w:lang w:eastAsia="en-US"/>
        </w:rPr>
        <w:t>) can be used for intensive training bursts. The synthetic data generation process will be iteratively refined based on patterns identified in published financial literature to improve its quality.</w:t>
      </w:r>
      <w:r w:rsidR="00CD7C23" w:rsidRPr="00AE601B">
        <w:rPr>
          <w:i/>
          <w:iCs/>
          <w:color w:val="E36C0A" w:themeColor="accent6" w:themeShade="BF"/>
          <w:sz w:val="22"/>
          <w:szCs w:val="22"/>
          <w:lang w:eastAsia="en-US"/>
        </w:rPr>
        <w:br/>
      </w:r>
    </w:p>
    <w:p w14:paraId="3AC0676A" w14:textId="77777777" w:rsidR="005E4384" w:rsidRDefault="005E4384">
      <w:pPr>
        <w:pStyle w:val="NormalWeb"/>
        <w:rPr>
          <w:rFonts w:cs="Arial"/>
          <w:b/>
          <w:bCs/>
          <w:lang w:eastAsia="en-US"/>
        </w:rPr>
      </w:pPr>
      <w:r>
        <w:rPr>
          <w:rFonts w:cs="Arial"/>
          <w:b/>
          <w:bCs/>
          <w:lang w:eastAsia="en-US"/>
        </w:rPr>
        <w:t>Quality Assurance:</w:t>
      </w:r>
    </w:p>
    <w:p w14:paraId="2E7B7A75" w14:textId="77777777" w:rsidR="001F00BF" w:rsidRDefault="001F00BF">
      <w:pPr>
        <w:pStyle w:val="NormalWeb"/>
        <w:rPr>
          <w:rFonts w:cs="Arial"/>
          <w:b/>
          <w:bCs/>
          <w:lang w:eastAsia="en-US"/>
        </w:rPr>
      </w:pPr>
    </w:p>
    <w:p w14:paraId="3F26AC26" w14:textId="6FB2CB12" w:rsidR="00CD7C23" w:rsidRPr="00BA47A6" w:rsidRDefault="00BA47A6">
      <w:pPr>
        <w:pStyle w:val="NormalWeb"/>
        <w:rPr>
          <w:rFonts w:cs="Arial"/>
          <w:sz w:val="22"/>
          <w:szCs w:val="22"/>
          <w:lang w:eastAsia="en-US"/>
        </w:rPr>
      </w:pPr>
      <w:r w:rsidRPr="00BA47A6">
        <w:rPr>
          <w:rFonts w:cs="Arial"/>
          <w:sz w:val="22"/>
          <w:szCs w:val="22"/>
          <w:lang w:eastAsia="en-US"/>
        </w:rPr>
        <w:t>The dissertation supervisor is key to ensuring the quality of this project. They will regularly check the work, challenge the proposed model to ensure it is practical, and make sure the research methods and results are sound.</w:t>
      </w:r>
    </w:p>
    <w:sectPr w:rsidR="00CD7C23" w:rsidRPr="00BA47A6">
      <w:headerReference w:type="even" r:id="rId13"/>
      <w:headerReference w:type="default" r:id="rId14"/>
      <w:footerReference w:type="default" r:id="rId15"/>
      <w:headerReference w:type="first" r:id="rId16"/>
      <w:endnotePr>
        <w:numFmt w:val="lowerLetter"/>
      </w:endnotePr>
      <w:type w:val="evenPage"/>
      <w:pgSz w:w="11906" w:h="16838"/>
      <w:pgMar w:top="1440" w:right="1800" w:bottom="1440" w:left="1800" w:header="720" w:footer="720" w:gutter="0"/>
      <w:pgNumType w:fmt="numberInDash"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ED291" w14:textId="77777777" w:rsidR="008B48AD" w:rsidRDefault="008B48AD">
      <w:r>
        <w:separator/>
      </w:r>
    </w:p>
  </w:endnote>
  <w:endnote w:type="continuationSeparator" w:id="0">
    <w:p w14:paraId="3BA37DDF" w14:textId="77777777" w:rsidR="008B48AD" w:rsidRDefault="008B4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1"/>
    <w:family w:val="swiss"/>
    <w:pitch w:val="variable"/>
    <w:sig w:usb0="A10006FF" w:usb1="4000205B" w:usb2="00000010" w:usb3="00000000" w:csb0="0000019F" w:csb1="00000000"/>
  </w:font>
  <w:font w:name="Tahoma">
    <w:panose1 w:val="020B0604030504040204"/>
    <w:charset w:val="01"/>
    <w:family w:val="swiss"/>
    <w:pitch w:val="variable"/>
    <w:sig w:usb0="E1002EFF" w:usb1="C000605B" w:usb2="00000029" w:usb3="00000000" w:csb0="000101FF" w:csb1="00000000"/>
  </w:font>
  <w:font w:name="Times (TT)">
    <w:altName w:val="Times New Roman"/>
    <w:panose1 w:val="020B0604020202020204"/>
    <w:charset w:val="4D"/>
    <w:family w:val="auto"/>
    <w:notTrueType/>
    <w:pitch w:val="default"/>
    <w:sig w:usb0="03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1F7F" w14:textId="77777777" w:rsidR="00AC6F3C" w:rsidRDefault="00AC6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8744D" w14:textId="77777777" w:rsidR="008B48AD" w:rsidRDefault="008B48AD">
      <w:r>
        <w:separator/>
      </w:r>
    </w:p>
  </w:footnote>
  <w:footnote w:type="continuationSeparator" w:id="0">
    <w:p w14:paraId="51E9FCCB" w14:textId="77777777" w:rsidR="008B48AD" w:rsidRDefault="008B4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74BE" w14:textId="77777777" w:rsidR="00172F3A" w:rsidRDefault="008B48AD">
    <w:pPr>
      <w:pStyle w:val="Header"/>
      <w:framePr w:wrap="around" w:vAnchor="text" w:hAnchor="margin" w:xAlign="right" w:y="1"/>
      <w:rPr>
        <w:rStyle w:val="PageNumber"/>
      </w:rPr>
    </w:pPr>
    <w:r>
      <w:rPr>
        <w:noProof/>
      </w:rPr>
      <w:pict w14:anchorId="3395DE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526.9pt;height:58.5pt;rotation:315;z-index:-251658240;mso-wrap-edited:f;mso-width-percent:0;mso-height-percent:0;mso-position-horizontal:center;mso-position-horizontal-relative:margin;mso-position-vertical:center;mso-position-vertical-relative:margin;mso-width-percent:0;mso-height-percent:0" o:allowincell="f" fillcolor="#999" stroked="f">
          <v:fill opacity=".5"/>
          <v:textpath style="font-family:&quot;Times New Roman&quot;;font-size:1pt" string="Preliminary Draft"/>
          <w10:wrap anchorx="margin" anchory="margin"/>
        </v:shape>
      </w:pict>
    </w:r>
    <w:r w:rsidR="00172F3A">
      <w:rPr>
        <w:rStyle w:val="PageNumber"/>
      </w:rPr>
      <w:fldChar w:fldCharType="begin"/>
    </w:r>
    <w:r w:rsidR="00172F3A">
      <w:rPr>
        <w:rStyle w:val="PageNumber"/>
      </w:rPr>
      <w:instrText xml:space="preserve">PAGE  </w:instrText>
    </w:r>
    <w:r w:rsidR="00172F3A">
      <w:rPr>
        <w:rStyle w:val="PageNumber"/>
      </w:rPr>
      <w:fldChar w:fldCharType="separate"/>
    </w:r>
    <w:r w:rsidR="00172F3A">
      <w:rPr>
        <w:rStyle w:val="PageNumber"/>
        <w:noProof/>
      </w:rPr>
      <w:t>- 56 -</w:t>
    </w:r>
    <w:r w:rsidR="00172F3A">
      <w:rPr>
        <w:rStyle w:val="PageNumber"/>
      </w:rPr>
      <w:fldChar w:fldCharType="end"/>
    </w:r>
  </w:p>
  <w:p w14:paraId="701568EC" w14:textId="77777777" w:rsidR="00172F3A" w:rsidRDefault="00172F3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43C6" w14:textId="7BC3B110" w:rsidR="00AC6F3C" w:rsidRDefault="00AC6F3C" w:rsidP="00646F88">
    <w:pPr>
      <w:pStyle w:val="Header"/>
    </w:pPr>
    <w:r w:rsidRPr="000F081E">
      <w:rPr>
        <w:noProof/>
      </w:rPr>
      <w:drawing>
        <wp:inline distT="0" distB="0" distL="0" distR="0" wp14:anchorId="0AC9AB47" wp14:editId="75BC75AB">
          <wp:extent cx="1980000" cy="504000"/>
          <wp:effectExtent l="0" t="0" r="1270" b="4445"/>
          <wp:docPr id="2" name="Picture 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_Logos_RGB.png"/>
                  <pic:cNvPicPr/>
                </pic:nvPicPr>
                <pic:blipFill>
                  <a:blip r:embed="rId1">
                    <a:extLst>
                      <a:ext uri="{28A0092B-C50C-407E-A947-70E740481C1C}">
                        <a14:useLocalDpi xmlns:a14="http://schemas.microsoft.com/office/drawing/2010/main" val="0"/>
                      </a:ext>
                    </a:extLst>
                  </a:blip>
                  <a:stretch>
                    <a:fillRect/>
                  </a:stretch>
                </pic:blipFill>
                <pic:spPr>
                  <a:xfrm>
                    <a:off x="0" y="0"/>
                    <a:ext cx="1980000" cy="504000"/>
                  </a:xfrm>
                  <a:prstGeom prst="rect">
                    <a:avLst/>
                  </a:prstGeom>
                </pic:spPr>
              </pic:pic>
            </a:graphicData>
          </a:graphic>
        </wp:inline>
      </w:drawing>
    </w:r>
  </w:p>
  <w:p w14:paraId="1D6CB8DD" w14:textId="41013342" w:rsidR="00AC6F3C" w:rsidRPr="00DB282C" w:rsidRDefault="00DB282C" w:rsidP="00646F88">
    <w:pPr>
      <w:pStyle w:val="Header"/>
      <w:jc w:val="right"/>
      <w:rPr>
        <w:i/>
        <w:iCs/>
        <w:sz w:val="18"/>
        <w:szCs w:val="18"/>
      </w:rPr>
    </w:pPr>
    <w:r w:rsidRPr="00DB282C">
      <w:rPr>
        <w:i/>
        <w:iCs/>
        <w:sz w:val="18"/>
        <w:szCs w:val="18"/>
      </w:rPr>
      <w:t>Aug 22</w:t>
    </w:r>
  </w:p>
  <w:p w14:paraId="34F8B9A7" w14:textId="77777777" w:rsidR="00AC6F3C" w:rsidRDefault="00AC6F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19BC" w14:textId="77777777" w:rsidR="00306CC5" w:rsidRDefault="008B48AD">
    <w:pPr>
      <w:pStyle w:val="Header"/>
    </w:pPr>
    <w:r>
      <w:rPr>
        <w:noProof/>
      </w:rPr>
      <w:pict w14:anchorId="177B1F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alt="" style="position:absolute;margin-left:0;margin-top:0;width:526.9pt;height:58.5pt;rotation:315;z-index:-251659264;mso-wrap-edited:f;mso-width-percent:0;mso-height-percent:0;mso-position-horizontal:center;mso-position-horizontal-relative:margin;mso-position-vertical:center;mso-position-vertical-relative:margin;mso-width-percent:0;mso-height-percent:0" o:allowincell="f" fillcolor="#999" stroked="f">
          <v:fill opacity=".5"/>
          <v:textpath style="font-family:&quot;Times New Roman&quot;;font-size:1pt" string="Preliminary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BAA"/>
    <w:multiLevelType w:val="hybridMultilevel"/>
    <w:tmpl w:val="348EA2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3B151C"/>
    <w:multiLevelType w:val="multilevel"/>
    <w:tmpl w:val="294E004E"/>
    <w:lvl w:ilvl="0">
      <w:start w:val="1"/>
      <w:numFmt w:val="bullet"/>
      <w:lvlText w:val=""/>
      <w:lvlJc w:val="left"/>
      <w:pPr>
        <w:tabs>
          <w:tab w:val="num" w:pos="502"/>
        </w:tabs>
        <w:ind w:left="502" w:hanging="360"/>
      </w:pPr>
      <w:rPr>
        <w:rFonts w:ascii="Symbol" w:hAnsi="Symbol" w:hint="default"/>
        <w:b/>
        <w:bCs/>
      </w:rPr>
    </w:lvl>
    <w:lvl w:ilvl="1">
      <w:start w:val="1"/>
      <w:numFmt w:val="decimal"/>
      <w:lvlText w:val="%1.%2"/>
      <w:lvlJc w:val="left"/>
      <w:pPr>
        <w:tabs>
          <w:tab w:val="num" w:pos="1144"/>
        </w:tabs>
        <w:ind w:left="1144" w:right="576" w:hanging="576"/>
      </w:pPr>
      <w:rPr>
        <w:b/>
        <w:bCs/>
      </w:rPr>
    </w:lvl>
    <w:lvl w:ilvl="2">
      <w:start w:val="1"/>
      <w:numFmt w:val="decimal"/>
      <w:lvlText w:val="%1.%2.%3"/>
      <w:lvlJc w:val="left"/>
      <w:pPr>
        <w:tabs>
          <w:tab w:val="num" w:pos="1288"/>
        </w:tabs>
        <w:ind w:left="1288" w:right="720" w:hanging="720"/>
      </w:pPr>
    </w:lvl>
    <w:lvl w:ilvl="3">
      <w:start w:val="1"/>
      <w:numFmt w:val="decimal"/>
      <w:lvlText w:val="%1.%2.%3.%4"/>
      <w:lvlJc w:val="left"/>
      <w:pPr>
        <w:tabs>
          <w:tab w:val="num" w:pos="864"/>
        </w:tabs>
        <w:ind w:left="864" w:right="864" w:hanging="864"/>
      </w:pPr>
    </w:lvl>
    <w:lvl w:ilvl="4">
      <w:start w:val="1"/>
      <w:numFmt w:val="decimal"/>
      <w:lvlText w:val="%1.%2.%3.%4.%5"/>
      <w:lvlJc w:val="left"/>
      <w:pPr>
        <w:tabs>
          <w:tab w:val="num" w:pos="1008"/>
        </w:tabs>
        <w:ind w:left="1008" w:right="1008" w:hanging="1008"/>
      </w:pPr>
    </w:lvl>
    <w:lvl w:ilvl="5">
      <w:start w:val="1"/>
      <w:numFmt w:val="decimal"/>
      <w:lvlText w:val="%1.%2.%3.%4.%5.%6"/>
      <w:lvlJc w:val="left"/>
      <w:pPr>
        <w:tabs>
          <w:tab w:val="num" w:pos="1152"/>
        </w:tabs>
        <w:ind w:left="1152" w:right="1152" w:hanging="1152"/>
      </w:pPr>
    </w:lvl>
    <w:lvl w:ilvl="6">
      <w:start w:val="1"/>
      <w:numFmt w:val="decimal"/>
      <w:lvlText w:val="%1.%2.%3.%4.%5.%6.%7"/>
      <w:lvlJc w:val="left"/>
      <w:pPr>
        <w:tabs>
          <w:tab w:val="num" w:pos="1296"/>
        </w:tabs>
        <w:ind w:left="1296" w:right="1296" w:hanging="1296"/>
      </w:pPr>
    </w:lvl>
    <w:lvl w:ilvl="7">
      <w:start w:val="1"/>
      <w:numFmt w:val="decimal"/>
      <w:lvlText w:val="%1.%2.%3.%4.%5.%6.%7.%8"/>
      <w:lvlJc w:val="left"/>
      <w:pPr>
        <w:tabs>
          <w:tab w:val="num" w:pos="1440"/>
        </w:tabs>
        <w:ind w:left="1440" w:right="1440" w:hanging="1440"/>
      </w:pPr>
    </w:lvl>
    <w:lvl w:ilvl="8">
      <w:start w:val="1"/>
      <w:numFmt w:val="decimal"/>
      <w:lvlText w:val="%1.%2.%3.%4.%5.%6.%7.%8.%9"/>
      <w:lvlJc w:val="left"/>
      <w:pPr>
        <w:tabs>
          <w:tab w:val="num" w:pos="1584"/>
        </w:tabs>
        <w:ind w:left="1584" w:right="1584" w:hanging="1584"/>
      </w:pPr>
    </w:lvl>
  </w:abstractNum>
  <w:abstractNum w:abstractNumId="2" w15:restartNumberingAfterBreak="0">
    <w:nsid w:val="0773014A"/>
    <w:multiLevelType w:val="hybridMultilevel"/>
    <w:tmpl w:val="EC0E5614"/>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09D67F3F"/>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4" w15:restartNumberingAfterBreak="0">
    <w:nsid w:val="09DB359C"/>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5" w15:restartNumberingAfterBreak="0">
    <w:nsid w:val="0DF223E2"/>
    <w:multiLevelType w:val="hybridMultilevel"/>
    <w:tmpl w:val="47FE36DC"/>
    <w:lvl w:ilvl="0" w:tplc="674E7DE6">
      <w:start w:val="6"/>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EA6046"/>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7" w15:restartNumberingAfterBreak="0">
    <w:nsid w:val="1866352F"/>
    <w:multiLevelType w:val="hybridMultilevel"/>
    <w:tmpl w:val="B5A4F0FC"/>
    <w:lvl w:ilvl="0" w:tplc="3EB403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0A55A1"/>
    <w:multiLevelType w:val="hybridMultilevel"/>
    <w:tmpl w:val="37AC4484"/>
    <w:lvl w:ilvl="0" w:tplc="04090001">
      <w:start w:val="1"/>
      <w:numFmt w:val="bullet"/>
      <w:lvlText w:val=""/>
      <w:lvlJc w:val="left"/>
      <w:pPr>
        <w:tabs>
          <w:tab w:val="num" w:pos="1350"/>
        </w:tabs>
        <w:ind w:left="1350" w:hanging="360"/>
      </w:pPr>
      <w:rPr>
        <w:rFonts w:ascii="Symbol" w:hAnsi="Symbol" w:hint="default"/>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9" w15:restartNumberingAfterBreak="0">
    <w:nsid w:val="1C5A55C6"/>
    <w:multiLevelType w:val="hybridMultilevel"/>
    <w:tmpl w:val="B3D20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E7750E"/>
    <w:multiLevelType w:val="hybridMultilevel"/>
    <w:tmpl w:val="841ED0DA"/>
    <w:lvl w:ilvl="0" w:tplc="D49C185A">
      <w:start w:val="1"/>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2E3143C"/>
    <w:multiLevelType w:val="hybridMultilevel"/>
    <w:tmpl w:val="B972C81A"/>
    <w:lvl w:ilvl="0" w:tplc="1982F5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6A7F4D"/>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13" w15:restartNumberingAfterBreak="0">
    <w:nsid w:val="2AFF3D73"/>
    <w:multiLevelType w:val="multilevel"/>
    <w:tmpl w:val="52CCAF1A"/>
    <w:lvl w:ilvl="0">
      <w:start w:val="11"/>
      <w:numFmt w:val="decimal"/>
      <w:lvlText w:val="%1"/>
      <w:lvlJc w:val="left"/>
      <w:pPr>
        <w:tabs>
          <w:tab w:val="num" w:pos="750"/>
        </w:tabs>
        <w:ind w:left="750" w:hanging="750"/>
      </w:pPr>
      <w:rPr>
        <w:rFonts w:hint="default"/>
      </w:rPr>
    </w:lvl>
    <w:lvl w:ilvl="1">
      <w:start w:val="2"/>
      <w:numFmt w:val="decimal"/>
      <w:lvlText w:val="%1.%2"/>
      <w:lvlJc w:val="left"/>
      <w:pPr>
        <w:tabs>
          <w:tab w:val="num" w:pos="750"/>
        </w:tabs>
        <w:ind w:left="750" w:hanging="750"/>
      </w:pPr>
      <w:rPr>
        <w:rFonts w:hint="default"/>
      </w:rPr>
    </w:lvl>
    <w:lvl w:ilvl="2">
      <w:start w:val="1"/>
      <w:numFmt w:val="decimal"/>
      <w:lvlText w:val="%1.%2.%3"/>
      <w:lvlJc w:val="left"/>
      <w:pPr>
        <w:tabs>
          <w:tab w:val="num" w:pos="750"/>
        </w:tabs>
        <w:ind w:left="750" w:hanging="75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2B2D09E2"/>
    <w:multiLevelType w:val="hybridMultilevel"/>
    <w:tmpl w:val="AFA83FCC"/>
    <w:lvl w:ilvl="0" w:tplc="F93297C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C5871B1"/>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16" w15:restartNumberingAfterBreak="0">
    <w:nsid w:val="2D903AC0"/>
    <w:multiLevelType w:val="hybridMultilevel"/>
    <w:tmpl w:val="469AE73E"/>
    <w:lvl w:ilvl="0" w:tplc="04090011">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09A35AD"/>
    <w:multiLevelType w:val="hybridMultilevel"/>
    <w:tmpl w:val="EFDC69F8"/>
    <w:lvl w:ilvl="0" w:tplc="C9BA8FC4">
      <w:start w:val="1"/>
      <w:numFmt w:val="bullet"/>
      <w:lvlText w:val="•"/>
      <w:lvlJc w:val="left"/>
      <w:pPr>
        <w:tabs>
          <w:tab w:val="num" w:pos="720"/>
        </w:tabs>
        <w:ind w:left="720" w:hanging="360"/>
      </w:pPr>
      <w:rPr>
        <w:rFonts w:ascii="Arial" w:hAnsi="Arial" w:hint="default"/>
      </w:rPr>
    </w:lvl>
    <w:lvl w:ilvl="1" w:tplc="C58286DA" w:tentative="1">
      <w:start w:val="1"/>
      <w:numFmt w:val="bullet"/>
      <w:lvlText w:val="•"/>
      <w:lvlJc w:val="left"/>
      <w:pPr>
        <w:tabs>
          <w:tab w:val="num" w:pos="1440"/>
        </w:tabs>
        <w:ind w:left="1440" w:hanging="360"/>
      </w:pPr>
      <w:rPr>
        <w:rFonts w:ascii="Arial" w:hAnsi="Arial" w:hint="default"/>
      </w:rPr>
    </w:lvl>
    <w:lvl w:ilvl="2" w:tplc="BF2A5410" w:tentative="1">
      <w:start w:val="1"/>
      <w:numFmt w:val="bullet"/>
      <w:lvlText w:val="•"/>
      <w:lvlJc w:val="left"/>
      <w:pPr>
        <w:tabs>
          <w:tab w:val="num" w:pos="2160"/>
        </w:tabs>
        <w:ind w:left="2160" w:hanging="360"/>
      </w:pPr>
      <w:rPr>
        <w:rFonts w:ascii="Arial" w:hAnsi="Arial" w:hint="default"/>
      </w:rPr>
    </w:lvl>
    <w:lvl w:ilvl="3" w:tplc="53D44B76" w:tentative="1">
      <w:start w:val="1"/>
      <w:numFmt w:val="bullet"/>
      <w:lvlText w:val="•"/>
      <w:lvlJc w:val="left"/>
      <w:pPr>
        <w:tabs>
          <w:tab w:val="num" w:pos="2880"/>
        </w:tabs>
        <w:ind w:left="2880" w:hanging="360"/>
      </w:pPr>
      <w:rPr>
        <w:rFonts w:ascii="Arial" w:hAnsi="Arial" w:hint="default"/>
      </w:rPr>
    </w:lvl>
    <w:lvl w:ilvl="4" w:tplc="6C602C92" w:tentative="1">
      <w:start w:val="1"/>
      <w:numFmt w:val="bullet"/>
      <w:lvlText w:val="•"/>
      <w:lvlJc w:val="left"/>
      <w:pPr>
        <w:tabs>
          <w:tab w:val="num" w:pos="3600"/>
        </w:tabs>
        <w:ind w:left="3600" w:hanging="360"/>
      </w:pPr>
      <w:rPr>
        <w:rFonts w:ascii="Arial" w:hAnsi="Arial" w:hint="default"/>
      </w:rPr>
    </w:lvl>
    <w:lvl w:ilvl="5" w:tplc="2F5A1208" w:tentative="1">
      <w:start w:val="1"/>
      <w:numFmt w:val="bullet"/>
      <w:lvlText w:val="•"/>
      <w:lvlJc w:val="left"/>
      <w:pPr>
        <w:tabs>
          <w:tab w:val="num" w:pos="4320"/>
        </w:tabs>
        <w:ind w:left="4320" w:hanging="360"/>
      </w:pPr>
      <w:rPr>
        <w:rFonts w:ascii="Arial" w:hAnsi="Arial" w:hint="default"/>
      </w:rPr>
    </w:lvl>
    <w:lvl w:ilvl="6" w:tplc="0C3CAF32" w:tentative="1">
      <w:start w:val="1"/>
      <w:numFmt w:val="bullet"/>
      <w:lvlText w:val="•"/>
      <w:lvlJc w:val="left"/>
      <w:pPr>
        <w:tabs>
          <w:tab w:val="num" w:pos="5040"/>
        </w:tabs>
        <w:ind w:left="5040" w:hanging="360"/>
      </w:pPr>
      <w:rPr>
        <w:rFonts w:ascii="Arial" w:hAnsi="Arial" w:hint="default"/>
      </w:rPr>
    </w:lvl>
    <w:lvl w:ilvl="7" w:tplc="B43027A0" w:tentative="1">
      <w:start w:val="1"/>
      <w:numFmt w:val="bullet"/>
      <w:lvlText w:val="•"/>
      <w:lvlJc w:val="left"/>
      <w:pPr>
        <w:tabs>
          <w:tab w:val="num" w:pos="5760"/>
        </w:tabs>
        <w:ind w:left="5760" w:hanging="360"/>
      </w:pPr>
      <w:rPr>
        <w:rFonts w:ascii="Arial" w:hAnsi="Arial" w:hint="default"/>
      </w:rPr>
    </w:lvl>
    <w:lvl w:ilvl="8" w:tplc="6BB0C66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428254D"/>
    <w:multiLevelType w:val="hybridMultilevel"/>
    <w:tmpl w:val="AE14B76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5430FD9"/>
    <w:multiLevelType w:val="hybridMultilevel"/>
    <w:tmpl w:val="D8FA73B6"/>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58745A3"/>
    <w:multiLevelType w:val="hybridMultilevel"/>
    <w:tmpl w:val="943EB2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6E707C"/>
    <w:multiLevelType w:val="hybridMultilevel"/>
    <w:tmpl w:val="4B6C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4D4284"/>
    <w:multiLevelType w:val="hybridMultilevel"/>
    <w:tmpl w:val="72CA28E8"/>
    <w:lvl w:ilvl="0" w:tplc="B6764D60">
      <w:start w:val="1"/>
      <w:numFmt w:val="lowerLetter"/>
      <w:lvlText w:val="%1)"/>
      <w:lvlJc w:val="left"/>
      <w:pPr>
        <w:tabs>
          <w:tab w:val="num" w:pos="360"/>
        </w:tabs>
        <w:ind w:left="360" w:right="360" w:hanging="360"/>
      </w:pPr>
      <w:rPr>
        <w:b w:val="0"/>
        <w:i w:val="0"/>
        <w:u w:val="none"/>
      </w:rPr>
    </w:lvl>
    <w:lvl w:ilvl="1" w:tplc="BC5EDDA8">
      <w:numFmt w:val="decimal"/>
      <w:lvlText w:val=""/>
      <w:lvlJc w:val="left"/>
    </w:lvl>
    <w:lvl w:ilvl="2" w:tplc="231C4AEC">
      <w:numFmt w:val="decimal"/>
      <w:lvlText w:val=""/>
      <w:lvlJc w:val="left"/>
    </w:lvl>
    <w:lvl w:ilvl="3" w:tplc="BE9A907E">
      <w:numFmt w:val="decimal"/>
      <w:lvlText w:val=""/>
      <w:lvlJc w:val="left"/>
    </w:lvl>
    <w:lvl w:ilvl="4" w:tplc="AA70177C">
      <w:numFmt w:val="decimal"/>
      <w:lvlText w:val=""/>
      <w:lvlJc w:val="left"/>
    </w:lvl>
    <w:lvl w:ilvl="5" w:tplc="50EA9300">
      <w:numFmt w:val="decimal"/>
      <w:lvlText w:val=""/>
      <w:lvlJc w:val="left"/>
    </w:lvl>
    <w:lvl w:ilvl="6" w:tplc="003C3F9C">
      <w:numFmt w:val="decimal"/>
      <w:lvlText w:val=""/>
      <w:lvlJc w:val="left"/>
    </w:lvl>
    <w:lvl w:ilvl="7" w:tplc="CBD679E6">
      <w:numFmt w:val="decimal"/>
      <w:lvlText w:val=""/>
      <w:lvlJc w:val="left"/>
    </w:lvl>
    <w:lvl w:ilvl="8" w:tplc="E3F0FD5E">
      <w:numFmt w:val="decimal"/>
      <w:lvlText w:val=""/>
      <w:lvlJc w:val="left"/>
    </w:lvl>
  </w:abstractNum>
  <w:abstractNum w:abstractNumId="23" w15:restartNumberingAfterBreak="0">
    <w:nsid w:val="4EAF43FB"/>
    <w:multiLevelType w:val="hybridMultilevel"/>
    <w:tmpl w:val="72CA28E8"/>
    <w:lvl w:ilvl="0" w:tplc="620A9FEC">
      <w:start w:val="1"/>
      <w:numFmt w:val="lowerLetter"/>
      <w:lvlText w:val="%1)"/>
      <w:lvlJc w:val="left"/>
      <w:pPr>
        <w:tabs>
          <w:tab w:val="num" w:pos="360"/>
        </w:tabs>
        <w:ind w:left="360" w:right="360" w:hanging="360"/>
      </w:pPr>
      <w:rPr>
        <w:b w:val="0"/>
        <w:i w:val="0"/>
        <w:u w:val="none"/>
      </w:rPr>
    </w:lvl>
    <w:lvl w:ilvl="1" w:tplc="CA5013AE">
      <w:numFmt w:val="decimal"/>
      <w:lvlText w:val=""/>
      <w:lvlJc w:val="left"/>
    </w:lvl>
    <w:lvl w:ilvl="2" w:tplc="6666BD54">
      <w:numFmt w:val="decimal"/>
      <w:lvlText w:val=""/>
      <w:lvlJc w:val="left"/>
    </w:lvl>
    <w:lvl w:ilvl="3" w:tplc="C9205338">
      <w:numFmt w:val="decimal"/>
      <w:lvlText w:val=""/>
      <w:lvlJc w:val="left"/>
    </w:lvl>
    <w:lvl w:ilvl="4" w:tplc="16123282">
      <w:numFmt w:val="decimal"/>
      <w:lvlText w:val=""/>
      <w:lvlJc w:val="left"/>
    </w:lvl>
    <w:lvl w:ilvl="5" w:tplc="2BDE5F9A">
      <w:numFmt w:val="decimal"/>
      <w:lvlText w:val=""/>
      <w:lvlJc w:val="left"/>
    </w:lvl>
    <w:lvl w:ilvl="6" w:tplc="FD6E067C">
      <w:numFmt w:val="decimal"/>
      <w:lvlText w:val=""/>
      <w:lvlJc w:val="left"/>
    </w:lvl>
    <w:lvl w:ilvl="7" w:tplc="3154CC88">
      <w:numFmt w:val="decimal"/>
      <w:lvlText w:val=""/>
      <w:lvlJc w:val="left"/>
    </w:lvl>
    <w:lvl w:ilvl="8" w:tplc="06C294C2">
      <w:numFmt w:val="decimal"/>
      <w:lvlText w:val=""/>
      <w:lvlJc w:val="left"/>
    </w:lvl>
  </w:abstractNum>
  <w:abstractNum w:abstractNumId="24" w15:restartNumberingAfterBreak="0">
    <w:nsid w:val="4FBC25C8"/>
    <w:multiLevelType w:val="hybridMultilevel"/>
    <w:tmpl w:val="72CA28E8"/>
    <w:lvl w:ilvl="0" w:tplc="2BEA300A">
      <w:start w:val="1"/>
      <w:numFmt w:val="lowerLetter"/>
      <w:lvlText w:val="%1)"/>
      <w:lvlJc w:val="left"/>
      <w:pPr>
        <w:tabs>
          <w:tab w:val="num" w:pos="360"/>
        </w:tabs>
        <w:ind w:left="360" w:right="360" w:hanging="360"/>
      </w:pPr>
      <w:rPr>
        <w:b w:val="0"/>
        <w:i w:val="0"/>
        <w:u w:val="none"/>
      </w:rPr>
    </w:lvl>
    <w:lvl w:ilvl="1" w:tplc="58620E04">
      <w:numFmt w:val="decimal"/>
      <w:lvlText w:val=""/>
      <w:lvlJc w:val="left"/>
    </w:lvl>
    <w:lvl w:ilvl="2" w:tplc="20E2EBAC">
      <w:numFmt w:val="decimal"/>
      <w:lvlText w:val=""/>
      <w:lvlJc w:val="left"/>
    </w:lvl>
    <w:lvl w:ilvl="3" w:tplc="E4402570">
      <w:numFmt w:val="decimal"/>
      <w:lvlText w:val=""/>
      <w:lvlJc w:val="left"/>
    </w:lvl>
    <w:lvl w:ilvl="4" w:tplc="7DA0048E">
      <w:numFmt w:val="decimal"/>
      <w:lvlText w:val=""/>
      <w:lvlJc w:val="left"/>
    </w:lvl>
    <w:lvl w:ilvl="5" w:tplc="1508412C">
      <w:numFmt w:val="decimal"/>
      <w:lvlText w:val=""/>
      <w:lvlJc w:val="left"/>
    </w:lvl>
    <w:lvl w:ilvl="6" w:tplc="A23ED422">
      <w:numFmt w:val="decimal"/>
      <w:lvlText w:val=""/>
      <w:lvlJc w:val="left"/>
    </w:lvl>
    <w:lvl w:ilvl="7" w:tplc="A83A5F98">
      <w:numFmt w:val="decimal"/>
      <w:lvlText w:val=""/>
      <w:lvlJc w:val="left"/>
    </w:lvl>
    <w:lvl w:ilvl="8" w:tplc="CD82A186">
      <w:numFmt w:val="decimal"/>
      <w:lvlText w:val=""/>
      <w:lvlJc w:val="left"/>
    </w:lvl>
  </w:abstractNum>
  <w:abstractNum w:abstractNumId="25" w15:restartNumberingAfterBreak="0">
    <w:nsid w:val="56CA4F2E"/>
    <w:multiLevelType w:val="multilevel"/>
    <w:tmpl w:val="0809000F"/>
    <w:lvl w:ilvl="0">
      <w:start w:val="1"/>
      <w:numFmt w:val="decimal"/>
      <w:lvlText w:val="%1."/>
      <w:lvlJc w:val="left"/>
      <w:pPr>
        <w:tabs>
          <w:tab w:val="num" w:pos="360"/>
        </w:tabs>
        <w:ind w:left="360" w:righ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8546315"/>
    <w:multiLevelType w:val="hybridMultilevel"/>
    <w:tmpl w:val="DE561A5A"/>
    <w:lvl w:ilvl="0" w:tplc="3DEA8450">
      <w:start w:val="1"/>
      <w:numFmt w:val="bullet"/>
      <w:lvlText w:val=""/>
      <w:lvlJc w:val="left"/>
      <w:pPr>
        <w:tabs>
          <w:tab w:val="num" w:pos="360"/>
        </w:tabs>
        <w:ind w:left="360" w:right="360" w:hanging="360"/>
      </w:pPr>
      <w:rPr>
        <w:rFonts w:ascii="Symbol" w:hAnsi="Symbol" w:hint="default"/>
      </w:rPr>
    </w:lvl>
    <w:lvl w:ilvl="1" w:tplc="8CA407F6" w:tentative="1">
      <w:start w:val="1"/>
      <w:numFmt w:val="bullet"/>
      <w:lvlText w:val="o"/>
      <w:lvlJc w:val="left"/>
      <w:pPr>
        <w:tabs>
          <w:tab w:val="num" w:pos="1080"/>
        </w:tabs>
        <w:ind w:left="1080" w:right="1080" w:hanging="360"/>
      </w:pPr>
      <w:rPr>
        <w:rFonts w:ascii="Courier New" w:hAnsi="Courier New" w:cs="Courier New" w:hint="default"/>
      </w:rPr>
    </w:lvl>
    <w:lvl w:ilvl="2" w:tplc="E7400B2A" w:tentative="1">
      <w:start w:val="1"/>
      <w:numFmt w:val="bullet"/>
      <w:lvlText w:val=""/>
      <w:lvlJc w:val="left"/>
      <w:pPr>
        <w:tabs>
          <w:tab w:val="num" w:pos="1800"/>
        </w:tabs>
        <w:ind w:left="1800" w:right="1800" w:hanging="360"/>
      </w:pPr>
      <w:rPr>
        <w:rFonts w:ascii="Wingdings" w:hAnsi="Wingdings" w:hint="default"/>
      </w:rPr>
    </w:lvl>
    <w:lvl w:ilvl="3" w:tplc="B0809626" w:tentative="1">
      <w:start w:val="1"/>
      <w:numFmt w:val="bullet"/>
      <w:lvlText w:val=""/>
      <w:lvlJc w:val="left"/>
      <w:pPr>
        <w:tabs>
          <w:tab w:val="num" w:pos="2520"/>
        </w:tabs>
        <w:ind w:left="2520" w:right="2520" w:hanging="360"/>
      </w:pPr>
      <w:rPr>
        <w:rFonts w:ascii="Symbol" w:hAnsi="Symbol" w:hint="default"/>
      </w:rPr>
    </w:lvl>
    <w:lvl w:ilvl="4" w:tplc="DD34B97E" w:tentative="1">
      <w:start w:val="1"/>
      <w:numFmt w:val="bullet"/>
      <w:lvlText w:val="o"/>
      <w:lvlJc w:val="left"/>
      <w:pPr>
        <w:tabs>
          <w:tab w:val="num" w:pos="3240"/>
        </w:tabs>
        <w:ind w:left="3240" w:right="3240" w:hanging="360"/>
      </w:pPr>
      <w:rPr>
        <w:rFonts w:ascii="Courier New" w:hAnsi="Courier New" w:cs="Courier New" w:hint="default"/>
      </w:rPr>
    </w:lvl>
    <w:lvl w:ilvl="5" w:tplc="92623DE0" w:tentative="1">
      <w:start w:val="1"/>
      <w:numFmt w:val="bullet"/>
      <w:lvlText w:val=""/>
      <w:lvlJc w:val="left"/>
      <w:pPr>
        <w:tabs>
          <w:tab w:val="num" w:pos="3960"/>
        </w:tabs>
        <w:ind w:left="3960" w:right="3960" w:hanging="360"/>
      </w:pPr>
      <w:rPr>
        <w:rFonts w:ascii="Wingdings" w:hAnsi="Wingdings" w:hint="default"/>
      </w:rPr>
    </w:lvl>
    <w:lvl w:ilvl="6" w:tplc="4A8AE51E" w:tentative="1">
      <w:start w:val="1"/>
      <w:numFmt w:val="bullet"/>
      <w:lvlText w:val=""/>
      <w:lvlJc w:val="left"/>
      <w:pPr>
        <w:tabs>
          <w:tab w:val="num" w:pos="4680"/>
        </w:tabs>
        <w:ind w:left="4680" w:right="4680" w:hanging="360"/>
      </w:pPr>
      <w:rPr>
        <w:rFonts w:ascii="Symbol" w:hAnsi="Symbol" w:hint="default"/>
      </w:rPr>
    </w:lvl>
    <w:lvl w:ilvl="7" w:tplc="774C3D06" w:tentative="1">
      <w:start w:val="1"/>
      <w:numFmt w:val="bullet"/>
      <w:lvlText w:val="o"/>
      <w:lvlJc w:val="left"/>
      <w:pPr>
        <w:tabs>
          <w:tab w:val="num" w:pos="5400"/>
        </w:tabs>
        <w:ind w:left="5400" w:right="5400" w:hanging="360"/>
      </w:pPr>
      <w:rPr>
        <w:rFonts w:ascii="Courier New" w:hAnsi="Courier New" w:cs="Courier New" w:hint="default"/>
      </w:rPr>
    </w:lvl>
    <w:lvl w:ilvl="8" w:tplc="A1C488AA" w:tentative="1">
      <w:start w:val="1"/>
      <w:numFmt w:val="bullet"/>
      <w:lvlText w:val=""/>
      <w:lvlJc w:val="left"/>
      <w:pPr>
        <w:tabs>
          <w:tab w:val="num" w:pos="6120"/>
        </w:tabs>
        <w:ind w:left="6120" w:right="6120" w:hanging="360"/>
      </w:pPr>
      <w:rPr>
        <w:rFonts w:ascii="Wingdings" w:hAnsi="Wingdings" w:hint="default"/>
      </w:rPr>
    </w:lvl>
  </w:abstractNum>
  <w:abstractNum w:abstractNumId="27" w15:restartNumberingAfterBreak="0">
    <w:nsid w:val="59990591"/>
    <w:multiLevelType w:val="hybridMultilevel"/>
    <w:tmpl w:val="42A2B7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C306598"/>
    <w:multiLevelType w:val="hybridMultilevel"/>
    <w:tmpl w:val="F96AE2C8"/>
    <w:lvl w:ilvl="0" w:tplc="F16A3596">
      <w:start w:val="1"/>
      <w:numFmt w:val="bullet"/>
      <w:lvlText w:val=""/>
      <w:lvlJc w:val="left"/>
      <w:pPr>
        <w:tabs>
          <w:tab w:val="num" w:pos="720"/>
        </w:tabs>
        <w:ind w:left="720" w:right="720" w:hanging="360"/>
      </w:pPr>
      <w:rPr>
        <w:rFonts w:ascii="Symbol" w:hAnsi="Symbol" w:cs="Times New Roman" w:hint="default"/>
      </w:rPr>
    </w:lvl>
    <w:lvl w:ilvl="1" w:tplc="4AC86634">
      <w:start w:val="1"/>
      <w:numFmt w:val="bullet"/>
      <w:lvlText w:val="o"/>
      <w:lvlJc w:val="left"/>
      <w:pPr>
        <w:tabs>
          <w:tab w:val="num" w:pos="1440"/>
        </w:tabs>
        <w:ind w:left="1440" w:right="1440" w:hanging="360"/>
      </w:pPr>
      <w:rPr>
        <w:rFonts w:ascii="Courier New" w:hAnsi="Courier New" w:cs="Courier New" w:hint="default"/>
      </w:rPr>
    </w:lvl>
    <w:lvl w:ilvl="2" w:tplc="46DA8A66">
      <w:start w:val="1"/>
      <w:numFmt w:val="bullet"/>
      <w:lvlText w:val=""/>
      <w:lvlJc w:val="left"/>
      <w:pPr>
        <w:tabs>
          <w:tab w:val="num" w:pos="2160"/>
        </w:tabs>
        <w:ind w:left="2160" w:right="2160" w:hanging="360"/>
      </w:pPr>
      <w:rPr>
        <w:rFonts w:ascii="Wingdings" w:hAnsi="Wingdings" w:cs="Times New Roman" w:hint="default"/>
      </w:rPr>
    </w:lvl>
    <w:lvl w:ilvl="3" w:tplc="FAA8C0BE">
      <w:start w:val="1"/>
      <w:numFmt w:val="bullet"/>
      <w:lvlText w:val=""/>
      <w:lvlJc w:val="left"/>
      <w:pPr>
        <w:tabs>
          <w:tab w:val="num" w:pos="2880"/>
        </w:tabs>
        <w:ind w:left="2880" w:right="2880" w:hanging="360"/>
      </w:pPr>
      <w:rPr>
        <w:rFonts w:ascii="Symbol" w:hAnsi="Symbol" w:cs="Times New Roman" w:hint="default"/>
      </w:rPr>
    </w:lvl>
    <w:lvl w:ilvl="4" w:tplc="B986F508">
      <w:start w:val="1"/>
      <w:numFmt w:val="bullet"/>
      <w:lvlText w:val="o"/>
      <w:lvlJc w:val="left"/>
      <w:pPr>
        <w:tabs>
          <w:tab w:val="num" w:pos="3600"/>
        </w:tabs>
        <w:ind w:left="3600" w:right="3600" w:hanging="360"/>
      </w:pPr>
      <w:rPr>
        <w:rFonts w:ascii="Courier New" w:hAnsi="Courier New" w:cs="Courier New" w:hint="default"/>
      </w:rPr>
    </w:lvl>
    <w:lvl w:ilvl="5" w:tplc="CF685C68">
      <w:start w:val="1"/>
      <w:numFmt w:val="bullet"/>
      <w:lvlText w:val=""/>
      <w:lvlJc w:val="left"/>
      <w:pPr>
        <w:tabs>
          <w:tab w:val="num" w:pos="4320"/>
        </w:tabs>
        <w:ind w:left="4320" w:right="4320" w:hanging="360"/>
      </w:pPr>
      <w:rPr>
        <w:rFonts w:ascii="Wingdings" w:hAnsi="Wingdings" w:cs="Times New Roman" w:hint="default"/>
      </w:rPr>
    </w:lvl>
    <w:lvl w:ilvl="6" w:tplc="634E29DA">
      <w:start w:val="1"/>
      <w:numFmt w:val="bullet"/>
      <w:lvlText w:val=""/>
      <w:lvlJc w:val="left"/>
      <w:pPr>
        <w:tabs>
          <w:tab w:val="num" w:pos="5040"/>
        </w:tabs>
        <w:ind w:left="5040" w:right="5040" w:hanging="360"/>
      </w:pPr>
      <w:rPr>
        <w:rFonts w:ascii="Symbol" w:hAnsi="Symbol" w:cs="Times New Roman" w:hint="default"/>
      </w:rPr>
    </w:lvl>
    <w:lvl w:ilvl="7" w:tplc="FAFC3C38">
      <w:start w:val="1"/>
      <w:numFmt w:val="bullet"/>
      <w:lvlText w:val="o"/>
      <w:lvlJc w:val="left"/>
      <w:pPr>
        <w:tabs>
          <w:tab w:val="num" w:pos="5760"/>
        </w:tabs>
        <w:ind w:left="5760" w:right="5760" w:hanging="360"/>
      </w:pPr>
      <w:rPr>
        <w:rFonts w:ascii="Courier New" w:hAnsi="Courier New" w:cs="Courier New" w:hint="default"/>
      </w:rPr>
    </w:lvl>
    <w:lvl w:ilvl="8" w:tplc="93F0054E">
      <w:start w:val="1"/>
      <w:numFmt w:val="bullet"/>
      <w:lvlText w:val=""/>
      <w:lvlJc w:val="left"/>
      <w:pPr>
        <w:tabs>
          <w:tab w:val="num" w:pos="6480"/>
        </w:tabs>
        <w:ind w:left="6480" w:right="6480" w:hanging="360"/>
      </w:pPr>
      <w:rPr>
        <w:rFonts w:ascii="Wingdings" w:hAnsi="Wingdings" w:cs="Times New Roman" w:hint="default"/>
      </w:rPr>
    </w:lvl>
  </w:abstractNum>
  <w:abstractNum w:abstractNumId="29" w15:restartNumberingAfterBreak="0">
    <w:nsid w:val="62650AB2"/>
    <w:multiLevelType w:val="hybridMultilevel"/>
    <w:tmpl w:val="3A6214E8"/>
    <w:lvl w:ilvl="0" w:tplc="FB0C8EA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39E6CE4"/>
    <w:multiLevelType w:val="hybridMultilevel"/>
    <w:tmpl w:val="72824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9425EC"/>
    <w:multiLevelType w:val="hybridMultilevel"/>
    <w:tmpl w:val="BCCECF8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6B15BA7"/>
    <w:multiLevelType w:val="multilevel"/>
    <w:tmpl w:val="D452DF9C"/>
    <w:lvl w:ilvl="0">
      <w:start w:val="1"/>
      <w:numFmt w:val="decimal"/>
      <w:pStyle w:val="Heading1"/>
      <w:lvlText w:val="%1"/>
      <w:lvlJc w:val="left"/>
      <w:pPr>
        <w:tabs>
          <w:tab w:val="num" w:pos="574"/>
        </w:tabs>
        <w:ind w:left="574" w:right="432" w:hanging="432"/>
      </w:pPr>
      <w:rPr>
        <w:b/>
        <w:bCs/>
      </w:rPr>
    </w:lvl>
    <w:lvl w:ilvl="1">
      <w:start w:val="1"/>
      <w:numFmt w:val="decimal"/>
      <w:pStyle w:val="Heading2"/>
      <w:lvlText w:val="%1.%2"/>
      <w:lvlJc w:val="left"/>
      <w:pPr>
        <w:tabs>
          <w:tab w:val="num" w:pos="576"/>
        </w:tabs>
        <w:ind w:left="576" w:right="576" w:hanging="576"/>
      </w:pPr>
      <w:rPr>
        <w:b/>
        <w:bCs/>
      </w:rPr>
    </w:lvl>
    <w:lvl w:ilvl="2">
      <w:start w:val="1"/>
      <w:numFmt w:val="decimal"/>
      <w:pStyle w:val="Heading3"/>
      <w:lvlText w:val="%1.%2.%3"/>
      <w:lvlJc w:val="left"/>
      <w:pPr>
        <w:tabs>
          <w:tab w:val="num" w:pos="1288"/>
        </w:tabs>
        <w:ind w:left="1288" w:right="720" w:hanging="720"/>
      </w:pPr>
    </w:lvl>
    <w:lvl w:ilvl="3">
      <w:start w:val="1"/>
      <w:numFmt w:val="decimal"/>
      <w:pStyle w:val="Heading4"/>
      <w:lvlText w:val="%1.%2.%3.%4"/>
      <w:lvlJc w:val="left"/>
      <w:pPr>
        <w:tabs>
          <w:tab w:val="num" w:pos="864"/>
        </w:tabs>
        <w:ind w:left="864" w:right="864" w:hanging="864"/>
      </w:pPr>
    </w:lvl>
    <w:lvl w:ilvl="4">
      <w:start w:val="1"/>
      <w:numFmt w:val="decimal"/>
      <w:pStyle w:val="Heading5"/>
      <w:lvlText w:val="%1.%2.%3.%4.%5"/>
      <w:lvlJc w:val="left"/>
      <w:pPr>
        <w:tabs>
          <w:tab w:val="num" w:pos="1008"/>
        </w:tabs>
        <w:ind w:left="1008" w:right="1008" w:hanging="1008"/>
      </w:pPr>
    </w:lvl>
    <w:lvl w:ilvl="5">
      <w:start w:val="1"/>
      <w:numFmt w:val="decimal"/>
      <w:pStyle w:val="Heading6"/>
      <w:lvlText w:val="%1.%2.%3.%4.%5.%6"/>
      <w:lvlJc w:val="left"/>
      <w:pPr>
        <w:tabs>
          <w:tab w:val="num" w:pos="1152"/>
        </w:tabs>
        <w:ind w:left="1152" w:right="1152" w:hanging="1152"/>
      </w:pPr>
    </w:lvl>
    <w:lvl w:ilvl="6">
      <w:start w:val="1"/>
      <w:numFmt w:val="decimal"/>
      <w:pStyle w:val="Heading7"/>
      <w:lvlText w:val="%1.%2.%3.%4.%5.%6.%7"/>
      <w:lvlJc w:val="left"/>
      <w:pPr>
        <w:tabs>
          <w:tab w:val="num" w:pos="1296"/>
        </w:tabs>
        <w:ind w:left="1296" w:right="1296" w:hanging="1296"/>
      </w:pPr>
    </w:lvl>
    <w:lvl w:ilvl="7">
      <w:start w:val="1"/>
      <w:numFmt w:val="decimal"/>
      <w:pStyle w:val="Heading8"/>
      <w:lvlText w:val="%1.%2.%3.%4.%5.%6.%7.%8"/>
      <w:lvlJc w:val="left"/>
      <w:pPr>
        <w:tabs>
          <w:tab w:val="num" w:pos="1440"/>
        </w:tabs>
        <w:ind w:left="1440" w:right="1440" w:hanging="1440"/>
      </w:pPr>
    </w:lvl>
    <w:lvl w:ilvl="8">
      <w:start w:val="1"/>
      <w:numFmt w:val="decimal"/>
      <w:pStyle w:val="Heading9"/>
      <w:lvlText w:val="%1.%2.%3.%4.%5.%6.%7.%8.%9"/>
      <w:lvlJc w:val="left"/>
      <w:pPr>
        <w:tabs>
          <w:tab w:val="num" w:pos="1584"/>
        </w:tabs>
        <w:ind w:left="1584" w:right="1584" w:hanging="1584"/>
      </w:pPr>
    </w:lvl>
  </w:abstractNum>
  <w:abstractNum w:abstractNumId="33" w15:restartNumberingAfterBreak="0">
    <w:nsid w:val="6B823448"/>
    <w:multiLevelType w:val="hybridMultilevel"/>
    <w:tmpl w:val="DEBA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38418D"/>
    <w:multiLevelType w:val="hybridMultilevel"/>
    <w:tmpl w:val="72CA28E8"/>
    <w:lvl w:ilvl="0" w:tplc="71F06476">
      <w:start w:val="1"/>
      <w:numFmt w:val="lowerLetter"/>
      <w:lvlText w:val="%1)"/>
      <w:lvlJc w:val="left"/>
      <w:pPr>
        <w:tabs>
          <w:tab w:val="num" w:pos="360"/>
        </w:tabs>
        <w:ind w:left="360" w:right="360" w:hanging="360"/>
      </w:pPr>
      <w:rPr>
        <w:b w:val="0"/>
        <w:i w:val="0"/>
        <w:u w:val="none"/>
      </w:rPr>
    </w:lvl>
    <w:lvl w:ilvl="1" w:tplc="9034B8C2">
      <w:numFmt w:val="decimal"/>
      <w:lvlText w:val=""/>
      <w:lvlJc w:val="left"/>
    </w:lvl>
    <w:lvl w:ilvl="2" w:tplc="98A09798">
      <w:numFmt w:val="decimal"/>
      <w:lvlText w:val=""/>
      <w:lvlJc w:val="left"/>
    </w:lvl>
    <w:lvl w:ilvl="3" w:tplc="43F8E5BA">
      <w:numFmt w:val="decimal"/>
      <w:lvlText w:val=""/>
      <w:lvlJc w:val="left"/>
    </w:lvl>
    <w:lvl w:ilvl="4" w:tplc="AC70D492">
      <w:numFmt w:val="decimal"/>
      <w:lvlText w:val=""/>
      <w:lvlJc w:val="left"/>
    </w:lvl>
    <w:lvl w:ilvl="5" w:tplc="A392939C">
      <w:numFmt w:val="decimal"/>
      <w:lvlText w:val=""/>
      <w:lvlJc w:val="left"/>
    </w:lvl>
    <w:lvl w:ilvl="6" w:tplc="539CDB0A">
      <w:numFmt w:val="decimal"/>
      <w:lvlText w:val=""/>
      <w:lvlJc w:val="left"/>
    </w:lvl>
    <w:lvl w:ilvl="7" w:tplc="A9EAE646">
      <w:numFmt w:val="decimal"/>
      <w:lvlText w:val=""/>
      <w:lvlJc w:val="left"/>
    </w:lvl>
    <w:lvl w:ilvl="8" w:tplc="B98E1C60">
      <w:numFmt w:val="decimal"/>
      <w:lvlText w:val=""/>
      <w:lvlJc w:val="left"/>
    </w:lvl>
  </w:abstractNum>
  <w:abstractNum w:abstractNumId="35" w15:restartNumberingAfterBreak="0">
    <w:nsid w:val="722F3CBD"/>
    <w:multiLevelType w:val="hybridMultilevel"/>
    <w:tmpl w:val="72CA28E8"/>
    <w:lvl w:ilvl="0" w:tplc="8048EEDE">
      <w:start w:val="1"/>
      <w:numFmt w:val="lowerLetter"/>
      <w:lvlText w:val="%1)"/>
      <w:lvlJc w:val="left"/>
      <w:pPr>
        <w:tabs>
          <w:tab w:val="num" w:pos="360"/>
        </w:tabs>
        <w:ind w:left="360" w:right="360" w:hanging="360"/>
      </w:pPr>
      <w:rPr>
        <w:b w:val="0"/>
        <w:i w:val="0"/>
        <w:u w:val="none"/>
      </w:rPr>
    </w:lvl>
    <w:lvl w:ilvl="1" w:tplc="5650CC2C">
      <w:numFmt w:val="decimal"/>
      <w:lvlText w:val=""/>
      <w:lvlJc w:val="left"/>
    </w:lvl>
    <w:lvl w:ilvl="2" w:tplc="707EEBEA">
      <w:numFmt w:val="decimal"/>
      <w:lvlText w:val=""/>
      <w:lvlJc w:val="left"/>
    </w:lvl>
    <w:lvl w:ilvl="3" w:tplc="11CAEF60">
      <w:numFmt w:val="decimal"/>
      <w:lvlText w:val=""/>
      <w:lvlJc w:val="left"/>
    </w:lvl>
    <w:lvl w:ilvl="4" w:tplc="B8A8BE08">
      <w:numFmt w:val="decimal"/>
      <w:lvlText w:val=""/>
      <w:lvlJc w:val="left"/>
    </w:lvl>
    <w:lvl w:ilvl="5" w:tplc="C734C4FC">
      <w:numFmt w:val="decimal"/>
      <w:lvlText w:val=""/>
      <w:lvlJc w:val="left"/>
    </w:lvl>
    <w:lvl w:ilvl="6" w:tplc="B4465858">
      <w:numFmt w:val="decimal"/>
      <w:lvlText w:val=""/>
      <w:lvlJc w:val="left"/>
    </w:lvl>
    <w:lvl w:ilvl="7" w:tplc="B87AB428">
      <w:numFmt w:val="decimal"/>
      <w:lvlText w:val=""/>
      <w:lvlJc w:val="left"/>
    </w:lvl>
    <w:lvl w:ilvl="8" w:tplc="04E8B622">
      <w:numFmt w:val="decimal"/>
      <w:lvlText w:val=""/>
      <w:lvlJc w:val="left"/>
    </w:lvl>
  </w:abstractNum>
  <w:abstractNum w:abstractNumId="36" w15:restartNumberingAfterBreak="0">
    <w:nsid w:val="7BC92474"/>
    <w:multiLevelType w:val="hybridMultilevel"/>
    <w:tmpl w:val="D14A8B58"/>
    <w:lvl w:ilvl="0" w:tplc="04090001">
      <w:start w:val="1"/>
      <w:numFmt w:val="bullet"/>
      <w:lvlText w:val=""/>
      <w:lvlJc w:val="left"/>
      <w:pPr>
        <w:tabs>
          <w:tab w:val="num" w:pos="1380"/>
        </w:tabs>
        <w:ind w:left="1380" w:hanging="360"/>
      </w:pPr>
      <w:rPr>
        <w:rFonts w:ascii="Symbol" w:hAnsi="Symbol" w:hint="default"/>
      </w:rPr>
    </w:lvl>
    <w:lvl w:ilvl="1" w:tplc="04090003" w:tentative="1">
      <w:start w:val="1"/>
      <w:numFmt w:val="bullet"/>
      <w:lvlText w:val="o"/>
      <w:lvlJc w:val="left"/>
      <w:pPr>
        <w:tabs>
          <w:tab w:val="num" w:pos="2100"/>
        </w:tabs>
        <w:ind w:left="2100" w:hanging="360"/>
      </w:pPr>
      <w:rPr>
        <w:rFonts w:ascii="Courier New" w:hAnsi="Courier New" w:cs="Courier New" w:hint="default"/>
      </w:rPr>
    </w:lvl>
    <w:lvl w:ilvl="2" w:tplc="04090005" w:tentative="1">
      <w:start w:val="1"/>
      <w:numFmt w:val="bullet"/>
      <w:lvlText w:val=""/>
      <w:lvlJc w:val="left"/>
      <w:pPr>
        <w:tabs>
          <w:tab w:val="num" w:pos="2820"/>
        </w:tabs>
        <w:ind w:left="2820" w:hanging="360"/>
      </w:pPr>
      <w:rPr>
        <w:rFonts w:ascii="Wingdings" w:hAnsi="Wingdings" w:hint="default"/>
      </w:rPr>
    </w:lvl>
    <w:lvl w:ilvl="3" w:tplc="04090001" w:tentative="1">
      <w:start w:val="1"/>
      <w:numFmt w:val="bullet"/>
      <w:lvlText w:val=""/>
      <w:lvlJc w:val="left"/>
      <w:pPr>
        <w:tabs>
          <w:tab w:val="num" w:pos="3540"/>
        </w:tabs>
        <w:ind w:left="3540" w:hanging="360"/>
      </w:pPr>
      <w:rPr>
        <w:rFonts w:ascii="Symbol" w:hAnsi="Symbol" w:hint="default"/>
      </w:rPr>
    </w:lvl>
    <w:lvl w:ilvl="4" w:tplc="04090003" w:tentative="1">
      <w:start w:val="1"/>
      <w:numFmt w:val="bullet"/>
      <w:lvlText w:val="o"/>
      <w:lvlJc w:val="left"/>
      <w:pPr>
        <w:tabs>
          <w:tab w:val="num" w:pos="4260"/>
        </w:tabs>
        <w:ind w:left="4260" w:hanging="360"/>
      </w:pPr>
      <w:rPr>
        <w:rFonts w:ascii="Courier New" w:hAnsi="Courier New" w:cs="Courier New" w:hint="default"/>
      </w:rPr>
    </w:lvl>
    <w:lvl w:ilvl="5" w:tplc="04090005" w:tentative="1">
      <w:start w:val="1"/>
      <w:numFmt w:val="bullet"/>
      <w:lvlText w:val=""/>
      <w:lvlJc w:val="left"/>
      <w:pPr>
        <w:tabs>
          <w:tab w:val="num" w:pos="4980"/>
        </w:tabs>
        <w:ind w:left="4980" w:hanging="360"/>
      </w:pPr>
      <w:rPr>
        <w:rFonts w:ascii="Wingdings" w:hAnsi="Wingdings" w:hint="default"/>
      </w:rPr>
    </w:lvl>
    <w:lvl w:ilvl="6" w:tplc="04090001" w:tentative="1">
      <w:start w:val="1"/>
      <w:numFmt w:val="bullet"/>
      <w:lvlText w:val=""/>
      <w:lvlJc w:val="left"/>
      <w:pPr>
        <w:tabs>
          <w:tab w:val="num" w:pos="5700"/>
        </w:tabs>
        <w:ind w:left="5700" w:hanging="360"/>
      </w:pPr>
      <w:rPr>
        <w:rFonts w:ascii="Symbol" w:hAnsi="Symbol" w:hint="default"/>
      </w:rPr>
    </w:lvl>
    <w:lvl w:ilvl="7" w:tplc="04090003" w:tentative="1">
      <w:start w:val="1"/>
      <w:numFmt w:val="bullet"/>
      <w:lvlText w:val="o"/>
      <w:lvlJc w:val="left"/>
      <w:pPr>
        <w:tabs>
          <w:tab w:val="num" w:pos="6420"/>
        </w:tabs>
        <w:ind w:left="6420" w:hanging="360"/>
      </w:pPr>
      <w:rPr>
        <w:rFonts w:ascii="Courier New" w:hAnsi="Courier New" w:cs="Courier New" w:hint="default"/>
      </w:rPr>
    </w:lvl>
    <w:lvl w:ilvl="8" w:tplc="04090005" w:tentative="1">
      <w:start w:val="1"/>
      <w:numFmt w:val="bullet"/>
      <w:lvlText w:val=""/>
      <w:lvlJc w:val="left"/>
      <w:pPr>
        <w:tabs>
          <w:tab w:val="num" w:pos="7140"/>
        </w:tabs>
        <w:ind w:left="7140" w:hanging="360"/>
      </w:pPr>
      <w:rPr>
        <w:rFonts w:ascii="Wingdings" w:hAnsi="Wingdings" w:hint="default"/>
      </w:rPr>
    </w:lvl>
  </w:abstractNum>
  <w:abstractNum w:abstractNumId="37" w15:restartNumberingAfterBreak="0">
    <w:nsid w:val="7F801B16"/>
    <w:multiLevelType w:val="hybridMultilevel"/>
    <w:tmpl w:val="0D9C7B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F8B4873"/>
    <w:multiLevelType w:val="hybridMultilevel"/>
    <w:tmpl w:val="416AF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FA36671"/>
    <w:multiLevelType w:val="hybridMultilevel"/>
    <w:tmpl w:val="72CA28E8"/>
    <w:lvl w:ilvl="0" w:tplc="6112840C">
      <w:start w:val="1"/>
      <w:numFmt w:val="lowerLetter"/>
      <w:lvlText w:val="%1)"/>
      <w:lvlJc w:val="left"/>
      <w:pPr>
        <w:tabs>
          <w:tab w:val="num" w:pos="360"/>
        </w:tabs>
        <w:ind w:left="360" w:right="360" w:hanging="360"/>
      </w:pPr>
      <w:rPr>
        <w:b w:val="0"/>
        <w:i w:val="0"/>
        <w:u w:val="none"/>
      </w:rPr>
    </w:lvl>
    <w:lvl w:ilvl="1" w:tplc="61C2AD9A">
      <w:numFmt w:val="decimal"/>
      <w:lvlText w:val=""/>
      <w:lvlJc w:val="left"/>
    </w:lvl>
    <w:lvl w:ilvl="2" w:tplc="5DF290CA">
      <w:numFmt w:val="decimal"/>
      <w:lvlText w:val=""/>
      <w:lvlJc w:val="left"/>
    </w:lvl>
    <w:lvl w:ilvl="3" w:tplc="284687A4">
      <w:numFmt w:val="decimal"/>
      <w:lvlText w:val=""/>
      <w:lvlJc w:val="left"/>
    </w:lvl>
    <w:lvl w:ilvl="4" w:tplc="04F6A4A4">
      <w:numFmt w:val="decimal"/>
      <w:lvlText w:val=""/>
      <w:lvlJc w:val="left"/>
    </w:lvl>
    <w:lvl w:ilvl="5" w:tplc="CB6A4CD0">
      <w:numFmt w:val="decimal"/>
      <w:lvlText w:val=""/>
      <w:lvlJc w:val="left"/>
    </w:lvl>
    <w:lvl w:ilvl="6" w:tplc="2C88D102">
      <w:numFmt w:val="decimal"/>
      <w:lvlText w:val=""/>
      <w:lvlJc w:val="left"/>
    </w:lvl>
    <w:lvl w:ilvl="7" w:tplc="F4CE02B0">
      <w:numFmt w:val="decimal"/>
      <w:lvlText w:val=""/>
      <w:lvlJc w:val="left"/>
    </w:lvl>
    <w:lvl w:ilvl="8" w:tplc="66181DC2">
      <w:numFmt w:val="decimal"/>
      <w:lvlText w:val=""/>
      <w:lvlJc w:val="left"/>
    </w:lvl>
  </w:abstractNum>
  <w:abstractNum w:abstractNumId="40" w15:restartNumberingAfterBreak="0">
    <w:nsid w:val="7FDA31F4"/>
    <w:multiLevelType w:val="hybridMultilevel"/>
    <w:tmpl w:val="04090001"/>
    <w:lvl w:ilvl="0" w:tplc="75FA56A2">
      <w:start w:val="1"/>
      <w:numFmt w:val="bullet"/>
      <w:lvlText w:val=""/>
      <w:lvlJc w:val="left"/>
      <w:pPr>
        <w:tabs>
          <w:tab w:val="num" w:pos="360"/>
        </w:tabs>
        <w:ind w:left="360" w:right="360" w:hanging="360"/>
      </w:pPr>
      <w:rPr>
        <w:rFonts w:ascii="Symbol" w:hAnsi="Symbol" w:hint="default"/>
      </w:rPr>
    </w:lvl>
    <w:lvl w:ilvl="1" w:tplc="DDB4C3D6">
      <w:numFmt w:val="decimal"/>
      <w:lvlText w:val=""/>
      <w:lvlJc w:val="left"/>
    </w:lvl>
    <w:lvl w:ilvl="2" w:tplc="5D6C77B8">
      <w:numFmt w:val="decimal"/>
      <w:lvlText w:val=""/>
      <w:lvlJc w:val="left"/>
    </w:lvl>
    <w:lvl w:ilvl="3" w:tplc="29808C44">
      <w:numFmt w:val="decimal"/>
      <w:lvlText w:val=""/>
      <w:lvlJc w:val="left"/>
    </w:lvl>
    <w:lvl w:ilvl="4" w:tplc="7CA0640C">
      <w:numFmt w:val="decimal"/>
      <w:lvlText w:val=""/>
      <w:lvlJc w:val="left"/>
    </w:lvl>
    <w:lvl w:ilvl="5" w:tplc="99A28B0E">
      <w:numFmt w:val="decimal"/>
      <w:lvlText w:val=""/>
      <w:lvlJc w:val="left"/>
    </w:lvl>
    <w:lvl w:ilvl="6" w:tplc="0A1882FC">
      <w:numFmt w:val="decimal"/>
      <w:lvlText w:val=""/>
      <w:lvlJc w:val="left"/>
    </w:lvl>
    <w:lvl w:ilvl="7" w:tplc="820EEBC0">
      <w:numFmt w:val="decimal"/>
      <w:lvlText w:val=""/>
      <w:lvlJc w:val="left"/>
    </w:lvl>
    <w:lvl w:ilvl="8" w:tplc="E570A00C">
      <w:numFmt w:val="decimal"/>
      <w:lvlText w:val=""/>
      <w:lvlJc w:val="left"/>
    </w:lvl>
  </w:abstractNum>
  <w:num w:numId="1" w16cid:durableId="1730227515">
    <w:abstractNumId w:val="40"/>
  </w:num>
  <w:num w:numId="2" w16cid:durableId="1921985623">
    <w:abstractNumId w:val="6"/>
  </w:num>
  <w:num w:numId="3" w16cid:durableId="2002585090">
    <w:abstractNumId w:val="3"/>
  </w:num>
  <w:num w:numId="4" w16cid:durableId="1878930470">
    <w:abstractNumId w:val="22"/>
  </w:num>
  <w:num w:numId="5" w16cid:durableId="165488455">
    <w:abstractNumId w:val="4"/>
  </w:num>
  <w:num w:numId="6" w16cid:durableId="137384723">
    <w:abstractNumId w:val="25"/>
  </w:num>
  <w:num w:numId="7" w16cid:durableId="536965827">
    <w:abstractNumId w:val="23"/>
  </w:num>
  <w:num w:numId="8" w16cid:durableId="2014916426">
    <w:abstractNumId w:val="12"/>
  </w:num>
  <w:num w:numId="9" w16cid:durableId="1044019495">
    <w:abstractNumId w:val="34"/>
  </w:num>
  <w:num w:numId="10" w16cid:durableId="1969117383">
    <w:abstractNumId w:val="39"/>
  </w:num>
  <w:num w:numId="11" w16cid:durableId="60055968">
    <w:abstractNumId w:val="24"/>
  </w:num>
  <w:num w:numId="12" w16cid:durableId="1768043132">
    <w:abstractNumId w:val="15"/>
  </w:num>
  <w:num w:numId="13" w16cid:durableId="1493524839">
    <w:abstractNumId w:val="35"/>
  </w:num>
  <w:num w:numId="14" w16cid:durableId="1500120822">
    <w:abstractNumId w:val="2"/>
  </w:num>
  <w:num w:numId="15" w16cid:durableId="238442956">
    <w:abstractNumId w:val="28"/>
  </w:num>
  <w:num w:numId="16" w16cid:durableId="445347597">
    <w:abstractNumId w:val="32"/>
  </w:num>
  <w:num w:numId="17" w16cid:durableId="1055203735">
    <w:abstractNumId w:val="26"/>
  </w:num>
  <w:num w:numId="18" w16cid:durableId="791359261">
    <w:abstractNumId w:val="9"/>
  </w:num>
  <w:num w:numId="19" w16cid:durableId="594481930">
    <w:abstractNumId w:val="38"/>
  </w:num>
  <w:num w:numId="20" w16cid:durableId="1607152105">
    <w:abstractNumId w:val="5"/>
  </w:num>
  <w:num w:numId="21" w16cid:durableId="982928925">
    <w:abstractNumId w:val="14"/>
  </w:num>
  <w:num w:numId="22" w16cid:durableId="1307974922">
    <w:abstractNumId w:val="13"/>
  </w:num>
  <w:num w:numId="23" w16cid:durableId="772676438">
    <w:abstractNumId w:val="27"/>
  </w:num>
  <w:num w:numId="24" w16cid:durableId="1038705561">
    <w:abstractNumId w:val="20"/>
  </w:num>
  <w:num w:numId="25" w16cid:durableId="214121795">
    <w:abstractNumId w:val="8"/>
  </w:num>
  <w:num w:numId="26" w16cid:durableId="1451166128">
    <w:abstractNumId w:val="36"/>
  </w:num>
  <w:num w:numId="27" w16cid:durableId="460728974">
    <w:abstractNumId w:val="29"/>
  </w:num>
  <w:num w:numId="28" w16cid:durableId="669259899">
    <w:abstractNumId w:val="18"/>
  </w:num>
  <w:num w:numId="29" w16cid:durableId="1100878434">
    <w:abstractNumId w:val="31"/>
  </w:num>
  <w:num w:numId="30" w16cid:durableId="276107249">
    <w:abstractNumId w:val="10"/>
  </w:num>
  <w:num w:numId="31" w16cid:durableId="598831574">
    <w:abstractNumId w:val="0"/>
  </w:num>
  <w:num w:numId="32" w16cid:durableId="1268006313">
    <w:abstractNumId w:val="19"/>
  </w:num>
  <w:num w:numId="33" w16cid:durableId="438381318">
    <w:abstractNumId w:val="1"/>
  </w:num>
  <w:num w:numId="34" w16cid:durableId="502284763">
    <w:abstractNumId w:val="16"/>
  </w:num>
  <w:num w:numId="35" w16cid:durableId="2078355603">
    <w:abstractNumId w:val="37"/>
  </w:num>
  <w:num w:numId="36" w16cid:durableId="197201713">
    <w:abstractNumId w:val="21"/>
  </w:num>
  <w:num w:numId="37" w16cid:durableId="287205744">
    <w:abstractNumId w:val="17"/>
  </w:num>
  <w:num w:numId="38" w16cid:durableId="957486467">
    <w:abstractNumId w:val="33"/>
  </w:num>
  <w:num w:numId="39" w16cid:durableId="1347250467">
    <w:abstractNumId w:val="7"/>
  </w:num>
  <w:num w:numId="40" w16cid:durableId="483862299">
    <w:abstractNumId w:val="30"/>
  </w:num>
  <w:num w:numId="41" w16cid:durableId="484128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zNzMxMTA0NzExNDBW0lEKTi0uzszPAymwqAUAKXYx9SwAAAA="/>
  </w:docVars>
  <w:rsids>
    <w:rsidRoot w:val="00BD73FF"/>
    <w:rsid w:val="00004458"/>
    <w:rsid w:val="00004E9A"/>
    <w:rsid w:val="000125AA"/>
    <w:rsid w:val="00012FD8"/>
    <w:rsid w:val="000174E8"/>
    <w:rsid w:val="0002412D"/>
    <w:rsid w:val="00024569"/>
    <w:rsid w:val="00024F57"/>
    <w:rsid w:val="00031B04"/>
    <w:rsid w:val="000403DE"/>
    <w:rsid w:val="00040B25"/>
    <w:rsid w:val="000502A8"/>
    <w:rsid w:val="0005197A"/>
    <w:rsid w:val="00054E1E"/>
    <w:rsid w:val="00055252"/>
    <w:rsid w:val="00060DAF"/>
    <w:rsid w:val="000650FA"/>
    <w:rsid w:val="00066E46"/>
    <w:rsid w:val="0007416F"/>
    <w:rsid w:val="0007432F"/>
    <w:rsid w:val="00074756"/>
    <w:rsid w:val="00074FFD"/>
    <w:rsid w:val="0007618C"/>
    <w:rsid w:val="00077097"/>
    <w:rsid w:val="00082C41"/>
    <w:rsid w:val="000836A2"/>
    <w:rsid w:val="00090E53"/>
    <w:rsid w:val="00097386"/>
    <w:rsid w:val="000A00DC"/>
    <w:rsid w:val="000A74C7"/>
    <w:rsid w:val="000B1C09"/>
    <w:rsid w:val="000B2C4E"/>
    <w:rsid w:val="000B6523"/>
    <w:rsid w:val="000C26CD"/>
    <w:rsid w:val="000C68C5"/>
    <w:rsid w:val="000C79F3"/>
    <w:rsid w:val="000D5E97"/>
    <w:rsid w:val="000E12F9"/>
    <w:rsid w:val="000E29D3"/>
    <w:rsid w:val="000E446F"/>
    <w:rsid w:val="000E7874"/>
    <w:rsid w:val="000E7E06"/>
    <w:rsid w:val="000F02FF"/>
    <w:rsid w:val="000F06BE"/>
    <w:rsid w:val="000F4683"/>
    <w:rsid w:val="000F5BDA"/>
    <w:rsid w:val="000F5CD3"/>
    <w:rsid w:val="000F6068"/>
    <w:rsid w:val="000F6F11"/>
    <w:rsid w:val="00105A0C"/>
    <w:rsid w:val="00105E2D"/>
    <w:rsid w:val="00114A76"/>
    <w:rsid w:val="0011687E"/>
    <w:rsid w:val="00117B63"/>
    <w:rsid w:val="001200F5"/>
    <w:rsid w:val="001222DB"/>
    <w:rsid w:val="00127522"/>
    <w:rsid w:val="001320AD"/>
    <w:rsid w:val="00132721"/>
    <w:rsid w:val="00137A60"/>
    <w:rsid w:val="00141C58"/>
    <w:rsid w:val="001425A7"/>
    <w:rsid w:val="0014630F"/>
    <w:rsid w:val="00146C50"/>
    <w:rsid w:val="00152708"/>
    <w:rsid w:val="00153623"/>
    <w:rsid w:val="00155D34"/>
    <w:rsid w:val="001620E7"/>
    <w:rsid w:val="00163378"/>
    <w:rsid w:val="00166F23"/>
    <w:rsid w:val="001710AB"/>
    <w:rsid w:val="00172D21"/>
    <w:rsid w:val="00172F3A"/>
    <w:rsid w:val="00174066"/>
    <w:rsid w:val="00177E5D"/>
    <w:rsid w:val="001808A7"/>
    <w:rsid w:val="00181414"/>
    <w:rsid w:val="0018482A"/>
    <w:rsid w:val="0019135F"/>
    <w:rsid w:val="00194FD7"/>
    <w:rsid w:val="00195D61"/>
    <w:rsid w:val="001973E5"/>
    <w:rsid w:val="001A50C5"/>
    <w:rsid w:val="001A7057"/>
    <w:rsid w:val="001B2F3F"/>
    <w:rsid w:val="001B2FB2"/>
    <w:rsid w:val="001B3063"/>
    <w:rsid w:val="001B3CF1"/>
    <w:rsid w:val="001B58B1"/>
    <w:rsid w:val="001C00F9"/>
    <w:rsid w:val="001C0136"/>
    <w:rsid w:val="001C28F2"/>
    <w:rsid w:val="001C3D69"/>
    <w:rsid w:val="001C7989"/>
    <w:rsid w:val="001D0A82"/>
    <w:rsid w:val="001D0C6F"/>
    <w:rsid w:val="001F00BF"/>
    <w:rsid w:val="001F0FF6"/>
    <w:rsid w:val="001F38AE"/>
    <w:rsid w:val="001F4377"/>
    <w:rsid w:val="001F5EB5"/>
    <w:rsid w:val="001F680F"/>
    <w:rsid w:val="001F7A55"/>
    <w:rsid w:val="002006D9"/>
    <w:rsid w:val="0020176A"/>
    <w:rsid w:val="0021667C"/>
    <w:rsid w:val="002168AC"/>
    <w:rsid w:val="00220E5D"/>
    <w:rsid w:val="002244D2"/>
    <w:rsid w:val="0023213D"/>
    <w:rsid w:val="00235EFD"/>
    <w:rsid w:val="002368FC"/>
    <w:rsid w:val="00240990"/>
    <w:rsid w:val="002409AE"/>
    <w:rsid w:val="00241729"/>
    <w:rsid w:val="00243ADD"/>
    <w:rsid w:val="00243E12"/>
    <w:rsid w:val="00244D8C"/>
    <w:rsid w:val="00247399"/>
    <w:rsid w:val="002514DD"/>
    <w:rsid w:val="002521D0"/>
    <w:rsid w:val="0025301C"/>
    <w:rsid w:val="00273483"/>
    <w:rsid w:val="00275003"/>
    <w:rsid w:val="00277248"/>
    <w:rsid w:val="00277E29"/>
    <w:rsid w:val="00282D6D"/>
    <w:rsid w:val="00285325"/>
    <w:rsid w:val="00287CAD"/>
    <w:rsid w:val="00294745"/>
    <w:rsid w:val="00297E5D"/>
    <w:rsid w:val="002A09DB"/>
    <w:rsid w:val="002A678B"/>
    <w:rsid w:val="002B0372"/>
    <w:rsid w:val="002B05A8"/>
    <w:rsid w:val="002B3393"/>
    <w:rsid w:val="002B7795"/>
    <w:rsid w:val="002C1BD6"/>
    <w:rsid w:val="002C4A85"/>
    <w:rsid w:val="002C62FE"/>
    <w:rsid w:val="002C713C"/>
    <w:rsid w:val="002C7DA2"/>
    <w:rsid w:val="002D3B19"/>
    <w:rsid w:val="002D7560"/>
    <w:rsid w:val="002E0996"/>
    <w:rsid w:val="002F255A"/>
    <w:rsid w:val="003016B0"/>
    <w:rsid w:val="00302368"/>
    <w:rsid w:val="0030309E"/>
    <w:rsid w:val="003041DF"/>
    <w:rsid w:val="00304D93"/>
    <w:rsid w:val="00305E49"/>
    <w:rsid w:val="00306CC5"/>
    <w:rsid w:val="003078AD"/>
    <w:rsid w:val="0031240D"/>
    <w:rsid w:val="003135DA"/>
    <w:rsid w:val="00314047"/>
    <w:rsid w:val="0031604C"/>
    <w:rsid w:val="00316265"/>
    <w:rsid w:val="00317CBB"/>
    <w:rsid w:val="00323494"/>
    <w:rsid w:val="00323C93"/>
    <w:rsid w:val="00332DE5"/>
    <w:rsid w:val="00333638"/>
    <w:rsid w:val="00334765"/>
    <w:rsid w:val="00335044"/>
    <w:rsid w:val="00335DA0"/>
    <w:rsid w:val="00337E7B"/>
    <w:rsid w:val="003412CA"/>
    <w:rsid w:val="00343208"/>
    <w:rsid w:val="00350932"/>
    <w:rsid w:val="003517BD"/>
    <w:rsid w:val="00353977"/>
    <w:rsid w:val="00353D3B"/>
    <w:rsid w:val="003559E2"/>
    <w:rsid w:val="00356CEF"/>
    <w:rsid w:val="00362817"/>
    <w:rsid w:val="003636DE"/>
    <w:rsid w:val="003717C2"/>
    <w:rsid w:val="003723CC"/>
    <w:rsid w:val="00372B77"/>
    <w:rsid w:val="0037465B"/>
    <w:rsid w:val="00375955"/>
    <w:rsid w:val="003811B2"/>
    <w:rsid w:val="00382BBD"/>
    <w:rsid w:val="003837F4"/>
    <w:rsid w:val="003855D5"/>
    <w:rsid w:val="00385DF2"/>
    <w:rsid w:val="00392B02"/>
    <w:rsid w:val="00393214"/>
    <w:rsid w:val="00394762"/>
    <w:rsid w:val="00394D24"/>
    <w:rsid w:val="00396289"/>
    <w:rsid w:val="003A5226"/>
    <w:rsid w:val="003B00A4"/>
    <w:rsid w:val="003B1DE9"/>
    <w:rsid w:val="003B2730"/>
    <w:rsid w:val="003B4A84"/>
    <w:rsid w:val="003B4C55"/>
    <w:rsid w:val="003B6042"/>
    <w:rsid w:val="003B6B46"/>
    <w:rsid w:val="003B76FF"/>
    <w:rsid w:val="003C5A9A"/>
    <w:rsid w:val="003C7736"/>
    <w:rsid w:val="003C7B58"/>
    <w:rsid w:val="003C7F8D"/>
    <w:rsid w:val="003D0772"/>
    <w:rsid w:val="003D29C1"/>
    <w:rsid w:val="003D2BC8"/>
    <w:rsid w:val="003D3848"/>
    <w:rsid w:val="003D441B"/>
    <w:rsid w:val="003D56E5"/>
    <w:rsid w:val="003D6921"/>
    <w:rsid w:val="003F0328"/>
    <w:rsid w:val="0040258F"/>
    <w:rsid w:val="00404BD0"/>
    <w:rsid w:val="00407EFC"/>
    <w:rsid w:val="004144A4"/>
    <w:rsid w:val="00416291"/>
    <w:rsid w:val="0041727F"/>
    <w:rsid w:val="004228BF"/>
    <w:rsid w:val="00423036"/>
    <w:rsid w:val="00423322"/>
    <w:rsid w:val="00426EDC"/>
    <w:rsid w:val="00431C34"/>
    <w:rsid w:val="00436AE5"/>
    <w:rsid w:val="00436D90"/>
    <w:rsid w:val="0044043D"/>
    <w:rsid w:val="00450DB9"/>
    <w:rsid w:val="00457E74"/>
    <w:rsid w:val="00461A87"/>
    <w:rsid w:val="004625C5"/>
    <w:rsid w:val="00462EF6"/>
    <w:rsid w:val="00465983"/>
    <w:rsid w:val="00474F9F"/>
    <w:rsid w:val="004762C2"/>
    <w:rsid w:val="0048247B"/>
    <w:rsid w:val="00482911"/>
    <w:rsid w:val="00483E82"/>
    <w:rsid w:val="00491CE5"/>
    <w:rsid w:val="0049269A"/>
    <w:rsid w:val="00492C10"/>
    <w:rsid w:val="00492DFA"/>
    <w:rsid w:val="00496BCD"/>
    <w:rsid w:val="00497509"/>
    <w:rsid w:val="004A32CA"/>
    <w:rsid w:val="004B2BC3"/>
    <w:rsid w:val="004B4898"/>
    <w:rsid w:val="004B5977"/>
    <w:rsid w:val="004C5750"/>
    <w:rsid w:val="004D12E2"/>
    <w:rsid w:val="004D1968"/>
    <w:rsid w:val="004D5E92"/>
    <w:rsid w:val="004D6898"/>
    <w:rsid w:val="004D7634"/>
    <w:rsid w:val="004E4178"/>
    <w:rsid w:val="004E53F5"/>
    <w:rsid w:val="004E629B"/>
    <w:rsid w:val="004F0D7E"/>
    <w:rsid w:val="004F0F53"/>
    <w:rsid w:val="004F1B79"/>
    <w:rsid w:val="004F384C"/>
    <w:rsid w:val="004F3B07"/>
    <w:rsid w:val="004F41C2"/>
    <w:rsid w:val="00501EE1"/>
    <w:rsid w:val="00503BB5"/>
    <w:rsid w:val="00511F84"/>
    <w:rsid w:val="00513BD4"/>
    <w:rsid w:val="00516044"/>
    <w:rsid w:val="00517827"/>
    <w:rsid w:val="005206CA"/>
    <w:rsid w:val="005233A4"/>
    <w:rsid w:val="00525454"/>
    <w:rsid w:val="00527D04"/>
    <w:rsid w:val="005307F2"/>
    <w:rsid w:val="00531346"/>
    <w:rsid w:val="00534BFD"/>
    <w:rsid w:val="00540945"/>
    <w:rsid w:val="005409BE"/>
    <w:rsid w:val="00543B8E"/>
    <w:rsid w:val="0054659A"/>
    <w:rsid w:val="00547B60"/>
    <w:rsid w:val="005541F0"/>
    <w:rsid w:val="00557790"/>
    <w:rsid w:val="005659F3"/>
    <w:rsid w:val="00566DAD"/>
    <w:rsid w:val="0056777B"/>
    <w:rsid w:val="00574181"/>
    <w:rsid w:val="00575682"/>
    <w:rsid w:val="00581753"/>
    <w:rsid w:val="00586197"/>
    <w:rsid w:val="00592C65"/>
    <w:rsid w:val="00594190"/>
    <w:rsid w:val="0059624B"/>
    <w:rsid w:val="005964DB"/>
    <w:rsid w:val="005A27DB"/>
    <w:rsid w:val="005A3780"/>
    <w:rsid w:val="005A5577"/>
    <w:rsid w:val="005B098C"/>
    <w:rsid w:val="005C56B5"/>
    <w:rsid w:val="005C5872"/>
    <w:rsid w:val="005C5BB2"/>
    <w:rsid w:val="005C691A"/>
    <w:rsid w:val="005D7219"/>
    <w:rsid w:val="005E0ADA"/>
    <w:rsid w:val="005E1581"/>
    <w:rsid w:val="005E4384"/>
    <w:rsid w:val="005E54F1"/>
    <w:rsid w:val="005E5B92"/>
    <w:rsid w:val="005F1EBE"/>
    <w:rsid w:val="005F4593"/>
    <w:rsid w:val="005F4B47"/>
    <w:rsid w:val="0060177B"/>
    <w:rsid w:val="00602C2C"/>
    <w:rsid w:val="006058F6"/>
    <w:rsid w:val="00606FF5"/>
    <w:rsid w:val="00607E55"/>
    <w:rsid w:val="00613E41"/>
    <w:rsid w:val="00617FDA"/>
    <w:rsid w:val="00623F42"/>
    <w:rsid w:val="006362E5"/>
    <w:rsid w:val="006400A1"/>
    <w:rsid w:val="006446B2"/>
    <w:rsid w:val="00646F88"/>
    <w:rsid w:val="006501C0"/>
    <w:rsid w:val="0065253A"/>
    <w:rsid w:val="00653804"/>
    <w:rsid w:val="00654B6B"/>
    <w:rsid w:val="006550D7"/>
    <w:rsid w:val="00655DF2"/>
    <w:rsid w:val="00657F73"/>
    <w:rsid w:val="00660189"/>
    <w:rsid w:val="00663931"/>
    <w:rsid w:val="00664C6B"/>
    <w:rsid w:val="006660E3"/>
    <w:rsid w:val="006670D3"/>
    <w:rsid w:val="006670E9"/>
    <w:rsid w:val="00667488"/>
    <w:rsid w:val="0067213C"/>
    <w:rsid w:val="006744A4"/>
    <w:rsid w:val="00675109"/>
    <w:rsid w:val="00681765"/>
    <w:rsid w:val="00682BF2"/>
    <w:rsid w:val="00683497"/>
    <w:rsid w:val="00683AE2"/>
    <w:rsid w:val="00684EDF"/>
    <w:rsid w:val="00685D43"/>
    <w:rsid w:val="00686657"/>
    <w:rsid w:val="00691004"/>
    <w:rsid w:val="00692333"/>
    <w:rsid w:val="00697A13"/>
    <w:rsid w:val="006A2378"/>
    <w:rsid w:val="006A25D6"/>
    <w:rsid w:val="006A271F"/>
    <w:rsid w:val="006A4F01"/>
    <w:rsid w:val="006A564E"/>
    <w:rsid w:val="006A679F"/>
    <w:rsid w:val="006A6EA9"/>
    <w:rsid w:val="006B5D36"/>
    <w:rsid w:val="006C0278"/>
    <w:rsid w:val="006C232E"/>
    <w:rsid w:val="006C468D"/>
    <w:rsid w:val="006C6390"/>
    <w:rsid w:val="006D2918"/>
    <w:rsid w:val="006D3341"/>
    <w:rsid w:val="006D57BF"/>
    <w:rsid w:val="006E0FA4"/>
    <w:rsid w:val="006F0814"/>
    <w:rsid w:val="006F205C"/>
    <w:rsid w:val="006F3161"/>
    <w:rsid w:val="006F43CF"/>
    <w:rsid w:val="006F5D71"/>
    <w:rsid w:val="006F64A5"/>
    <w:rsid w:val="00700EC9"/>
    <w:rsid w:val="007027A7"/>
    <w:rsid w:val="00704170"/>
    <w:rsid w:val="0070570A"/>
    <w:rsid w:val="00711E7D"/>
    <w:rsid w:val="007122A8"/>
    <w:rsid w:val="0071341A"/>
    <w:rsid w:val="007151DB"/>
    <w:rsid w:val="00716BB9"/>
    <w:rsid w:val="00721595"/>
    <w:rsid w:val="007274F8"/>
    <w:rsid w:val="00731D22"/>
    <w:rsid w:val="007347A8"/>
    <w:rsid w:val="00736674"/>
    <w:rsid w:val="007450D0"/>
    <w:rsid w:val="00753C51"/>
    <w:rsid w:val="007601A0"/>
    <w:rsid w:val="007622A7"/>
    <w:rsid w:val="007643F9"/>
    <w:rsid w:val="007671FA"/>
    <w:rsid w:val="007672F5"/>
    <w:rsid w:val="007710F3"/>
    <w:rsid w:val="00773058"/>
    <w:rsid w:val="0077485E"/>
    <w:rsid w:val="0077554C"/>
    <w:rsid w:val="00776D27"/>
    <w:rsid w:val="00784910"/>
    <w:rsid w:val="00785309"/>
    <w:rsid w:val="00790D1D"/>
    <w:rsid w:val="00790D65"/>
    <w:rsid w:val="00790E00"/>
    <w:rsid w:val="00791D3D"/>
    <w:rsid w:val="00794FDF"/>
    <w:rsid w:val="00796284"/>
    <w:rsid w:val="00796DB0"/>
    <w:rsid w:val="007A0654"/>
    <w:rsid w:val="007A425A"/>
    <w:rsid w:val="007A7AF9"/>
    <w:rsid w:val="007B51FD"/>
    <w:rsid w:val="007B7173"/>
    <w:rsid w:val="007C1139"/>
    <w:rsid w:val="007D064D"/>
    <w:rsid w:val="007D1AAF"/>
    <w:rsid w:val="007D7082"/>
    <w:rsid w:val="007E14F8"/>
    <w:rsid w:val="007E2D0F"/>
    <w:rsid w:val="007E348F"/>
    <w:rsid w:val="007E56A1"/>
    <w:rsid w:val="007E753B"/>
    <w:rsid w:val="007E75B8"/>
    <w:rsid w:val="007F0336"/>
    <w:rsid w:val="007F4565"/>
    <w:rsid w:val="007F64E2"/>
    <w:rsid w:val="008032F2"/>
    <w:rsid w:val="008055B6"/>
    <w:rsid w:val="008057D1"/>
    <w:rsid w:val="00806CB1"/>
    <w:rsid w:val="008078DB"/>
    <w:rsid w:val="00812CE3"/>
    <w:rsid w:val="00814DE6"/>
    <w:rsid w:val="00820048"/>
    <w:rsid w:val="00822BB4"/>
    <w:rsid w:val="008252E8"/>
    <w:rsid w:val="00826097"/>
    <w:rsid w:val="00831CAC"/>
    <w:rsid w:val="00831D3A"/>
    <w:rsid w:val="00833238"/>
    <w:rsid w:val="00836423"/>
    <w:rsid w:val="008365F2"/>
    <w:rsid w:val="00837836"/>
    <w:rsid w:val="0084016F"/>
    <w:rsid w:val="00840E1C"/>
    <w:rsid w:val="008455AD"/>
    <w:rsid w:val="00846443"/>
    <w:rsid w:val="00847D90"/>
    <w:rsid w:val="00852EAA"/>
    <w:rsid w:val="008538D5"/>
    <w:rsid w:val="0086008E"/>
    <w:rsid w:val="00864552"/>
    <w:rsid w:val="008664CF"/>
    <w:rsid w:val="008804FC"/>
    <w:rsid w:val="00881A01"/>
    <w:rsid w:val="00881FE2"/>
    <w:rsid w:val="00887895"/>
    <w:rsid w:val="00891C93"/>
    <w:rsid w:val="0089400E"/>
    <w:rsid w:val="008A20E2"/>
    <w:rsid w:val="008A3480"/>
    <w:rsid w:val="008A7E10"/>
    <w:rsid w:val="008B155D"/>
    <w:rsid w:val="008B48AD"/>
    <w:rsid w:val="008B6551"/>
    <w:rsid w:val="008B7F6C"/>
    <w:rsid w:val="008C0530"/>
    <w:rsid w:val="008C25B1"/>
    <w:rsid w:val="008C34FD"/>
    <w:rsid w:val="008C4B2C"/>
    <w:rsid w:val="008C4B7F"/>
    <w:rsid w:val="008C675C"/>
    <w:rsid w:val="008C6A55"/>
    <w:rsid w:val="008D02CB"/>
    <w:rsid w:val="008D05DB"/>
    <w:rsid w:val="008D1CFF"/>
    <w:rsid w:val="008D38D7"/>
    <w:rsid w:val="008D3CAE"/>
    <w:rsid w:val="008D498D"/>
    <w:rsid w:val="008E38A8"/>
    <w:rsid w:val="008E5F76"/>
    <w:rsid w:val="008E7334"/>
    <w:rsid w:val="008F08E9"/>
    <w:rsid w:val="008F6E97"/>
    <w:rsid w:val="008F7E20"/>
    <w:rsid w:val="0090011E"/>
    <w:rsid w:val="00900D24"/>
    <w:rsid w:val="00901D14"/>
    <w:rsid w:val="0090480A"/>
    <w:rsid w:val="0090599B"/>
    <w:rsid w:val="00907387"/>
    <w:rsid w:val="00914453"/>
    <w:rsid w:val="00917D11"/>
    <w:rsid w:val="00922C14"/>
    <w:rsid w:val="00923EA4"/>
    <w:rsid w:val="009240FD"/>
    <w:rsid w:val="009247BE"/>
    <w:rsid w:val="00933D99"/>
    <w:rsid w:val="00941851"/>
    <w:rsid w:val="00947955"/>
    <w:rsid w:val="0095217C"/>
    <w:rsid w:val="009552E8"/>
    <w:rsid w:val="009557CB"/>
    <w:rsid w:val="009571E8"/>
    <w:rsid w:val="00963842"/>
    <w:rsid w:val="0096447E"/>
    <w:rsid w:val="00966960"/>
    <w:rsid w:val="00970F15"/>
    <w:rsid w:val="009756BD"/>
    <w:rsid w:val="00976646"/>
    <w:rsid w:val="00983D74"/>
    <w:rsid w:val="00990F08"/>
    <w:rsid w:val="00992AC8"/>
    <w:rsid w:val="00994F25"/>
    <w:rsid w:val="00995DAE"/>
    <w:rsid w:val="00996DB8"/>
    <w:rsid w:val="00997B8F"/>
    <w:rsid w:val="009A0AD4"/>
    <w:rsid w:val="009A64C1"/>
    <w:rsid w:val="009A7295"/>
    <w:rsid w:val="009C254E"/>
    <w:rsid w:val="009C4020"/>
    <w:rsid w:val="009D1D07"/>
    <w:rsid w:val="009D3B0B"/>
    <w:rsid w:val="009D5DC9"/>
    <w:rsid w:val="009E7946"/>
    <w:rsid w:val="009F1771"/>
    <w:rsid w:val="009F593B"/>
    <w:rsid w:val="009F5E49"/>
    <w:rsid w:val="00A01BED"/>
    <w:rsid w:val="00A046CE"/>
    <w:rsid w:val="00A05BA4"/>
    <w:rsid w:val="00A10062"/>
    <w:rsid w:val="00A10A68"/>
    <w:rsid w:val="00A11648"/>
    <w:rsid w:val="00A1393D"/>
    <w:rsid w:val="00A13BAB"/>
    <w:rsid w:val="00A17EA8"/>
    <w:rsid w:val="00A2024B"/>
    <w:rsid w:val="00A22882"/>
    <w:rsid w:val="00A24514"/>
    <w:rsid w:val="00A24CFF"/>
    <w:rsid w:val="00A26617"/>
    <w:rsid w:val="00A303DA"/>
    <w:rsid w:val="00A30B52"/>
    <w:rsid w:val="00A33788"/>
    <w:rsid w:val="00A33AE7"/>
    <w:rsid w:val="00A406DF"/>
    <w:rsid w:val="00A41AA9"/>
    <w:rsid w:val="00A441A8"/>
    <w:rsid w:val="00A44931"/>
    <w:rsid w:val="00A5341F"/>
    <w:rsid w:val="00A5575B"/>
    <w:rsid w:val="00A573D7"/>
    <w:rsid w:val="00A573F1"/>
    <w:rsid w:val="00A57B90"/>
    <w:rsid w:val="00A628DD"/>
    <w:rsid w:val="00A766E4"/>
    <w:rsid w:val="00A80A26"/>
    <w:rsid w:val="00A83659"/>
    <w:rsid w:val="00A84C37"/>
    <w:rsid w:val="00A84E24"/>
    <w:rsid w:val="00A949C9"/>
    <w:rsid w:val="00A94F3D"/>
    <w:rsid w:val="00AA1751"/>
    <w:rsid w:val="00AA1D94"/>
    <w:rsid w:val="00AA56AE"/>
    <w:rsid w:val="00AA579A"/>
    <w:rsid w:val="00AB3D9B"/>
    <w:rsid w:val="00AB514A"/>
    <w:rsid w:val="00AC031C"/>
    <w:rsid w:val="00AC68F6"/>
    <w:rsid w:val="00AC6F3C"/>
    <w:rsid w:val="00AC7094"/>
    <w:rsid w:val="00AC761D"/>
    <w:rsid w:val="00AC7F34"/>
    <w:rsid w:val="00AD241E"/>
    <w:rsid w:val="00AD44F4"/>
    <w:rsid w:val="00AD5873"/>
    <w:rsid w:val="00AE2F2E"/>
    <w:rsid w:val="00AE601B"/>
    <w:rsid w:val="00AF0773"/>
    <w:rsid w:val="00AF0923"/>
    <w:rsid w:val="00AF1F58"/>
    <w:rsid w:val="00AF40B2"/>
    <w:rsid w:val="00AF4B45"/>
    <w:rsid w:val="00AF6233"/>
    <w:rsid w:val="00AF664D"/>
    <w:rsid w:val="00B016B9"/>
    <w:rsid w:val="00B04535"/>
    <w:rsid w:val="00B11420"/>
    <w:rsid w:val="00B118C8"/>
    <w:rsid w:val="00B13EFF"/>
    <w:rsid w:val="00B201CA"/>
    <w:rsid w:val="00B20523"/>
    <w:rsid w:val="00B234FC"/>
    <w:rsid w:val="00B30038"/>
    <w:rsid w:val="00B30C37"/>
    <w:rsid w:val="00B31C4D"/>
    <w:rsid w:val="00B35479"/>
    <w:rsid w:val="00B3638A"/>
    <w:rsid w:val="00B40E28"/>
    <w:rsid w:val="00B446A4"/>
    <w:rsid w:val="00B46026"/>
    <w:rsid w:val="00B47DFC"/>
    <w:rsid w:val="00B50BE8"/>
    <w:rsid w:val="00B530A2"/>
    <w:rsid w:val="00B53E00"/>
    <w:rsid w:val="00B54883"/>
    <w:rsid w:val="00B55076"/>
    <w:rsid w:val="00B57D71"/>
    <w:rsid w:val="00B61E08"/>
    <w:rsid w:val="00B63F87"/>
    <w:rsid w:val="00B66F11"/>
    <w:rsid w:val="00B67E2E"/>
    <w:rsid w:val="00B722FD"/>
    <w:rsid w:val="00B741FA"/>
    <w:rsid w:val="00B76ED8"/>
    <w:rsid w:val="00B84BAE"/>
    <w:rsid w:val="00B85251"/>
    <w:rsid w:val="00B869E5"/>
    <w:rsid w:val="00B86B40"/>
    <w:rsid w:val="00B91B89"/>
    <w:rsid w:val="00B940BE"/>
    <w:rsid w:val="00B96D10"/>
    <w:rsid w:val="00B97FAD"/>
    <w:rsid w:val="00BA3A89"/>
    <w:rsid w:val="00BA47A6"/>
    <w:rsid w:val="00BA5101"/>
    <w:rsid w:val="00BB6C69"/>
    <w:rsid w:val="00BC02BD"/>
    <w:rsid w:val="00BC1327"/>
    <w:rsid w:val="00BC19DF"/>
    <w:rsid w:val="00BC34E6"/>
    <w:rsid w:val="00BC4994"/>
    <w:rsid w:val="00BC59E6"/>
    <w:rsid w:val="00BC7974"/>
    <w:rsid w:val="00BD2239"/>
    <w:rsid w:val="00BD73FF"/>
    <w:rsid w:val="00BE0670"/>
    <w:rsid w:val="00BE29C6"/>
    <w:rsid w:val="00BE5563"/>
    <w:rsid w:val="00BF51BA"/>
    <w:rsid w:val="00C00CCE"/>
    <w:rsid w:val="00C00D88"/>
    <w:rsid w:val="00C02E1D"/>
    <w:rsid w:val="00C036DF"/>
    <w:rsid w:val="00C04EA7"/>
    <w:rsid w:val="00C052EF"/>
    <w:rsid w:val="00C1106A"/>
    <w:rsid w:val="00C12B9F"/>
    <w:rsid w:val="00C1401F"/>
    <w:rsid w:val="00C211E9"/>
    <w:rsid w:val="00C22393"/>
    <w:rsid w:val="00C22928"/>
    <w:rsid w:val="00C2346A"/>
    <w:rsid w:val="00C26403"/>
    <w:rsid w:val="00C270CF"/>
    <w:rsid w:val="00C27E96"/>
    <w:rsid w:val="00C3358E"/>
    <w:rsid w:val="00C34940"/>
    <w:rsid w:val="00C40279"/>
    <w:rsid w:val="00C46618"/>
    <w:rsid w:val="00C54447"/>
    <w:rsid w:val="00C54A67"/>
    <w:rsid w:val="00C72329"/>
    <w:rsid w:val="00C73E01"/>
    <w:rsid w:val="00C80CC8"/>
    <w:rsid w:val="00C85189"/>
    <w:rsid w:val="00C876EF"/>
    <w:rsid w:val="00C878E4"/>
    <w:rsid w:val="00C9084A"/>
    <w:rsid w:val="00C94931"/>
    <w:rsid w:val="00C94C0E"/>
    <w:rsid w:val="00C966B2"/>
    <w:rsid w:val="00CA0B50"/>
    <w:rsid w:val="00CA2786"/>
    <w:rsid w:val="00CA5FC9"/>
    <w:rsid w:val="00CA6B67"/>
    <w:rsid w:val="00CB1EBA"/>
    <w:rsid w:val="00CB56F6"/>
    <w:rsid w:val="00CB592D"/>
    <w:rsid w:val="00CB6F50"/>
    <w:rsid w:val="00CB7474"/>
    <w:rsid w:val="00CC0296"/>
    <w:rsid w:val="00CC283B"/>
    <w:rsid w:val="00CC2EA8"/>
    <w:rsid w:val="00CD13FF"/>
    <w:rsid w:val="00CD3CE1"/>
    <w:rsid w:val="00CD5B85"/>
    <w:rsid w:val="00CD7685"/>
    <w:rsid w:val="00CD7C23"/>
    <w:rsid w:val="00CE7C88"/>
    <w:rsid w:val="00CF24F8"/>
    <w:rsid w:val="00CF34BF"/>
    <w:rsid w:val="00CF48D7"/>
    <w:rsid w:val="00CF670A"/>
    <w:rsid w:val="00CF6C21"/>
    <w:rsid w:val="00D045A4"/>
    <w:rsid w:val="00D07DF3"/>
    <w:rsid w:val="00D111E8"/>
    <w:rsid w:val="00D11208"/>
    <w:rsid w:val="00D11929"/>
    <w:rsid w:val="00D1237A"/>
    <w:rsid w:val="00D2067A"/>
    <w:rsid w:val="00D23B88"/>
    <w:rsid w:val="00D2409B"/>
    <w:rsid w:val="00D240CF"/>
    <w:rsid w:val="00D25E05"/>
    <w:rsid w:val="00D31E8A"/>
    <w:rsid w:val="00D33543"/>
    <w:rsid w:val="00D33734"/>
    <w:rsid w:val="00D40CEB"/>
    <w:rsid w:val="00D4203E"/>
    <w:rsid w:val="00D50164"/>
    <w:rsid w:val="00D57C01"/>
    <w:rsid w:val="00D61B26"/>
    <w:rsid w:val="00D638B5"/>
    <w:rsid w:val="00D703AF"/>
    <w:rsid w:val="00D70E95"/>
    <w:rsid w:val="00D71E49"/>
    <w:rsid w:val="00D73313"/>
    <w:rsid w:val="00D73A22"/>
    <w:rsid w:val="00D74F17"/>
    <w:rsid w:val="00D77EB8"/>
    <w:rsid w:val="00D80494"/>
    <w:rsid w:val="00D86638"/>
    <w:rsid w:val="00D87F73"/>
    <w:rsid w:val="00D9183B"/>
    <w:rsid w:val="00D92224"/>
    <w:rsid w:val="00D9255E"/>
    <w:rsid w:val="00D940C4"/>
    <w:rsid w:val="00D9595C"/>
    <w:rsid w:val="00D95EEA"/>
    <w:rsid w:val="00D969E9"/>
    <w:rsid w:val="00DA268E"/>
    <w:rsid w:val="00DA44D1"/>
    <w:rsid w:val="00DB282C"/>
    <w:rsid w:val="00DC32F6"/>
    <w:rsid w:val="00DC3AF5"/>
    <w:rsid w:val="00DC7D5F"/>
    <w:rsid w:val="00DD46A4"/>
    <w:rsid w:val="00DD56CF"/>
    <w:rsid w:val="00DE0190"/>
    <w:rsid w:val="00DF01A4"/>
    <w:rsid w:val="00DF01A9"/>
    <w:rsid w:val="00DF326E"/>
    <w:rsid w:val="00DF5D0E"/>
    <w:rsid w:val="00E03BD2"/>
    <w:rsid w:val="00E050F7"/>
    <w:rsid w:val="00E12040"/>
    <w:rsid w:val="00E1541A"/>
    <w:rsid w:val="00E21FC8"/>
    <w:rsid w:val="00E239A8"/>
    <w:rsid w:val="00E244D2"/>
    <w:rsid w:val="00E24E06"/>
    <w:rsid w:val="00E27BC0"/>
    <w:rsid w:val="00E33876"/>
    <w:rsid w:val="00E40185"/>
    <w:rsid w:val="00E4642B"/>
    <w:rsid w:val="00E506EE"/>
    <w:rsid w:val="00E52EE8"/>
    <w:rsid w:val="00E573D4"/>
    <w:rsid w:val="00E60A2B"/>
    <w:rsid w:val="00E60D1B"/>
    <w:rsid w:val="00E73569"/>
    <w:rsid w:val="00E7711C"/>
    <w:rsid w:val="00E810CB"/>
    <w:rsid w:val="00E90276"/>
    <w:rsid w:val="00E9092D"/>
    <w:rsid w:val="00E92BE5"/>
    <w:rsid w:val="00E93EC6"/>
    <w:rsid w:val="00E9502D"/>
    <w:rsid w:val="00EA09B8"/>
    <w:rsid w:val="00EB15CD"/>
    <w:rsid w:val="00EB5B3B"/>
    <w:rsid w:val="00EB6E3B"/>
    <w:rsid w:val="00EB7A9A"/>
    <w:rsid w:val="00EC0490"/>
    <w:rsid w:val="00EC1BEE"/>
    <w:rsid w:val="00EC308A"/>
    <w:rsid w:val="00EC3356"/>
    <w:rsid w:val="00EC3999"/>
    <w:rsid w:val="00EC63A7"/>
    <w:rsid w:val="00EC6AFC"/>
    <w:rsid w:val="00EC701E"/>
    <w:rsid w:val="00ED372E"/>
    <w:rsid w:val="00ED50DD"/>
    <w:rsid w:val="00EE603E"/>
    <w:rsid w:val="00EE65AE"/>
    <w:rsid w:val="00EE79BC"/>
    <w:rsid w:val="00EF005C"/>
    <w:rsid w:val="00EF38D7"/>
    <w:rsid w:val="00EF4DFE"/>
    <w:rsid w:val="00EF554F"/>
    <w:rsid w:val="00EF671B"/>
    <w:rsid w:val="00F02C9F"/>
    <w:rsid w:val="00F07AE4"/>
    <w:rsid w:val="00F121CC"/>
    <w:rsid w:val="00F125ED"/>
    <w:rsid w:val="00F12DC7"/>
    <w:rsid w:val="00F226A3"/>
    <w:rsid w:val="00F25D72"/>
    <w:rsid w:val="00F26B33"/>
    <w:rsid w:val="00F34BB0"/>
    <w:rsid w:val="00F37467"/>
    <w:rsid w:val="00F37BE5"/>
    <w:rsid w:val="00F44321"/>
    <w:rsid w:val="00F46814"/>
    <w:rsid w:val="00F46DAB"/>
    <w:rsid w:val="00F47A71"/>
    <w:rsid w:val="00F53459"/>
    <w:rsid w:val="00F548D9"/>
    <w:rsid w:val="00F54D8B"/>
    <w:rsid w:val="00F55913"/>
    <w:rsid w:val="00F579C4"/>
    <w:rsid w:val="00F62D7C"/>
    <w:rsid w:val="00F64072"/>
    <w:rsid w:val="00F6602A"/>
    <w:rsid w:val="00F70C7D"/>
    <w:rsid w:val="00F71A2E"/>
    <w:rsid w:val="00F72D93"/>
    <w:rsid w:val="00F74D5F"/>
    <w:rsid w:val="00F7537B"/>
    <w:rsid w:val="00F76492"/>
    <w:rsid w:val="00F76721"/>
    <w:rsid w:val="00F81F7D"/>
    <w:rsid w:val="00F844E9"/>
    <w:rsid w:val="00F86883"/>
    <w:rsid w:val="00F87F8F"/>
    <w:rsid w:val="00F90CDD"/>
    <w:rsid w:val="00F929F9"/>
    <w:rsid w:val="00F95CF6"/>
    <w:rsid w:val="00F962AE"/>
    <w:rsid w:val="00F97188"/>
    <w:rsid w:val="00F97D76"/>
    <w:rsid w:val="00F97FAC"/>
    <w:rsid w:val="00FA1418"/>
    <w:rsid w:val="00FA15E0"/>
    <w:rsid w:val="00FA4E53"/>
    <w:rsid w:val="00FA7885"/>
    <w:rsid w:val="00FB0FFB"/>
    <w:rsid w:val="00FB5C1C"/>
    <w:rsid w:val="00FB61C8"/>
    <w:rsid w:val="00FC1BED"/>
    <w:rsid w:val="00FC2A92"/>
    <w:rsid w:val="00FC3F3C"/>
    <w:rsid w:val="00FD016B"/>
    <w:rsid w:val="00FD0732"/>
    <w:rsid w:val="00FD4F91"/>
    <w:rsid w:val="00FD51B3"/>
    <w:rsid w:val="00FE40CF"/>
    <w:rsid w:val="00FE4C66"/>
    <w:rsid w:val="00FE5672"/>
    <w:rsid w:val="00FE5845"/>
    <w:rsid w:val="00FE7FB2"/>
    <w:rsid w:val="00FF1552"/>
    <w:rsid w:val="00FF302B"/>
    <w:rsid w:val="00FF31FD"/>
    <w:rsid w:val="00FF3900"/>
    <w:rsid w:val="00FF4520"/>
    <w:rsid w:val="00FF6267"/>
    <w:rsid w:val="4949E513"/>
    <w:rsid w:val="4A88C518"/>
    <w:rsid w:val="5EFED1FD"/>
    <w:rsid w:val="6E7C2AF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DD5F7"/>
  <w15:docId w15:val="{4873DA0D-3E25-4E1C-9CAA-4407279C7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6026"/>
    <w:rPr>
      <w:sz w:val="24"/>
      <w:szCs w:val="24"/>
      <w:lang w:bidi="ar-SA"/>
    </w:rPr>
  </w:style>
  <w:style w:type="paragraph" w:styleId="Heading1">
    <w:name w:val="heading 1"/>
    <w:basedOn w:val="Normal"/>
    <w:next w:val="Normal"/>
    <w:qFormat/>
    <w:pPr>
      <w:keepNext/>
      <w:numPr>
        <w:numId w:val="16"/>
      </w:numPr>
      <w:spacing w:before="240" w:after="60"/>
      <w:outlineLvl w:val="0"/>
    </w:pPr>
    <w:rPr>
      <w:rFonts w:ascii="Arial" w:hAnsi="Arial"/>
      <w:b/>
      <w:bCs/>
      <w:kern w:val="28"/>
      <w:sz w:val="28"/>
      <w:szCs w:val="28"/>
      <w:lang w:val="en-GB" w:eastAsia="he-IL" w:bidi="he-IL"/>
    </w:rPr>
  </w:style>
  <w:style w:type="paragraph" w:styleId="Heading2">
    <w:name w:val="heading 2"/>
    <w:basedOn w:val="Normal"/>
    <w:next w:val="Normal"/>
    <w:qFormat/>
    <w:pPr>
      <w:keepNext/>
      <w:numPr>
        <w:ilvl w:val="1"/>
        <w:numId w:val="16"/>
      </w:numPr>
      <w:ind w:left="1152" w:hanging="864"/>
      <w:outlineLvl w:val="1"/>
    </w:pPr>
    <w:rPr>
      <w:rFonts w:ascii="Arial" w:hAnsi="Arial"/>
      <w:b/>
      <w:bCs/>
      <w:sz w:val="28"/>
      <w:lang w:val="en-GB" w:eastAsia="he-IL" w:bidi="he-IL"/>
    </w:rPr>
  </w:style>
  <w:style w:type="paragraph" w:styleId="Heading3">
    <w:name w:val="heading 3"/>
    <w:basedOn w:val="Normal"/>
    <w:next w:val="Normal"/>
    <w:qFormat/>
    <w:pPr>
      <w:keepNext/>
      <w:numPr>
        <w:ilvl w:val="2"/>
        <w:numId w:val="16"/>
      </w:numPr>
      <w:spacing w:before="240" w:after="60"/>
      <w:outlineLvl w:val="2"/>
    </w:pPr>
    <w:rPr>
      <w:rFonts w:ascii="Arial" w:hAnsi="Arial"/>
      <w:b/>
      <w:lang w:val="en-GB" w:eastAsia="he-IL" w:bidi="he-IL"/>
    </w:rPr>
  </w:style>
  <w:style w:type="paragraph" w:styleId="Heading4">
    <w:name w:val="heading 4"/>
    <w:basedOn w:val="Normal"/>
    <w:next w:val="Normal"/>
    <w:qFormat/>
    <w:pPr>
      <w:keepNext/>
      <w:numPr>
        <w:ilvl w:val="3"/>
        <w:numId w:val="16"/>
      </w:numPr>
      <w:outlineLvl w:val="3"/>
    </w:pPr>
    <w:rPr>
      <w:rFonts w:ascii="Arial" w:hAnsi="Arial"/>
      <w:b/>
      <w:bCs/>
      <w:sz w:val="28"/>
      <w:szCs w:val="28"/>
      <w:lang w:val="en-GB" w:bidi="he-IL"/>
    </w:rPr>
  </w:style>
  <w:style w:type="paragraph" w:styleId="Heading5">
    <w:name w:val="heading 5"/>
    <w:basedOn w:val="Normal"/>
    <w:next w:val="Normal"/>
    <w:qFormat/>
    <w:pPr>
      <w:keepNext/>
      <w:numPr>
        <w:ilvl w:val="4"/>
        <w:numId w:val="16"/>
      </w:numPr>
      <w:tabs>
        <w:tab w:val="left" w:pos="8640"/>
      </w:tabs>
      <w:autoSpaceDE w:val="0"/>
      <w:autoSpaceDN w:val="0"/>
      <w:adjustRightInd w:val="0"/>
      <w:outlineLvl w:val="4"/>
    </w:pPr>
    <w:rPr>
      <w:b/>
      <w:bCs/>
      <w:lang w:val="en-GB" w:bidi="he-IL"/>
    </w:rPr>
  </w:style>
  <w:style w:type="paragraph" w:styleId="Heading6">
    <w:name w:val="heading 6"/>
    <w:basedOn w:val="Normal"/>
    <w:next w:val="Normal"/>
    <w:qFormat/>
    <w:pPr>
      <w:numPr>
        <w:ilvl w:val="5"/>
        <w:numId w:val="16"/>
      </w:numPr>
      <w:spacing w:before="240" w:after="60"/>
      <w:outlineLvl w:val="5"/>
    </w:pPr>
    <w:rPr>
      <w:b/>
      <w:bCs/>
      <w:sz w:val="22"/>
      <w:szCs w:val="22"/>
      <w:lang w:val="en-GB" w:eastAsia="he-IL" w:bidi="he-IL"/>
    </w:rPr>
  </w:style>
  <w:style w:type="paragraph" w:styleId="Heading7">
    <w:name w:val="heading 7"/>
    <w:basedOn w:val="Normal"/>
    <w:next w:val="Normal"/>
    <w:qFormat/>
    <w:pPr>
      <w:numPr>
        <w:ilvl w:val="6"/>
        <w:numId w:val="16"/>
      </w:numPr>
      <w:spacing w:before="240" w:after="60"/>
      <w:outlineLvl w:val="6"/>
    </w:pPr>
    <w:rPr>
      <w:lang w:val="en-GB" w:eastAsia="he-IL" w:bidi="he-IL"/>
    </w:rPr>
  </w:style>
  <w:style w:type="paragraph" w:styleId="Heading8">
    <w:name w:val="heading 8"/>
    <w:basedOn w:val="Normal"/>
    <w:next w:val="Normal"/>
    <w:qFormat/>
    <w:pPr>
      <w:numPr>
        <w:ilvl w:val="7"/>
        <w:numId w:val="16"/>
      </w:numPr>
      <w:spacing w:before="240" w:after="60"/>
      <w:outlineLvl w:val="7"/>
    </w:pPr>
    <w:rPr>
      <w:i/>
      <w:iCs/>
      <w:lang w:val="en-GB" w:eastAsia="he-IL" w:bidi="he-IL"/>
    </w:rPr>
  </w:style>
  <w:style w:type="paragraph" w:styleId="Heading9">
    <w:name w:val="heading 9"/>
    <w:basedOn w:val="Normal"/>
    <w:next w:val="Normal"/>
    <w:qFormat/>
    <w:pPr>
      <w:numPr>
        <w:ilvl w:val="8"/>
        <w:numId w:val="16"/>
      </w:numPr>
      <w:spacing w:before="240" w:after="60"/>
      <w:outlineLvl w:val="8"/>
    </w:pPr>
    <w:rPr>
      <w:rFonts w:ascii="Arial" w:hAnsi="Arial" w:cs="Arial"/>
      <w:sz w:val="22"/>
      <w:szCs w:val="22"/>
      <w:lang w:val="en-GB" w:eastAsia="he-IL"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autoSpaceDE w:val="0"/>
      <w:autoSpaceDN w:val="0"/>
    </w:pPr>
    <w:rPr>
      <w:rFonts w:ascii="Arial" w:hAnsi="Arial"/>
      <w:lang w:val="en-GB" w:eastAsia="he-IL" w:bidi="he-IL"/>
    </w:rPr>
  </w:style>
  <w:style w:type="paragraph" w:styleId="BodyText">
    <w:name w:val="Body Text"/>
    <w:basedOn w:val="Normal"/>
    <w:rPr>
      <w:lang w:val="en-GB" w:eastAsia="he-IL" w:bidi="he-IL"/>
    </w:rPr>
  </w:style>
  <w:style w:type="paragraph" w:styleId="BodyText2">
    <w:name w:val="Body Text 2"/>
    <w:basedOn w:val="Normal"/>
    <w:rPr>
      <w:b/>
      <w:bCs/>
      <w:lang w:val="en-GB" w:eastAsia="he-IL" w:bidi="he-IL"/>
    </w:rPr>
  </w:style>
  <w:style w:type="paragraph" w:styleId="PlainText">
    <w:name w:val="Plain Text"/>
    <w:basedOn w:val="Normal"/>
    <w:rPr>
      <w:rFonts w:ascii="Courier New" w:hAnsi="Courier New"/>
      <w:sz w:val="20"/>
      <w:szCs w:val="20"/>
      <w:lang w:val="en-GB" w:eastAsia="he-IL" w:bidi="he-IL"/>
    </w:rPr>
  </w:style>
  <w:style w:type="paragraph" w:styleId="Footer">
    <w:name w:val="footer"/>
    <w:basedOn w:val="Normal"/>
    <w:link w:val="FooterChar"/>
    <w:uiPriority w:val="99"/>
    <w:pPr>
      <w:tabs>
        <w:tab w:val="center" w:pos="4153"/>
        <w:tab w:val="right" w:pos="8306"/>
      </w:tabs>
    </w:pPr>
    <w:rPr>
      <w:sz w:val="20"/>
      <w:szCs w:val="20"/>
      <w:lang w:val="en-GB" w:eastAsia="he-IL" w:bidi="he-IL"/>
    </w:rPr>
  </w:style>
  <w:style w:type="character" w:styleId="PageNumber">
    <w:name w:val="page number"/>
    <w:basedOn w:val="DefaultParagraphFont"/>
  </w:style>
  <w:style w:type="paragraph" w:styleId="Header">
    <w:name w:val="header"/>
    <w:basedOn w:val="Normal"/>
    <w:pPr>
      <w:tabs>
        <w:tab w:val="center" w:pos="4320"/>
        <w:tab w:val="right" w:pos="8640"/>
      </w:tabs>
    </w:pPr>
    <w:rPr>
      <w:sz w:val="20"/>
      <w:szCs w:val="20"/>
      <w:lang w:val="en-GB" w:bidi="he-IL"/>
    </w:rPr>
  </w:style>
  <w:style w:type="paragraph" w:styleId="FootnoteText">
    <w:name w:val="footnote text"/>
    <w:basedOn w:val="Normal"/>
    <w:semiHidden/>
    <w:rPr>
      <w:sz w:val="20"/>
      <w:szCs w:val="20"/>
      <w:lang w:val="en-GB" w:eastAsia="he-IL" w:bidi="he-IL"/>
    </w:rPr>
  </w:style>
  <w:style w:type="character" w:styleId="FootnoteReference">
    <w:name w:val="footnote reference"/>
    <w:semiHidden/>
    <w:rPr>
      <w:vertAlign w:val="superscript"/>
    </w:rPr>
  </w:style>
  <w:style w:type="character" w:customStyle="1" w:styleId="red">
    <w:name w:val="red"/>
    <w:rPr>
      <w:rFonts w:ascii="Arial" w:hAnsi="Arial" w:cs="Arial"/>
      <w:color w:val="FF0000"/>
      <w:sz w:val="24"/>
      <w:szCs w:val="24"/>
    </w:rPr>
  </w:style>
  <w:style w:type="paragraph" w:styleId="BodyTextIndent">
    <w:name w:val="Body Text Indent"/>
    <w:basedOn w:val="Normal"/>
    <w:pPr>
      <w:autoSpaceDE w:val="0"/>
      <w:autoSpaceDN w:val="0"/>
      <w:spacing w:before="120"/>
    </w:pPr>
    <w:rPr>
      <w:color w:val="0000FF"/>
      <w:lang w:val="en-GB" w:eastAsia="he-IL" w:bidi="he-IL"/>
    </w:rPr>
  </w:style>
  <w:style w:type="paragraph" w:styleId="Caption">
    <w:name w:val="caption"/>
    <w:basedOn w:val="Normal"/>
    <w:next w:val="Normal"/>
    <w:qFormat/>
    <w:pPr>
      <w:spacing w:before="120" w:after="120"/>
    </w:pPr>
    <w:rPr>
      <w:b/>
      <w:bCs/>
      <w:sz w:val="20"/>
      <w:szCs w:val="20"/>
      <w:lang w:val="nl-NL" w:eastAsia="nl-NL"/>
    </w:rPr>
  </w:style>
  <w:style w:type="paragraph" w:styleId="Title">
    <w:name w:val="Title"/>
    <w:basedOn w:val="Normal"/>
    <w:qFormat/>
    <w:pPr>
      <w:spacing w:before="120" w:line="360" w:lineRule="auto"/>
      <w:ind w:left="288"/>
      <w:jc w:val="center"/>
    </w:pPr>
    <w:rPr>
      <w:rFonts w:ascii="Verdana" w:hAnsi="Verdana" w:cs="Arial"/>
      <w:b/>
      <w:bCs/>
      <w:sz w:val="28"/>
      <w:szCs w:val="28"/>
      <w:u w:val="single"/>
      <w:lang w:val="en-GB" w:eastAsia="nl-NL"/>
    </w:rPr>
  </w:style>
  <w:style w:type="paragraph" w:styleId="BalloonText">
    <w:name w:val="Balloon Text"/>
    <w:basedOn w:val="Normal"/>
    <w:semiHidden/>
    <w:rPr>
      <w:rFonts w:ascii="Tahoma" w:hAnsi="Tahoma" w:cs="Tahoma"/>
      <w:sz w:val="16"/>
      <w:szCs w:val="16"/>
      <w:lang w:val="en-GB" w:eastAsia="he-IL" w:bidi="he-IL"/>
    </w:rPr>
  </w:style>
  <w:style w:type="paragraph" w:styleId="TOC1">
    <w:name w:val="toc 1"/>
    <w:basedOn w:val="Normal"/>
    <w:next w:val="Normal"/>
    <w:autoRedefine/>
    <w:semiHidden/>
    <w:pPr>
      <w:spacing w:before="360"/>
    </w:pPr>
    <w:rPr>
      <w:rFonts w:ascii="Arial" w:hAnsi="Arial" w:cs="Arial"/>
      <w:b/>
      <w:bCs/>
      <w:caps/>
      <w:lang w:val="en-GB" w:eastAsia="he-IL" w:bidi="he-IL"/>
    </w:rPr>
  </w:style>
  <w:style w:type="paragraph" w:styleId="TOC2">
    <w:name w:val="toc 2"/>
    <w:basedOn w:val="Normal"/>
    <w:next w:val="Normal"/>
    <w:autoRedefine/>
    <w:semiHidden/>
    <w:pPr>
      <w:spacing w:before="240"/>
    </w:pPr>
    <w:rPr>
      <w:b/>
      <w:bCs/>
      <w:sz w:val="20"/>
      <w:szCs w:val="20"/>
      <w:lang w:val="en-GB" w:eastAsia="he-IL" w:bidi="he-IL"/>
    </w:rPr>
  </w:style>
  <w:style w:type="paragraph" w:styleId="TOC3">
    <w:name w:val="toc 3"/>
    <w:basedOn w:val="Normal"/>
    <w:next w:val="Normal"/>
    <w:autoRedefine/>
    <w:semiHidden/>
    <w:pPr>
      <w:tabs>
        <w:tab w:val="left" w:pos="1000"/>
        <w:tab w:val="right" w:leader="dot" w:pos="8296"/>
      </w:tabs>
    </w:pPr>
    <w:rPr>
      <w:rFonts w:ascii="Arial" w:hAnsi="Arial" w:cs="Arial"/>
      <w:b/>
      <w:bCs/>
      <w:noProof/>
      <w:sz w:val="20"/>
      <w:szCs w:val="20"/>
      <w:lang w:val="en-GB" w:bidi="he-IL"/>
    </w:rPr>
  </w:style>
  <w:style w:type="paragraph" w:styleId="TOC4">
    <w:name w:val="toc 4"/>
    <w:basedOn w:val="Normal"/>
    <w:next w:val="Normal"/>
    <w:autoRedefine/>
    <w:semiHidden/>
    <w:pPr>
      <w:ind w:left="400"/>
    </w:pPr>
    <w:rPr>
      <w:sz w:val="20"/>
      <w:szCs w:val="20"/>
      <w:lang w:val="en-GB" w:eastAsia="he-IL" w:bidi="he-IL"/>
    </w:rPr>
  </w:style>
  <w:style w:type="paragraph" w:styleId="TOC5">
    <w:name w:val="toc 5"/>
    <w:basedOn w:val="Normal"/>
    <w:next w:val="Normal"/>
    <w:autoRedefine/>
    <w:semiHidden/>
    <w:pPr>
      <w:ind w:left="600"/>
    </w:pPr>
    <w:rPr>
      <w:sz w:val="20"/>
      <w:szCs w:val="20"/>
      <w:lang w:val="en-GB" w:eastAsia="he-IL" w:bidi="he-IL"/>
    </w:rPr>
  </w:style>
  <w:style w:type="paragraph" w:styleId="TOC6">
    <w:name w:val="toc 6"/>
    <w:basedOn w:val="Normal"/>
    <w:next w:val="Normal"/>
    <w:autoRedefine/>
    <w:semiHidden/>
    <w:pPr>
      <w:ind w:left="800"/>
    </w:pPr>
    <w:rPr>
      <w:sz w:val="20"/>
      <w:szCs w:val="20"/>
      <w:lang w:val="en-GB" w:eastAsia="he-IL" w:bidi="he-IL"/>
    </w:rPr>
  </w:style>
  <w:style w:type="paragraph" w:styleId="TOC7">
    <w:name w:val="toc 7"/>
    <w:basedOn w:val="Normal"/>
    <w:next w:val="Normal"/>
    <w:autoRedefine/>
    <w:semiHidden/>
    <w:pPr>
      <w:ind w:left="1000"/>
    </w:pPr>
    <w:rPr>
      <w:sz w:val="20"/>
      <w:szCs w:val="20"/>
      <w:lang w:val="en-GB" w:eastAsia="he-IL" w:bidi="he-IL"/>
    </w:rPr>
  </w:style>
  <w:style w:type="paragraph" w:styleId="TOC8">
    <w:name w:val="toc 8"/>
    <w:basedOn w:val="Normal"/>
    <w:next w:val="Normal"/>
    <w:autoRedefine/>
    <w:semiHidden/>
    <w:pPr>
      <w:ind w:left="1200"/>
    </w:pPr>
    <w:rPr>
      <w:sz w:val="20"/>
      <w:szCs w:val="20"/>
      <w:lang w:val="en-GB" w:eastAsia="he-IL" w:bidi="he-IL"/>
    </w:rPr>
  </w:style>
  <w:style w:type="paragraph" w:styleId="TOC9">
    <w:name w:val="toc 9"/>
    <w:basedOn w:val="Normal"/>
    <w:next w:val="Normal"/>
    <w:autoRedefine/>
    <w:semiHidden/>
    <w:pPr>
      <w:ind w:left="1400"/>
    </w:pPr>
    <w:rPr>
      <w:sz w:val="20"/>
      <w:szCs w:val="20"/>
      <w:lang w:val="en-GB" w:eastAsia="he-IL" w:bidi="he-IL"/>
    </w:r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lang w:val="en-GB" w:eastAsia="he-IL" w:bidi="he-IL"/>
    </w:rPr>
  </w:style>
  <w:style w:type="paragraph" w:styleId="BodyText3">
    <w:name w:val="Body Text 3"/>
    <w:basedOn w:val="Normal"/>
    <w:pPr>
      <w:widowControl w:val="0"/>
    </w:pPr>
    <w:rPr>
      <w:lang w:val="en-GB"/>
    </w:rPr>
  </w:style>
  <w:style w:type="paragraph" w:styleId="BodyTextIndent2">
    <w:name w:val="Body Text Indent 2"/>
    <w:basedOn w:val="Normal"/>
    <w:pPr>
      <w:pBdr>
        <w:top w:val="single" w:sz="12" w:space="1" w:color="auto"/>
        <w:left w:val="single" w:sz="12" w:space="4" w:color="auto"/>
        <w:bottom w:val="single" w:sz="12" w:space="1" w:color="auto"/>
        <w:right w:val="single" w:sz="12" w:space="4" w:color="auto"/>
      </w:pBdr>
      <w:ind w:left="6"/>
    </w:pPr>
    <w:rPr>
      <w:rFonts w:ascii="Arial" w:hAnsi="Arial" w:cs="Arial"/>
      <w:color w:val="FF0000"/>
      <w:lang w:val="en-GB"/>
    </w:rPr>
  </w:style>
  <w:style w:type="paragraph" w:customStyle="1" w:styleId="statement">
    <w:name w:val="statement"/>
    <w:basedOn w:val="Normal"/>
    <w:pPr>
      <w:spacing w:before="100" w:beforeAutospacing="1" w:after="100" w:afterAutospacing="1"/>
    </w:pPr>
    <w:rPr>
      <w:rFonts w:ascii="Arial" w:hAnsi="Arial" w:cs="Arial"/>
      <w:sz w:val="15"/>
      <w:szCs w:val="15"/>
      <w:lang w:val="en-GB" w:bidi="he-IL"/>
    </w:rPr>
  </w:style>
  <w:style w:type="character" w:customStyle="1" w:styleId="heading10">
    <w:name w:val="heading1"/>
    <w:rPr>
      <w:color w:val="808080"/>
    </w:rPr>
  </w:style>
  <w:style w:type="character" w:styleId="Strong">
    <w:name w:val="Strong"/>
    <w:qFormat/>
    <w:rPr>
      <w:b/>
      <w:bCs/>
    </w:rPr>
  </w:style>
  <w:style w:type="character" w:styleId="Emphasis">
    <w:name w:val="Emphasis"/>
    <w:qFormat/>
    <w:rPr>
      <w:i/>
      <w:iCs/>
    </w:rPr>
  </w:style>
  <w:style w:type="table" w:styleId="TableGrid">
    <w:name w:val="Table Grid"/>
    <w:basedOn w:val="TableNormal"/>
    <w:uiPriority w:val="59"/>
    <w:rsid w:val="000C2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 (TT)" w:hAnsi="Times (TT)"/>
      <w:color w:val="000000"/>
      <w:sz w:val="24"/>
      <w:lang w:bidi="ar-SA"/>
    </w:rPr>
  </w:style>
  <w:style w:type="character" w:customStyle="1" w:styleId="Heading1Char">
    <w:name w:val="Heading 1 Char"/>
    <w:rPr>
      <w:rFonts w:ascii="Arial" w:hAnsi="Arial"/>
      <w:b/>
      <w:bCs/>
      <w:kern w:val="28"/>
      <w:sz w:val="28"/>
      <w:szCs w:val="28"/>
      <w:lang w:val="en-US" w:eastAsia="he-IL" w:bidi="he-IL"/>
    </w:rPr>
  </w:style>
  <w:style w:type="character" w:customStyle="1" w:styleId="NormalWebChar">
    <w:name w:val="Normal (Web) Char"/>
    <w:rPr>
      <w:sz w:val="24"/>
      <w:szCs w:val="24"/>
      <w:lang w:val="en-US" w:eastAsia="he-IL" w:bidi="he-IL"/>
    </w:rPr>
  </w:style>
  <w:style w:type="character" w:customStyle="1" w:styleId="Heading3Char">
    <w:name w:val="Heading 3 Char"/>
    <w:rPr>
      <w:rFonts w:ascii="Arial" w:hAnsi="Arial"/>
      <w:b/>
      <w:sz w:val="24"/>
      <w:szCs w:val="24"/>
      <w:lang w:val="en-US" w:eastAsia="he-IL" w:bidi="he-IL"/>
    </w:rPr>
  </w:style>
  <w:style w:type="paragraph" w:styleId="ListParagraph">
    <w:name w:val="List Paragraph"/>
    <w:basedOn w:val="Normal"/>
    <w:uiPriority w:val="34"/>
    <w:qFormat/>
    <w:rsid w:val="00A22882"/>
    <w:pPr>
      <w:ind w:left="720"/>
      <w:contextualSpacing/>
    </w:pPr>
    <w:rPr>
      <w:sz w:val="20"/>
      <w:szCs w:val="20"/>
      <w:lang w:val="en-GB" w:eastAsia="he-IL" w:bidi="he-IL"/>
    </w:rPr>
  </w:style>
  <w:style w:type="paragraph" w:styleId="CommentSubject">
    <w:name w:val="annotation subject"/>
    <w:basedOn w:val="CommentText"/>
    <w:next w:val="CommentText"/>
    <w:link w:val="CommentSubjectChar"/>
    <w:semiHidden/>
    <w:unhideWhenUsed/>
    <w:rsid w:val="00847D90"/>
    <w:rPr>
      <w:b/>
      <w:bCs/>
    </w:rPr>
  </w:style>
  <w:style w:type="character" w:customStyle="1" w:styleId="CommentTextChar">
    <w:name w:val="Comment Text Char"/>
    <w:basedOn w:val="DefaultParagraphFont"/>
    <w:link w:val="CommentText"/>
    <w:semiHidden/>
    <w:rsid w:val="00847D90"/>
    <w:rPr>
      <w:lang w:val="en-GB" w:eastAsia="he-IL"/>
    </w:rPr>
  </w:style>
  <w:style w:type="character" w:customStyle="1" w:styleId="CommentSubjectChar">
    <w:name w:val="Comment Subject Char"/>
    <w:basedOn w:val="CommentTextChar"/>
    <w:link w:val="CommentSubject"/>
    <w:semiHidden/>
    <w:rsid w:val="00847D90"/>
    <w:rPr>
      <w:b/>
      <w:bCs/>
      <w:lang w:val="en-GB" w:eastAsia="he-IL"/>
    </w:rPr>
  </w:style>
  <w:style w:type="character" w:styleId="UnresolvedMention">
    <w:name w:val="Unresolved Mention"/>
    <w:basedOn w:val="DefaultParagraphFont"/>
    <w:uiPriority w:val="99"/>
    <w:semiHidden/>
    <w:unhideWhenUsed/>
    <w:rsid w:val="00D25E05"/>
    <w:rPr>
      <w:color w:val="605E5C"/>
      <w:shd w:val="clear" w:color="auto" w:fill="E1DFDD"/>
    </w:rPr>
  </w:style>
  <w:style w:type="character" w:customStyle="1" w:styleId="FooterChar">
    <w:name w:val="Footer Char"/>
    <w:basedOn w:val="DefaultParagraphFont"/>
    <w:link w:val="Footer"/>
    <w:uiPriority w:val="99"/>
    <w:rsid w:val="00AC6F3C"/>
    <w:rPr>
      <w:lang w:val="en-GB" w:eastAsia="he-IL"/>
    </w:rPr>
  </w:style>
  <w:style w:type="character" w:customStyle="1" w:styleId="citation-124">
    <w:name w:val="citation-124"/>
    <w:basedOn w:val="DefaultParagraphFont"/>
    <w:rsid w:val="00423036"/>
  </w:style>
  <w:style w:type="character" w:customStyle="1" w:styleId="citation-123">
    <w:name w:val="citation-123"/>
    <w:basedOn w:val="DefaultParagraphFont"/>
    <w:rsid w:val="00423036"/>
  </w:style>
  <w:style w:type="character" w:customStyle="1" w:styleId="citation-122">
    <w:name w:val="citation-122"/>
    <w:basedOn w:val="DefaultParagraphFont"/>
    <w:rsid w:val="00423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315799">
      <w:bodyDiv w:val="1"/>
      <w:marLeft w:val="0"/>
      <w:marRight w:val="0"/>
      <w:marTop w:val="0"/>
      <w:marBottom w:val="0"/>
      <w:divBdr>
        <w:top w:val="none" w:sz="0" w:space="0" w:color="auto"/>
        <w:left w:val="none" w:sz="0" w:space="0" w:color="auto"/>
        <w:bottom w:val="none" w:sz="0" w:space="0" w:color="auto"/>
        <w:right w:val="none" w:sz="0" w:space="0" w:color="auto"/>
      </w:divBdr>
    </w:div>
    <w:div w:id="957029955">
      <w:bodyDiv w:val="1"/>
      <w:marLeft w:val="0"/>
      <w:marRight w:val="0"/>
      <w:marTop w:val="0"/>
      <w:marBottom w:val="0"/>
      <w:divBdr>
        <w:top w:val="none" w:sz="0" w:space="0" w:color="auto"/>
        <w:left w:val="none" w:sz="0" w:space="0" w:color="auto"/>
        <w:bottom w:val="none" w:sz="0" w:space="0" w:color="auto"/>
        <w:right w:val="none" w:sz="0" w:space="0" w:color="auto"/>
      </w:divBdr>
    </w:div>
    <w:div w:id="1077628411">
      <w:bodyDiv w:val="1"/>
      <w:marLeft w:val="0"/>
      <w:marRight w:val="0"/>
      <w:marTop w:val="0"/>
      <w:marBottom w:val="0"/>
      <w:divBdr>
        <w:top w:val="none" w:sz="0" w:space="0" w:color="auto"/>
        <w:left w:val="none" w:sz="0" w:space="0" w:color="auto"/>
        <w:bottom w:val="none" w:sz="0" w:space="0" w:color="auto"/>
        <w:right w:val="none" w:sz="0" w:space="0" w:color="auto"/>
      </w:divBdr>
    </w:div>
    <w:div w:id="1516920520">
      <w:bodyDiv w:val="1"/>
      <w:marLeft w:val="0"/>
      <w:marRight w:val="0"/>
      <w:marTop w:val="0"/>
      <w:marBottom w:val="0"/>
      <w:divBdr>
        <w:top w:val="none" w:sz="0" w:space="0" w:color="auto"/>
        <w:left w:val="none" w:sz="0" w:space="0" w:color="auto"/>
        <w:bottom w:val="none" w:sz="0" w:space="0" w:color="auto"/>
        <w:right w:val="none" w:sz="0" w:space="0" w:color="auto"/>
      </w:divBdr>
    </w:div>
    <w:div w:id="1520001041">
      <w:bodyDiv w:val="1"/>
      <w:marLeft w:val="0"/>
      <w:marRight w:val="0"/>
      <w:marTop w:val="0"/>
      <w:marBottom w:val="0"/>
      <w:divBdr>
        <w:top w:val="none" w:sz="0" w:space="0" w:color="auto"/>
        <w:left w:val="none" w:sz="0" w:space="0" w:color="auto"/>
        <w:bottom w:val="none" w:sz="0" w:space="0" w:color="auto"/>
        <w:right w:val="none" w:sz="0" w:space="0" w:color="auto"/>
      </w:divBdr>
    </w:div>
    <w:div w:id="1543712561">
      <w:bodyDiv w:val="1"/>
      <w:marLeft w:val="0"/>
      <w:marRight w:val="0"/>
      <w:marTop w:val="0"/>
      <w:marBottom w:val="0"/>
      <w:divBdr>
        <w:top w:val="none" w:sz="0" w:space="0" w:color="auto"/>
        <w:left w:val="none" w:sz="0" w:space="0" w:color="auto"/>
        <w:bottom w:val="none" w:sz="0" w:space="0" w:color="auto"/>
        <w:right w:val="none" w:sz="0" w:space="0" w:color="auto"/>
      </w:divBdr>
    </w:div>
    <w:div w:id="1808546270">
      <w:bodyDiv w:val="1"/>
      <w:marLeft w:val="0"/>
      <w:marRight w:val="0"/>
      <w:marTop w:val="0"/>
      <w:marBottom w:val="0"/>
      <w:divBdr>
        <w:top w:val="none" w:sz="0" w:space="0" w:color="auto"/>
        <w:left w:val="none" w:sz="0" w:space="0" w:color="auto"/>
        <w:bottom w:val="none" w:sz="0" w:space="0" w:color="auto"/>
        <w:right w:val="none" w:sz="0" w:space="0" w:color="auto"/>
      </w:divBdr>
    </w:div>
    <w:div w:id="1888638410">
      <w:bodyDiv w:val="1"/>
      <w:marLeft w:val="0"/>
      <w:marRight w:val="0"/>
      <w:marTop w:val="0"/>
      <w:marBottom w:val="0"/>
      <w:divBdr>
        <w:top w:val="none" w:sz="0" w:space="0" w:color="auto"/>
        <w:left w:val="none" w:sz="0" w:space="0" w:color="auto"/>
        <w:bottom w:val="none" w:sz="0" w:space="0" w:color="auto"/>
        <w:right w:val="none" w:sz="0" w:space="0" w:color="auto"/>
      </w:divBdr>
    </w:div>
    <w:div w:id="203634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30574/wjaets.2024.12.2.026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48550/arxiv.2409.03052"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74972A808AA94E8CD718A95C057D7D" ma:contentTypeVersion="6" ma:contentTypeDescription="Create a new document." ma:contentTypeScope="" ma:versionID="ad4e39fb05f6f3bae7021c944bd3f54d">
  <xsd:schema xmlns:xsd="http://www.w3.org/2001/XMLSchema" xmlns:xs="http://www.w3.org/2001/XMLSchema" xmlns:p="http://schemas.microsoft.com/office/2006/metadata/properties" xmlns:ns2="d44da1b9-eb72-4817-98d3-3a30dcbd3f9a" xmlns:ns3="dc134dfb-2343-409a-858e-b205eee1f370" targetNamespace="http://schemas.microsoft.com/office/2006/metadata/properties" ma:root="true" ma:fieldsID="1e1bfbb1f136d577f9fc2268ea532acc" ns2:_="" ns3:_="">
    <xsd:import namespace="d44da1b9-eb72-4817-98d3-3a30dcbd3f9a"/>
    <xsd:import namespace="dc134dfb-2343-409a-858e-b205eee1f3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4da1b9-eb72-4817-98d3-3a30dcbd3f9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134dfb-2343-409a-858e-b205eee1f37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2308D1-6461-4C20-90D5-DDB1DDD15F7E}">
  <ds:schemaRefs>
    <ds:schemaRef ds:uri="http://schemas.microsoft.com/sharepoint/v3/contenttype/forms"/>
  </ds:schemaRefs>
</ds:datastoreItem>
</file>

<file path=customXml/itemProps2.xml><?xml version="1.0" encoding="utf-8"?>
<ds:datastoreItem xmlns:ds="http://schemas.openxmlformats.org/officeDocument/2006/customXml" ds:itemID="{3B16E996-6987-42BA-A012-F2887E1F2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4da1b9-eb72-4817-98d3-3a30dcbd3f9a"/>
    <ds:schemaRef ds:uri="dc134dfb-2343-409a-858e-b205eee1f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D71C2A-737A-4600-89A4-23F34312DC92}">
  <ds:schemaRefs>
    <ds:schemaRef ds:uri="http://schemas.openxmlformats.org/officeDocument/2006/bibliography"/>
  </ds:schemaRefs>
</ds:datastoreItem>
</file>

<file path=customXml/itemProps4.xml><?xml version="1.0" encoding="utf-8"?>
<ds:datastoreItem xmlns:ds="http://schemas.openxmlformats.org/officeDocument/2006/customXml" ds:itemID="{2CB07A2E-E74D-4DAF-8E44-88CE21F9EF0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3255131-b129-4010-86e1-474bfd7e8076}" enabled="0" method="" siteId="{53255131-b129-4010-86e1-474bfd7e807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3278</Words>
  <Characters>18691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Computing - Dissertation Proposal Template</vt:lpstr>
    </vt:vector>
  </TitlesOfParts>
  <Company/>
  <LinksUpToDate>false</LinksUpToDate>
  <CharactersWithSpaces>21926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Dissertation Proposal Template</dc:title>
  <dc:description>Version 060719</dc:description>
  <cp:lastModifiedBy>Kathleen KELM</cp:lastModifiedBy>
  <cp:revision>3</cp:revision>
  <cp:lastPrinted>2008-03-01T19:07:00Z</cp:lastPrinted>
  <dcterms:created xsi:type="dcterms:W3CDTF">2025-08-05T20:27:00Z</dcterms:created>
  <dcterms:modified xsi:type="dcterms:W3CDTF">2025-08-07T01:19:00Z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0x0101002974972A808AA94E8CD718A95C057D7D</vt:lpwstr>
  </property>
</Properties>
</file>