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e9ed2d2c78292799e51bdbfe0c885f13a4b4b2c"/>
    <w:p>
      <w:pPr>
        <w:pStyle w:val="Heading1"/>
      </w:pPr>
      <w:r>
        <w:t xml:space="preserve">\n\n# </w:t>
      </w:r>
      <w:r>
        <w:rPr>
          <w:rFonts w:hint="eastAsia"/>
        </w:rPr>
        <w:t xml:space="preserve">项目简介\n\n关于项目的基本介绍...\n\n#</w:t>
      </w:r>
      <w:r>
        <w:t xml:space="preserve"> </w:t>
      </w:r>
      <w:r>
        <w:rPr>
          <w:rFonts w:hint="eastAsia"/>
        </w:rPr>
        <w:t xml:space="preserve">SWOT分析\n\n优势、劣势、机会、威胁...\n\n#</w:t>
      </w:r>
      <w:r>
        <w:t xml:space="preserve"> </w:t>
      </w:r>
      <w:r>
        <w:rPr>
          <w:rFonts w:hint="eastAsia"/>
        </w:rPr>
        <w:t xml:space="preserve">总结与建议\n\n对项目的总结和未来建议...\n\n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2025-07-10T12:46:18Z</dcterms:created>
  <dcterms:modified xsi:type="dcterms:W3CDTF">2025-07-10T12:46:18Z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