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DEBF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0B4E1F87" w14:textId="77777777" w:rsidR="008439FA" w:rsidRPr="00095266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095266">
        <w:rPr>
          <w:color w:val="000000" w:themeColor="text1"/>
          <w:sz w:val="24"/>
          <w:szCs w:val="24"/>
          <w:highlight w:val="yellow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4F1C4539" w14:textId="77777777" w:rsidR="008439FA" w:rsidRPr="00095266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</w:p>
    <w:p w14:paraId="0A988AFB" w14:textId="77777777" w:rsidR="008439FA" w:rsidRPr="00095266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095266">
        <w:rPr>
          <w:color w:val="000000" w:themeColor="text1"/>
          <w:sz w:val="24"/>
          <w:szCs w:val="24"/>
          <w:highlight w:val="yellow"/>
        </w:rPr>
        <w:t xml:space="preserve">Add a constructor method for the Item class that takes an integer and a String as arguments (in that order). </w:t>
      </w:r>
    </w:p>
    <w:p w14:paraId="1918688C" w14:textId="77777777" w:rsidR="008439FA" w:rsidRPr="00095266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</w:p>
    <w:p w14:paraId="586F8086" w14:textId="77777777" w:rsidR="008439FA" w:rsidRPr="00095266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095266">
        <w:rPr>
          <w:color w:val="000000" w:themeColor="text1"/>
          <w:sz w:val="24"/>
          <w:szCs w:val="24"/>
          <w:highlight w:val="yellow"/>
        </w:rPr>
        <w:t xml:space="preserve">The constructor should assign the value of these parameters to the corresponding instance variables. </w:t>
      </w:r>
    </w:p>
    <w:p w14:paraId="48A28153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1D483588" w14:textId="77777777" w:rsidR="008439FA" w:rsidRPr="00B64A52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B64A52">
        <w:rPr>
          <w:color w:val="000000" w:themeColor="text1"/>
          <w:sz w:val="24"/>
          <w:szCs w:val="24"/>
          <w:highlight w:val="yellow"/>
        </w:rPr>
        <w:t xml:space="preserve">Add getter and setter methods for the location and description variables. </w:t>
      </w:r>
    </w:p>
    <w:p w14:paraId="763A56D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722EF18" w14:textId="77777777" w:rsidR="008439FA" w:rsidRPr="00B64A52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B64A52">
        <w:rPr>
          <w:color w:val="000000" w:themeColor="text1"/>
          <w:sz w:val="24"/>
          <w:szCs w:val="24"/>
          <w:highlight w:val="yellow"/>
        </w:rPr>
        <w:t xml:space="preserve">Add another class called Monster and make the Monster class a sub-class of the Item class. </w:t>
      </w:r>
    </w:p>
    <w:p w14:paraId="523B35F9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44926B85" w14:textId="77777777" w:rsidR="008439FA" w:rsidRPr="00B64A52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B64A52">
        <w:rPr>
          <w:color w:val="000000" w:themeColor="text1"/>
          <w:sz w:val="24"/>
          <w:szCs w:val="24"/>
          <w:highlight w:val="yellow"/>
        </w:rPr>
        <w:t xml:space="preserve">Add a constructor method to the Monster class that takes an integer and a String argument just like the Item class constructor. </w:t>
      </w:r>
    </w:p>
    <w:p w14:paraId="4033B3E5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1A892538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1A65A4B2" w14:textId="77777777"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486C01D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728FE315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15078322" w14:textId="77777777" w:rsidR="002B2AE1" w:rsidRPr="00D84104" w:rsidRDefault="002B2AE1">
      <w:pPr>
        <w:rPr>
          <w:color w:val="000000" w:themeColor="text1"/>
        </w:rPr>
      </w:pPr>
    </w:p>
    <w:p w14:paraId="5C3E7568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632B109D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06293E37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77447C06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1956ED4A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36D9F425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lastRenderedPageBreak/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6277F51F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2F03A39E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14:paraId="39A8B9D1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18ED6377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>d) length()</w:t>
      </w:r>
    </w:p>
    <w:p w14:paraId="660D8C38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30C91ED4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2EB086BB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452D73FF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7BC7E316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 ___ and ___.</w:t>
      </w:r>
    </w:p>
    <w:p w14:paraId="3E5FC0F2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 ___.</w:t>
      </w:r>
    </w:p>
    <w:p w14:paraId="7A79EACA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 ___.</w:t>
      </w:r>
    </w:p>
    <w:p w14:paraId="32313049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___.</w:t>
      </w:r>
    </w:p>
    <w:p w14:paraId="24161F63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 ___.</w:t>
      </w:r>
    </w:p>
    <w:p w14:paraId="7FBEDBA6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behavior can be defined in a ___ and inherited into a ___ using the ___ keyword.</w:t>
      </w:r>
    </w:p>
    <w:p w14:paraId="57FD6278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 ___.</w:t>
      </w:r>
    </w:p>
    <w:p w14:paraId="2EB7767A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___.</w:t>
      </w:r>
    </w:p>
    <w:p w14:paraId="4F48FAD7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 ___?</w:t>
      </w:r>
    </w:p>
    <w:p w14:paraId="3DCBDFC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820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4066197">
    <w:abstractNumId w:val="0"/>
  </w:num>
  <w:num w:numId="3" w16cid:durableId="381559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95266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64A52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2558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0602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MSV Jayaweera</cp:lastModifiedBy>
  <cp:revision>6</cp:revision>
  <dcterms:created xsi:type="dcterms:W3CDTF">2017-11-02T03:09:00Z</dcterms:created>
  <dcterms:modified xsi:type="dcterms:W3CDTF">2023-06-29T21:21:00Z</dcterms:modified>
</cp:coreProperties>
</file>