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7282" w14:textId="084068D2" w:rsidR="00965FD9" w:rsidRDefault="00F62C48" w:rsidP="00760439">
      <w:pPr>
        <w:pStyle w:val="Balk1"/>
        <w:spacing w:line="360" w:lineRule="auto"/>
        <w:jc w:val="center"/>
        <w:rPr>
          <w:rFonts w:ascii="Biome" w:hAnsi="Biome" w:cs="Biome"/>
          <w:b/>
          <w:bCs/>
        </w:rPr>
      </w:pPr>
      <w:r w:rsidRPr="00F62C48">
        <w:rPr>
          <w:rFonts w:ascii="Biome" w:hAnsi="Biome" w:cs="Biome"/>
          <w:b/>
          <w:bCs/>
        </w:rPr>
        <w:t>NOTLAR</w:t>
      </w:r>
    </w:p>
    <w:p w14:paraId="2A020048" w14:textId="61FF8CBB" w:rsidR="00F62C48" w:rsidRPr="00CE294C" w:rsidRDefault="00F62C48" w:rsidP="00760439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 w:rsidRPr="00CE294C">
        <w:rPr>
          <w:rFonts w:ascii="Biome" w:hAnsi="Biome" w:cs="Biome"/>
          <w:color w:val="806000" w:themeColor="accent4" w:themeShade="80"/>
          <w:shd w:val="clear" w:color="auto" w:fill="FFFFFF"/>
        </w:rPr>
        <w:t>Base Controller:</w:t>
      </w:r>
      <w:r w:rsidR="00132330" w:rsidRPr="00CE294C">
        <w:rPr>
          <w:rFonts w:ascii="Biome" w:hAnsi="Biome" w:cs="Biome"/>
          <w:color w:val="806000" w:themeColor="accent4" w:themeShade="80"/>
          <w:shd w:val="clear" w:color="auto" w:fill="FFFFFF"/>
        </w:rPr>
        <w:t xml:space="preserve"> </w:t>
      </w:r>
      <w:r w:rsidR="00132330" w:rsidRPr="00CE294C">
        <w:rPr>
          <w:rStyle w:val="Gl"/>
          <w:rFonts w:ascii="Biome" w:hAnsi="Biome" w:cs="Biome"/>
          <w:shd w:val="clear" w:color="auto" w:fill="FFFFFF"/>
        </w:rPr>
        <w:t>Base</w:t>
      </w:r>
      <w:r w:rsidR="00132330" w:rsidRPr="00CE294C">
        <w:rPr>
          <w:rStyle w:val="Gl"/>
          <w:rFonts w:ascii="Biome" w:hAnsi="Biome" w:cs="Biome"/>
          <w:shd w:val="clear" w:color="auto" w:fill="FFFFFF"/>
        </w:rPr>
        <w:t xml:space="preserve"> </w:t>
      </w:r>
      <w:r w:rsidR="00132330" w:rsidRPr="00CE294C">
        <w:rPr>
          <w:rStyle w:val="Gl"/>
          <w:rFonts w:ascii="Biome" w:hAnsi="Biome" w:cs="Biome"/>
          <w:shd w:val="clear" w:color="auto" w:fill="FFFFFF"/>
        </w:rPr>
        <w:t>Controller </w:t>
      </w:r>
      <w:r w:rsidR="000C6DEF" w:rsidRPr="00CE294C">
        <w:rPr>
          <w:rStyle w:val="Gl"/>
          <w:rFonts w:ascii="Biome" w:hAnsi="Biome" w:cs="Biome"/>
          <w:shd w:val="clear" w:color="auto" w:fill="FFFFFF"/>
        </w:rPr>
        <w:t>‘ı</w:t>
      </w:r>
      <w:r w:rsidR="00132330" w:rsidRPr="00CE294C">
        <w:rPr>
          <w:rFonts w:ascii="Biome" w:hAnsi="Biome" w:cs="Biome"/>
          <w:shd w:val="clear" w:color="auto" w:fill="FFFFFF"/>
        </w:rPr>
        <w:t xml:space="preserve"> oluşturmaktaki amaç projemiz</w:t>
      </w:r>
      <w:r w:rsidR="00132330" w:rsidRPr="00CE294C">
        <w:rPr>
          <w:rFonts w:ascii="Biome" w:hAnsi="Biome" w:cs="Biome"/>
          <w:shd w:val="clear" w:color="auto" w:fill="FFFFFF"/>
        </w:rPr>
        <w:t xml:space="preserve"> </w:t>
      </w:r>
      <w:r w:rsidR="00132330" w:rsidRPr="00CE294C">
        <w:rPr>
          <w:rFonts w:ascii="Biome" w:hAnsi="Biome" w:cs="Biome"/>
          <w:shd w:val="clear" w:color="auto" w:fill="FFFFFF"/>
        </w:rPr>
        <w:t>içerisinde yer alan diğer </w:t>
      </w:r>
      <w:r w:rsidR="00132330" w:rsidRPr="00CE294C">
        <w:rPr>
          <w:rStyle w:val="Gl"/>
          <w:rFonts w:ascii="Biome" w:hAnsi="Biome" w:cs="Biome"/>
          <w:shd w:val="clear" w:color="auto" w:fill="FFFFFF"/>
        </w:rPr>
        <w:t>Controller’ın </w:t>
      </w:r>
      <w:r w:rsidR="00132330" w:rsidRPr="00CE294C">
        <w:rPr>
          <w:rFonts w:ascii="Biome" w:hAnsi="Biome" w:cs="Biome"/>
          <w:shd w:val="clear" w:color="auto" w:fill="FFFFFF"/>
        </w:rPr>
        <w:t xml:space="preserve">içerisinde ortak olarak yer alan bazı propertyler </w:t>
      </w:r>
      <w:r w:rsidR="00132330" w:rsidRPr="00CE294C">
        <w:rPr>
          <w:rFonts w:ascii="Biome" w:hAnsi="Biome" w:cs="Biome"/>
          <w:shd w:val="clear" w:color="auto" w:fill="FFFFFF"/>
        </w:rPr>
        <w:t>ya da</w:t>
      </w:r>
      <w:r w:rsidR="00132330" w:rsidRPr="00CE294C">
        <w:rPr>
          <w:rFonts w:ascii="Biome" w:hAnsi="Biome" w:cs="Biome"/>
          <w:shd w:val="clear" w:color="auto" w:fill="FFFFFF"/>
        </w:rPr>
        <w:t xml:space="preserve"> tanımlar olabilir. Bunları her defasında ayrı ayrı Controller içerisine yazmaktansa </w:t>
      </w:r>
      <w:r w:rsidR="00132330" w:rsidRPr="00CE294C">
        <w:rPr>
          <w:rFonts w:ascii="Biome" w:hAnsi="Biome" w:cs="Biome"/>
          <w:b/>
          <w:bCs/>
          <w:shd w:val="clear" w:color="auto" w:fill="FFFFFF"/>
        </w:rPr>
        <w:t>Base</w:t>
      </w:r>
      <w:r w:rsidR="00132330" w:rsidRPr="00CE294C">
        <w:rPr>
          <w:rFonts w:ascii="Biome" w:hAnsi="Biome" w:cs="Biome"/>
          <w:shd w:val="clear" w:color="auto" w:fill="FFFFFF"/>
        </w:rPr>
        <w:t xml:space="preserve"> bir </w:t>
      </w:r>
      <w:r w:rsidR="00132330" w:rsidRPr="00CE294C">
        <w:rPr>
          <w:rStyle w:val="Gl"/>
          <w:rFonts w:ascii="Biome" w:hAnsi="Biome" w:cs="Biome"/>
          <w:shd w:val="clear" w:color="auto" w:fill="FFFFFF"/>
        </w:rPr>
        <w:t>Controller </w:t>
      </w:r>
      <w:r w:rsidR="00132330" w:rsidRPr="00CE294C">
        <w:rPr>
          <w:rFonts w:ascii="Biome" w:hAnsi="Biome" w:cs="Biome"/>
          <w:shd w:val="clear" w:color="auto" w:fill="FFFFFF"/>
        </w:rPr>
        <w:t>oluşturarak bunun içerisinde ortak kullanılan nesneleri tanımlarız. Bu tanımlamaları yaptıktan sonra da diğer oluşturulan </w:t>
      </w:r>
      <w:r w:rsidR="00132330" w:rsidRPr="00CE294C">
        <w:rPr>
          <w:rStyle w:val="Gl"/>
          <w:rFonts w:ascii="Biome" w:hAnsi="Biome" w:cs="Biome"/>
          <w:shd w:val="clear" w:color="auto" w:fill="FFFFFF"/>
        </w:rPr>
        <w:t>Controller</w:t>
      </w:r>
      <w:r w:rsidR="00132330" w:rsidRPr="00CE294C">
        <w:rPr>
          <w:rFonts w:ascii="Biome" w:hAnsi="Biome" w:cs="Biome"/>
          <w:shd w:val="clear" w:color="auto" w:fill="FFFFFF"/>
        </w:rPr>
        <w:t> ı oluşturduğumuz bu </w:t>
      </w:r>
      <w:r w:rsidR="00132330" w:rsidRPr="00CE294C">
        <w:rPr>
          <w:rStyle w:val="Gl"/>
          <w:rFonts w:ascii="Biome" w:hAnsi="Biome" w:cs="Biome"/>
          <w:shd w:val="clear" w:color="auto" w:fill="FFFFFF"/>
        </w:rPr>
        <w:t>BaseController </w:t>
      </w:r>
      <w:r w:rsidR="00132330" w:rsidRPr="00CE294C">
        <w:rPr>
          <w:rFonts w:ascii="Biome" w:hAnsi="Biome" w:cs="Biome"/>
          <w:shd w:val="clear" w:color="auto" w:fill="FFFFFF"/>
        </w:rPr>
        <w:t>sınıfından miras alabiliriz.</w:t>
      </w:r>
    </w:p>
    <w:p w14:paraId="23C6C238" w14:textId="73F9C7CE" w:rsidR="00265A09" w:rsidRPr="00CE294C" w:rsidRDefault="00265A09" w:rsidP="00760439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 w:rsidRPr="00CE294C">
        <w:rPr>
          <w:rFonts w:ascii="Biome" w:hAnsi="Biome" w:cs="Biome"/>
          <w:color w:val="806000" w:themeColor="accent4" w:themeShade="80"/>
          <w:shd w:val="clear" w:color="auto" w:fill="FFFFFF"/>
        </w:rPr>
        <w:t xml:space="preserve">UnitOfWork </w:t>
      </w:r>
      <w:r w:rsidRPr="00CE294C">
        <w:rPr>
          <w:rFonts w:ascii="Biome" w:hAnsi="Biome" w:cs="Biome"/>
          <w:shd w:val="clear" w:color="auto" w:fill="FFFFFF"/>
        </w:rPr>
        <w:t>sınıfı her controller için ortaktır. Çünkü, DbContext içerisinde yaptığımız her değişikliğin, veritabanına yansıması için, bu sınıf içerisindeki saveChanges metodunu kullanıyoruz.</w:t>
      </w:r>
    </w:p>
    <w:p w14:paraId="50732265" w14:textId="0A4B2840" w:rsidR="00CE294C" w:rsidRPr="00534287" w:rsidRDefault="00CE294C" w:rsidP="00760439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 w:rsidRPr="00CE294C">
        <w:rPr>
          <w:rFonts w:ascii="Biome" w:hAnsi="Biome" w:cs="Biome"/>
          <w:shd w:val="clear" w:color="auto" w:fill="FFFFFF"/>
        </w:rPr>
        <w:t xml:space="preserve">Solid prensipleri </w:t>
      </w:r>
      <w:r w:rsidRPr="00CE294C">
        <w:rPr>
          <w:rFonts w:ascii="Biome" w:hAnsi="Biome" w:cs="Biome"/>
          <w:color w:val="ED7D31" w:themeColor="accent2"/>
          <w:shd w:val="clear" w:color="auto" w:fill="FFFFFF"/>
        </w:rPr>
        <w:t xml:space="preserve">5 </w:t>
      </w:r>
      <w:r w:rsidRPr="00CE294C">
        <w:rPr>
          <w:rFonts w:ascii="Biome" w:hAnsi="Biome" w:cs="Biome"/>
          <w:shd w:val="clear" w:color="auto" w:fill="FFFFFF"/>
        </w:rPr>
        <w:t>önemli prensipten oluşur.</w:t>
      </w:r>
      <w:r w:rsidR="00376A11">
        <w:rPr>
          <w:rFonts w:ascii="Biome" w:hAnsi="Biome" w:cs="Biome"/>
          <w:shd w:val="clear" w:color="auto" w:fill="FFFFFF"/>
        </w:rPr>
        <w:t xml:space="preserve"> Robert Martin tarafından öne sürülmüştür.</w:t>
      </w:r>
    </w:p>
    <w:p w14:paraId="0053DCC5" w14:textId="0DD9C044" w:rsidR="00534287" w:rsidRPr="00261788" w:rsidRDefault="00534287" w:rsidP="00534287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75B1B2C9" wp14:editId="3676EC20">
            <wp:extent cx="5760720" cy="19278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4869" w14:textId="6A9D3904" w:rsidR="00261788" w:rsidRPr="00B07EBA" w:rsidRDefault="00261788" w:rsidP="00760439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shd w:val="clear" w:color="auto" w:fill="FFFFFF"/>
        </w:rPr>
        <w:t xml:space="preserve">Solid prensiplerinin amacı kolay </w:t>
      </w:r>
      <w:r w:rsidR="00FF07F9">
        <w:rPr>
          <w:rFonts w:ascii="Biome" w:hAnsi="Biome" w:cs="Biome"/>
          <w:shd w:val="clear" w:color="auto" w:fill="FFFFFF"/>
        </w:rPr>
        <w:t>değiştirilebilir</w:t>
      </w:r>
      <w:r>
        <w:rPr>
          <w:rFonts w:ascii="Biome" w:hAnsi="Biome" w:cs="Biome"/>
          <w:shd w:val="clear" w:color="auto" w:fill="FFFFFF"/>
        </w:rPr>
        <w:t xml:space="preserve">, </w:t>
      </w:r>
      <w:r w:rsidR="00FF07F9">
        <w:rPr>
          <w:rFonts w:ascii="Biome" w:hAnsi="Biome" w:cs="Biome"/>
          <w:shd w:val="clear" w:color="auto" w:fill="FFFFFF"/>
        </w:rPr>
        <w:t>sürdürülebilir</w:t>
      </w:r>
      <w:r>
        <w:rPr>
          <w:rFonts w:ascii="Biome" w:hAnsi="Biome" w:cs="Biome"/>
          <w:shd w:val="clear" w:color="auto" w:fill="FFFFFF"/>
        </w:rPr>
        <w:t xml:space="preserve"> sistemler inşaa e</w:t>
      </w:r>
      <w:r w:rsidR="00FF07F9">
        <w:rPr>
          <w:rFonts w:ascii="Biome" w:hAnsi="Biome" w:cs="Biome"/>
          <w:shd w:val="clear" w:color="auto" w:fill="FFFFFF"/>
        </w:rPr>
        <w:t>debilmektir.</w:t>
      </w:r>
    </w:p>
    <w:p w14:paraId="2CA14777" w14:textId="5CF06F48" w:rsidR="00B07EBA" w:rsidRPr="00872870" w:rsidRDefault="00B07EBA" w:rsidP="00760439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C00000"/>
          <w:shd w:val="clear" w:color="auto" w:fill="FFFFFF"/>
        </w:rPr>
        <w:t xml:space="preserve">S- Single Responsibility: </w:t>
      </w:r>
      <w:r w:rsidR="00357D82">
        <w:rPr>
          <w:rFonts w:ascii="Biome" w:hAnsi="Biome" w:cs="Biome"/>
          <w:shd w:val="clear" w:color="auto" w:fill="FFFFFF"/>
        </w:rPr>
        <w:t>Karşılığı tek sorumluluktur. Tek sorumluluktan kasıt bir classınızın birden fazla iş kümesini yapmaması gerekiyor. Yani yaptığı işlere göre classlarımızı veya metotlarımızı konumlandırmamız lazım.</w:t>
      </w:r>
    </w:p>
    <w:p w14:paraId="0EEA0FE0" w14:textId="4408FC03" w:rsidR="00872870" w:rsidRPr="006B4267" w:rsidRDefault="00872870" w:rsidP="00760439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shd w:val="clear" w:color="auto" w:fill="FFFFFF"/>
        </w:rPr>
        <w:t xml:space="preserve">Aşağıdaki görsel bir Single Responsibility’ e aykırıdır. Hem birproperty </w:t>
      </w:r>
      <w:r w:rsidR="006B4267">
        <w:rPr>
          <w:rFonts w:ascii="Biome" w:hAnsi="Biome" w:cs="Biome"/>
          <w:shd w:val="clear" w:color="auto" w:fill="FFFFFF"/>
        </w:rPr>
        <w:t>var</w:t>
      </w:r>
      <w:r>
        <w:rPr>
          <w:rFonts w:ascii="Biome" w:hAnsi="Biome" w:cs="Biome"/>
          <w:shd w:val="clear" w:color="auto" w:fill="FFFFFF"/>
        </w:rPr>
        <w:t xml:space="preserve"> hem validation işlemi var hem de bir metot tanımladık.</w:t>
      </w:r>
    </w:p>
    <w:p w14:paraId="17BAB68B" w14:textId="5158605D" w:rsidR="006B4267" w:rsidRPr="00872870" w:rsidRDefault="006B4267" w:rsidP="00760439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shd w:val="clear" w:color="auto" w:fill="FFFFFF"/>
        </w:rPr>
        <w:t>Bunu düzeltmek için de hepsini bölmeliyiz. Her classımızın sadece bir sorumluluğu olmalı.</w:t>
      </w:r>
    </w:p>
    <w:p w14:paraId="3078FCBC" w14:textId="7207D11F" w:rsidR="00872870" w:rsidRDefault="00872870" w:rsidP="009722D8">
      <w:pPr>
        <w:pStyle w:val="ListeParagraf"/>
        <w:spacing w:line="360" w:lineRule="auto"/>
        <w:ind w:left="360"/>
        <w:rPr>
          <w:rFonts w:ascii="Biome" w:hAnsi="Biome" w:cs="Biome"/>
        </w:rPr>
      </w:pPr>
      <w:r>
        <w:rPr>
          <w:rFonts w:ascii="Biome" w:hAnsi="Biome" w:cs="Biome"/>
          <w:noProof/>
        </w:rPr>
        <w:lastRenderedPageBreak/>
        <w:drawing>
          <wp:inline distT="0" distB="0" distL="0" distR="0" wp14:anchorId="3E14CAC8" wp14:editId="66668E5D">
            <wp:extent cx="5760720" cy="2758440"/>
            <wp:effectExtent l="0" t="0" r="0" b="381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8DF8" w14:textId="687E539E" w:rsidR="009722D8" w:rsidRDefault="009722D8" w:rsidP="009722D8">
      <w:pPr>
        <w:pStyle w:val="ListeParagraf"/>
        <w:spacing w:line="360" w:lineRule="auto"/>
        <w:ind w:left="360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21BBADA7" wp14:editId="0DC87A0F">
            <wp:extent cx="5760720" cy="4414520"/>
            <wp:effectExtent l="0" t="0" r="0" b="508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C6E3" w14:textId="4EF29D2B" w:rsidR="00F84A62" w:rsidRDefault="00F84A62" w:rsidP="00F84A6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C00000"/>
        </w:rPr>
        <w:t xml:space="preserve">O- Open Closed: </w:t>
      </w:r>
      <w:r w:rsidR="009A3618">
        <w:rPr>
          <w:rFonts w:ascii="Biome" w:hAnsi="Biome" w:cs="Biome"/>
        </w:rPr>
        <w:t>N</w:t>
      </w:r>
      <w:r w:rsidR="00F805BD">
        <w:rPr>
          <w:rFonts w:ascii="Biome" w:hAnsi="Biome" w:cs="Biome"/>
        </w:rPr>
        <w:t>esneler değişime kapalı fakat genişlemeye açık olmalıdır.</w:t>
      </w:r>
      <w:r w:rsidR="00606138">
        <w:rPr>
          <w:rFonts w:ascii="Biome" w:hAnsi="Biome" w:cs="Biome"/>
        </w:rPr>
        <w:t xml:space="preserve"> Yani classları oluşturduktan sonra onları birdaha değiştiremezsiniz.</w:t>
      </w:r>
    </w:p>
    <w:p w14:paraId="32223521" w14:textId="27FFF273" w:rsidR="00473817" w:rsidRDefault="00473817" w:rsidP="00F84A6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C00000"/>
        </w:rPr>
        <w:t xml:space="preserve">L- Liskov Substitution: </w:t>
      </w:r>
      <w:r w:rsidR="00915AB1">
        <w:rPr>
          <w:rFonts w:ascii="Biome" w:hAnsi="Biome" w:cs="Biome"/>
        </w:rPr>
        <w:t>Bu prensip bize der ki S eğer T’ nin bir alt türü ise S’ nin</w:t>
      </w:r>
      <w:r w:rsidR="002E2F8E">
        <w:rPr>
          <w:rFonts w:ascii="Biome" w:hAnsi="Biome" w:cs="Biome"/>
        </w:rPr>
        <w:t>,</w:t>
      </w:r>
      <w:r w:rsidR="00915AB1">
        <w:rPr>
          <w:rFonts w:ascii="Biome" w:hAnsi="Biome" w:cs="Biome"/>
        </w:rPr>
        <w:t xml:space="preserve"> T’ nin yerine geçebilmesi gerekir.</w:t>
      </w:r>
    </w:p>
    <w:p w14:paraId="2104F4C1" w14:textId="156896AA" w:rsidR="00F7041B" w:rsidRDefault="00F7041B" w:rsidP="00F84A6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C00000"/>
        </w:rPr>
        <w:t xml:space="preserve">I- Interface Segration: </w:t>
      </w:r>
      <w:r w:rsidR="009A3618">
        <w:rPr>
          <w:rFonts w:ascii="Biome" w:hAnsi="Biome" w:cs="Biome"/>
        </w:rPr>
        <w:t>A</w:t>
      </w:r>
      <w:r>
        <w:rPr>
          <w:rFonts w:ascii="Biome" w:hAnsi="Biome" w:cs="Biome"/>
        </w:rPr>
        <w:t>lakalı interfaceleri parçalamalısın. Yani bir interface</w:t>
      </w:r>
      <w:r w:rsidR="009A3618">
        <w:rPr>
          <w:rFonts w:ascii="Biome" w:hAnsi="Biome" w:cs="Biome"/>
        </w:rPr>
        <w:t xml:space="preserve">’ </w:t>
      </w:r>
      <w:r w:rsidR="00ED3262">
        <w:rPr>
          <w:rFonts w:ascii="Biome" w:hAnsi="Biome" w:cs="Biome"/>
        </w:rPr>
        <w:t xml:space="preserve">te alakasız bir şey olmamalı. </w:t>
      </w:r>
    </w:p>
    <w:p w14:paraId="1C2E1241" w14:textId="52D455ED" w:rsidR="0086593A" w:rsidRDefault="009A3618" w:rsidP="00F84A6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C00000"/>
        </w:rPr>
        <w:lastRenderedPageBreak/>
        <w:t>D-</w:t>
      </w:r>
      <w:r>
        <w:rPr>
          <w:rFonts w:ascii="Biome" w:hAnsi="Biome" w:cs="Biome"/>
        </w:rPr>
        <w:t xml:space="preserve"> </w:t>
      </w:r>
      <w:r>
        <w:rPr>
          <w:rFonts w:ascii="Biome" w:hAnsi="Biome" w:cs="Biome"/>
          <w:color w:val="C00000"/>
        </w:rPr>
        <w:t xml:space="preserve">Dependency Inversion: </w:t>
      </w:r>
      <w:r>
        <w:rPr>
          <w:rFonts w:ascii="Biome" w:hAnsi="Biome" w:cs="Biome"/>
        </w:rPr>
        <w:t xml:space="preserve">Bağımlılıkları tersine çevirmektir. </w:t>
      </w:r>
      <w:r w:rsidR="007D0A63">
        <w:rPr>
          <w:rFonts w:ascii="Biome" w:hAnsi="Biome" w:cs="Biome"/>
        </w:rPr>
        <w:t>Biz new kullandığımızda artık ona bağımlı hale geliriz. Bu bağımlılığı ortadan kaldırmak için ise Dependency Inversion’ dan yararlanıyoruz.</w:t>
      </w:r>
    </w:p>
    <w:p w14:paraId="36F14887" w14:textId="5FFDC3E1" w:rsidR="009C5732" w:rsidRDefault="009C5732" w:rsidP="00F84A6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Readonly kullanılırsa bir şey sadece constructor’ ın içerisinde setlenebilir.</w:t>
      </w:r>
      <w:r w:rsidR="00CE2136">
        <w:rPr>
          <w:rFonts w:ascii="Biome" w:hAnsi="Biome" w:cs="Biome"/>
        </w:rPr>
        <w:t xml:space="preserve"> Yani bunu başka bir yerde setleyemezsiniz.</w:t>
      </w:r>
    </w:p>
    <w:p w14:paraId="2550893F" w14:textId="1FEE0B20" w:rsidR="00CE2136" w:rsidRDefault="00CE2136" w:rsidP="00CE2136">
      <w:pPr>
        <w:pStyle w:val="ListeParagraf"/>
        <w:spacing w:line="360" w:lineRule="auto"/>
        <w:rPr>
          <w:rFonts w:ascii="Biome" w:hAnsi="Biome" w:cs="Biome"/>
          <w:color w:val="C45911" w:themeColor="accent2" w:themeShade="BF"/>
        </w:rPr>
      </w:pPr>
      <w:r w:rsidRPr="00CE2136">
        <w:rPr>
          <w:rFonts w:ascii="Biome" w:hAnsi="Biome" w:cs="Biome"/>
          <w:color w:val="C45911" w:themeColor="accent2" w:themeShade="BF"/>
        </w:rPr>
        <w:t>Örnek;</w:t>
      </w:r>
    </w:p>
    <w:p w14:paraId="0A2D7EA1" w14:textId="5232C527" w:rsidR="00CE2136" w:rsidRDefault="00CE2136" w:rsidP="00CE2136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1F3864" w:themeColor="accent1" w:themeShade="80"/>
        </w:rPr>
        <w:t>p</w:t>
      </w:r>
      <w:r w:rsidRPr="00CE2136">
        <w:rPr>
          <w:rFonts w:ascii="Biome" w:hAnsi="Biome" w:cs="Biome"/>
          <w:color w:val="1F3864" w:themeColor="accent1" w:themeShade="80"/>
        </w:rPr>
        <w:t>rivate readonly</w:t>
      </w:r>
      <w:r>
        <w:rPr>
          <w:rFonts w:ascii="Biome" w:hAnsi="Biome" w:cs="Biome"/>
          <w:color w:val="1F3864" w:themeColor="accent1" w:themeShade="80"/>
        </w:rPr>
        <w:t xml:space="preserve"> </w:t>
      </w:r>
      <w:r>
        <w:rPr>
          <w:rFonts w:ascii="Biome" w:hAnsi="Biome" w:cs="Biome"/>
        </w:rPr>
        <w:t xml:space="preserve">ICategoryRepository </w:t>
      </w:r>
      <w:r w:rsidR="00213A02" w:rsidRPr="00213A02">
        <w:rPr>
          <w:rFonts w:ascii="Biome" w:hAnsi="Biome" w:cs="Biome"/>
          <w:color w:val="7030A0"/>
        </w:rPr>
        <w:t>_</w:t>
      </w:r>
      <w:r w:rsidRPr="00CE2136">
        <w:rPr>
          <w:rFonts w:ascii="Biome" w:hAnsi="Biome" w:cs="Biome"/>
          <w:color w:val="7030A0"/>
        </w:rPr>
        <w:t>repository</w:t>
      </w:r>
      <w:r>
        <w:rPr>
          <w:rFonts w:ascii="Biome" w:hAnsi="Biome" w:cs="Biome"/>
        </w:rPr>
        <w:t>;</w:t>
      </w:r>
    </w:p>
    <w:p w14:paraId="00C25119" w14:textId="0FCE02B8" w:rsidR="00213A02" w:rsidRDefault="00213A02" w:rsidP="00213A0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Entity Framework Core açık kaynak kodlu ve platformdan bağımsızdır.</w:t>
      </w:r>
      <w:r w:rsidR="00D52E7A">
        <w:rPr>
          <w:rFonts w:ascii="Biome" w:hAnsi="Biome" w:cs="Biome"/>
        </w:rPr>
        <w:t xml:space="preserve"> Bir olaylam aracıdır.</w:t>
      </w:r>
      <w:r w:rsidR="008E2828">
        <w:rPr>
          <w:rFonts w:ascii="Biome" w:hAnsi="Biome" w:cs="Biome"/>
        </w:rPr>
        <w:t xml:space="preserve"> Veritabanındaki verilere erişmek veya bunları değiştirmek, eklemek, güncellemek, silmek gibi işleri kolaylaştıran bir mekanizma sağlar.</w:t>
      </w:r>
    </w:p>
    <w:p w14:paraId="6D4B11B3" w14:textId="0BE47697" w:rsidR="008E2828" w:rsidRPr="00213A02" w:rsidRDefault="008E2828" w:rsidP="00213A02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Entity Framework Core ADO.NET geliştirmesidir.</w:t>
      </w:r>
    </w:p>
    <w:sectPr w:rsidR="008E2828" w:rsidRPr="00213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548"/>
    <w:multiLevelType w:val="hybridMultilevel"/>
    <w:tmpl w:val="77C2B7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D1ECA"/>
    <w:multiLevelType w:val="hybridMultilevel"/>
    <w:tmpl w:val="80EA29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859381">
    <w:abstractNumId w:val="0"/>
  </w:num>
  <w:num w:numId="2" w16cid:durableId="162195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D9"/>
    <w:rsid w:val="000C6DEF"/>
    <w:rsid w:val="00132330"/>
    <w:rsid w:val="00213A02"/>
    <w:rsid w:val="00261788"/>
    <w:rsid w:val="00265A09"/>
    <w:rsid w:val="002E2F8E"/>
    <w:rsid w:val="00357D82"/>
    <w:rsid w:val="00376A11"/>
    <w:rsid w:val="00473817"/>
    <w:rsid w:val="00534287"/>
    <w:rsid w:val="005D1C3F"/>
    <w:rsid w:val="00606138"/>
    <w:rsid w:val="006B4267"/>
    <w:rsid w:val="00760439"/>
    <w:rsid w:val="007D0A63"/>
    <w:rsid w:val="0086593A"/>
    <w:rsid w:val="00872870"/>
    <w:rsid w:val="00873BC7"/>
    <w:rsid w:val="008E2828"/>
    <w:rsid w:val="00915AB1"/>
    <w:rsid w:val="00965FD9"/>
    <w:rsid w:val="009722D8"/>
    <w:rsid w:val="009A3618"/>
    <w:rsid w:val="009C5732"/>
    <w:rsid w:val="00B07EBA"/>
    <w:rsid w:val="00CE2136"/>
    <w:rsid w:val="00CE294C"/>
    <w:rsid w:val="00D52E7A"/>
    <w:rsid w:val="00ED3262"/>
    <w:rsid w:val="00F62C48"/>
    <w:rsid w:val="00F7041B"/>
    <w:rsid w:val="00F805BD"/>
    <w:rsid w:val="00F84A62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439F"/>
  <w15:chartTrackingRefBased/>
  <w15:docId w15:val="{69E0EACF-F404-49CB-8CF1-EC249049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F62C48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132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31</cp:revision>
  <dcterms:created xsi:type="dcterms:W3CDTF">2022-08-15T07:23:00Z</dcterms:created>
  <dcterms:modified xsi:type="dcterms:W3CDTF">2022-08-15T14:35:00Z</dcterms:modified>
</cp:coreProperties>
</file>