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pStyle w:val="Title"/>
      </w:pPr>
      <w:r>
        <w:t xml:space="preserve">Team Operations Workflow</w:t>
      </w:r>
    </w:p>
    <w:p>
      <w:pPr>
        <w:spacing w:after="100"/>
        <w:jc w:val="center"/>
      </w:pPr>
      <w:r>
        <w:rPr>
          <w:color w:val="388E3C"/>
          <w:sz w:val="32"/>
          <w:szCs w:val="32"/>
        </w:rPr>
        <w:t xml:space="preserve">How Teams Perform GRC Actions</w:t>
      </w:r>
    </w:p>
    <w:p>
      <w:pPr>
        <w:spacing w:after="400"/>
        <w:jc w:val="center"/>
      </w:pPr>
      <w:r>
        <w:rPr>
          <w:i/>
          <w:iCs/>
          <w:color w:val="666666"/>
          <w:sz w:val="28"/>
          <w:szCs w:val="28"/>
        </w:rPr>
        <w:t xml:space="preserve">Inside Each Organization</w:t>
      </w:r>
    </w:p>
    <w:p>
      <w:pPr>
        <w:jc w:val="center"/>
      </w:pPr>
      <w:r>
        <w:rPr>
          <w:color w:val="2E7D32"/>
          <w:sz w:val="24"/>
          <w:szCs w:val="24"/>
        </w:rPr>
        <w:t xml:space="preserve">Complete Workflow Guide for:</w:t>
      </w:r>
    </w:p>
    <w:p>
      <w:pPr>
        <w:jc w:val="center"/>
      </w:pPr>
      <w:r>
        <w:rPr>
          <w:sz w:val="22"/>
          <w:szCs w:val="22"/>
        </w:rPr>
        <w:t xml:space="preserve">Internal Teams • External Consultants • Auditors • Management</w:t>
      </w:r>
    </w:p>
    <w:p>
      <w:r>
        <w:br w:type="page"/>
      </w:r>
    </w:p>
    <w:p>
      <w:pPr>
        <w:pStyle w:val="Heading1"/>
      </w:pPr>
      <w:r>
        <w:t xml:space="preserve">1. Team Structure Overview</w:t>
      </w:r>
    </w:p>
    <w:p>
      <w:pPr>
        <w:spacing w:after="200"/>
      </w:pPr>
      <w:r>
        <w:t xml:space="preserve">Each organization (tenant) in the GRC platform has multiple team types working together to achieve compliance: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Team 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Members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Primary Responsibilities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Executive Team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CEO, CISO, CRO, Board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Strategic oversight, approve reports, review dashboards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Compliance Team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Compliance Manager, Officers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Manage frameworks, assign controls, verify evidence, generate reports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Control Owners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Department Heads, IT, HR, Finance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Implement assigned controls, upload evidence, maintain compliance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Risk Team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Risk Manager, Analysts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Identify risks, assess impact, create treatment plans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External Consultants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Big4, GRC Firms, Specialists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Gap analysis, implementation support, training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External Auditors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ISO Auditors, Big4 Audit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Independent assessment, verify evidence, issue findings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Daily Operations by Role</w:t>
      </w:r>
    </w:p>
    <w:p>
      <w:pPr>
        <w:pStyle w:val="Heading2"/>
      </w:pPr>
      <w:r>
        <w:t xml:space="preserve">2.1 Compliance Manager - Daily Workflow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80"/>
        <w:gridCol w:w="34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Action in Platform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System Features Used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08:00 AM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Login → Review Dashboard → Check overnight alerts and notifications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Dashboard, Notification Center, Alert System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08:30 AM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Review pending evidence uploads → Verify/reject submitted evidence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Evidence Queue, Verification Workflow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09:30 AM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Check control deadlines → Send reminders to control owners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Task Manager, Deadline Tracker, Email/SMS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10:30 AM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Review gap analysis → Assign new controls to department owners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Gap Analysis Report, Assignment Workflow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02:00 PM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Meet with control owners → Review progress in system together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Control Status Screen, Progress Reports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04:00 PM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Generate weekly report → Schedule submission to regulator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Report Generator, Scheduler, Integration Module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2.2 Control Owner - Daily Workflow</w:t>
      </w:r>
    </w:p>
    <w:p>
      <w:pPr>
        <w:spacing w:after="150"/>
      </w:pPr>
      <w:r>
        <w:rPr>
          <w:i/>
          <w:iCs/>
          <w:color w:val="666666"/>
        </w:rPr>
        <w:t xml:space="preserve">Example: IT Manager responsible for NCA-ECC Cybersecurity Controls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80"/>
        <w:gridCol w:w="34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Steps in Platform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View My Controls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Dashboard → My Controls → Filter by status/deadline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See 15 controls assigned, 3 due this week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Update Status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Select control → Click Update → Choose new status → Add notes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NCA-ECC 2.1.1: 'In Progress' → 'Implemented'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Upload Evidence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Select control → Evidence tab → Upload file → Select type → Add description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Upload: Asset_Inventory_Q4_2024.xlsx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View Requirements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Select control → Details tab → Read requirement (AR/EN) → View guidance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Read implementation guidance for control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Request Help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Select control → Comments → Tag compliance team → Ask question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@ComplianceManager: Need clarification on evidence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Step-by-Step Workflow Processes</w:t>
      </w:r>
    </w:p>
    <w:p>
      <w:pPr>
        <w:pStyle w:val="Heading2"/>
      </w:pPr>
      <w:r>
        <w:t xml:space="preserve">3.1 Activating a New Framework</w:t>
      </w:r>
    </w:p>
    <w:p>
      <w:pPr>
        <w:shd w:fill="E3F2FD" w:val="clear"/>
        <w:spacing w:after="100"/>
      </w:pPr>
      <w:r>
        <w:rPr>
          <w:b/>
          <w:bCs/>
        </w:rPr>
        <w:t xml:space="preserve">Scenario: </w:t>
      </w:r>
      <w:r>
        <w:t xml:space="preserve">Organization needs to comply with NCA-ECC v2.0 (114 controls)</w:t>
      </w:r>
    </w:p>
    <w:p>
      <w:pPr>
        <w:pStyle w:val="ListParagraph"/>
        <w:numPr>
          <w:ilvl w:val="0"/>
          <w:numId w:val="2"/>
        </w:numPr>
        <w:spacing w:before="200"/>
      </w:pPr>
      <w:r>
        <w:rPr>
          <w:b/>
          <w:bCs/>
        </w:rPr>
        <w:t xml:space="preserve">Tenant Admin: </w:t>
      </w:r>
      <w:r>
        <w:t xml:space="preserve">Login → Settings → Frameworks → Enable 'NCA-ECC v2.0'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System: </w:t>
      </w:r>
      <w:r>
        <w:t xml:space="preserve">Auto-generates 114 control implementation records for this organization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Compliance Manager: </w:t>
      </w:r>
      <w:r>
        <w:t xml:space="preserve">Views gap analysis → Sees all 114 controls as 'Not Started'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Compliance Manager: </w:t>
      </w:r>
      <w:r>
        <w:t xml:space="preserve">Assigns controls to department owners based on domain</w:t>
      </w:r>
    </w:p>
    <w:p>
      <w:pPr>
        <w:pStyle w:val="ListParagraph"/>
        <w:numPr>
          <w:ilvl w:val="0"/>
          <w:numId w:val="3"/>
        </w:numPr>
      </w:pPr>
      <w:r>
        <w:t xml:space="preserve">Asset Management controls → IT Manager</w:t>
      </w:r>
    </w:p>
    <w:p>
      <w:pPr>
        <w:pStyle w:val="ListParagraph"/>
        <w:numPr>
          <w:ilvl w:val="0"/>
          <w:numId w:val="3"/>
        </w:numPr>
      </w:pPr>
      <w:r>
        <w:t xml:space="preserve">HR Security controls → HR Director</w:t>
      </w:r>
    </w:p>
    <w:p>
      <w:pPr>
        <w:pStyle w:val="ListParagraph"/>
        <w:numPr>
          <w:ilvl w:val="0"/>
          <w:numId w:val="3"/>
        </w:numPr>
      </w:pPr>
      <w:r>
        <w:t xml:space="preserve">Physical Security controls → Facilities Manager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System: </w:t>
      </w:r>
      <w:r>
        <w:t xml:space="preserve">Sends email/SMS notifications to all assigned owners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Control Owners: </w:t>
      </w:r>
      <w:r>
        <w:t xml:space="preserve">See new controls in 'My Controls' dashboard</w:t>
      </w:r>
    </w:p>
    <w:p>
      <w:pPr>
        <w:pStyle w:val="Heading2"/>
        <w:spacing w:before="400"/>
      </w:pPr>
      <w:r>
        <w:t xml:space="preserve">3.2 Implementing a Control (Full Cycle)</w:t>
      </w:r>
    </w:p>
    <w:p>
      <w:pPr>
        <w:shd w:fill="E3F2FD" w:val="clear"/>
        <w:spacing w:after="100"/>
      </w:pPr>
      <w:r>
        <w:rPr>
          <w:b/>
          <w:bCs/>
        </w:rPr>
        <w:t xml:space="preserve">Scenario: </w:t>
      </w:r>
      <w:r>
        <w:t xml:space="preserve">IT Manager implements NCA-ECC 2.1.1 'Asset Inventory'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200"/>
        <w:gridCol w:w="3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Who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Platform Screen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IT Manager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Opens control details, reads requirement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My Controls → NCA-ECC 2.1.1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IT Manager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Changes status to 'In Progress'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Control Detail → Update 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IT Manager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Creates asset inventory spreadsheet offline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(External work)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IT Manager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Uploads evidence file to platform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Control Detail → Evidence → Upload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IT Manager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Changes status to 'Implemented'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Control Detail → Update 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System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Notifies Compliance Manager of pending evidence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Email + Dashboard notification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Compliance Manager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Reviews evidence, verifies or rejects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Evidence Queue → Review → Verify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System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Updates compliance score, refreshes dashboard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Dashboard auto-updates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3.3 Working with External Consultants</w:t>
      </w:r>
    </w:p>
    <w:p>
      <w:pPr>
        <w:shd w:fill="E3F2FD" w:val="clear"/>
        <w:spacing w:after="100"/>
      </w:pPr>
      <w:r>
        <w:rPr>
          <w:b/>
          <w:bCs/>
        </w:rPr>
        <w:t xml:space="preserve">Scenario: </w:t>
      </w:r>
      <w:r>
        <w:t xml:space="preserve">Organization hires KPMG for SAMA-CSF gap analysis and implementation support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600"/>
        <w:gridCol w:w="31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Who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Access Control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Tenant Admin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Creates consultant user account with 'External Consultant' role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Time-limited: 90 days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Tenant Admin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Assigns consultant to SAMA-CSF framework only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No access to NCA-ECC or other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KPMG Consultant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Logs in → Sees only SAMA-CSF controls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Read + Edit assigned framework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KPMG Consultant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Runs gap analysis → Reviews each control status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Can view evidence, add comments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KPMG Consultant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Adds recommendations to each control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Comments visible to internal team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KPMG Consultant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Generates gap analysis report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Can export PDF report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Internal Team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Implements controls based on consultant recommendations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Full access to their controls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t xml:space="preserve">System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t xml:space="preserve">After 90 days → Auto-disables consultant access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t xml:space="preserve">Access automatically revoked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3.4 External Audit Process</w:t>
      </w:r>
    </w:p>
    <w:p>
      <w:pPr>
        <w:shd w:fill="E3F2FD" w:val="clear"/>
        <w:spacing w:after="100"/>
      </w:pPr>
      <w:r>
        <w:rPr>
          <w:b/>
          <w:bCs/>
        </w:rPr>
        <w:t xml:space="preserve">Scenario: </w:t>
      </w:r>
      <w:r>
        <w:t xml:space="preserve">ISO 27001 certification audit by BSI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600"/>
        <w:gridCol w:w="31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Who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Compliance Mgr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Creates new Assessment → Type: External Audit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Sets audit scope: ISO 27001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Tenant Admin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Creates BSI auditor account → Role: External Auditor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READ-ONLY access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BSI Auditor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Logs in → Reviews ISO 27001 controls and evidence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Cannot modify anything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BSI Auditor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Downloads evidence for review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All downloads logged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BSI Auditor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Records findings in Assessment module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Major/Minor nonconformities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Internal Team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Creates Corrective Action Plans for findings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Linked to specific controls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Compliance Mgr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Closes Assessment → Generates final report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Audit history preserved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Automated System Actions</w:t>
      </w:r>
    </w:p>
    <w:p>
      <w:pPr>
        <w:spacing w:after="200"/>
      </w:pPr>
      <w:r>
        <w:t xml:space="preserve">The platform performs these actions automatically without user intervention: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Trigger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Automated Action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Who Receives Notification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Control deadline in 7 days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Email + SMS reminder sent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Control Owner + Compliance Manager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Evidence expires in 30 days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Renewal reminder sent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Control Owner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Evidence uploaded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Added to verification queue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Compliance Manager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Evidence rejected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Notification with rejection reason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Control Owner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Monthly (1st of month)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Generate compliance reports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CISO, Compliance Manager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Quarterly deadline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Submit report to regulator (NCA/SAMA)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Confirmation to Compliance Manager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Risk score changes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Recalculate overall risk level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Risk Manager, CISO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New framework version released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Notification about update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Tenant Admin, Compliance Manager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External user access expires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Automatically disable account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Tenant Admin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Automated Regulator Submission</w:t>
      </w:r>
    </w:p>
    <w:p>
      <w:pPr>
        <w:shd w:fill="E3F2FD" w:val="clear"/>
        <w:spacing w:after="100"/>
      </w:pPr>
      <w:r>
        <w:rPr>
          <w:b/>
          <w:bCs/>
        </w:rPr>
        <w:t xml:space="preserve">Key Feature: </w:t>
      </w:r>
      <w:r>
        <w:t xml:space="preserve">Continuous, authenticated, mechanized reporting to Saudi regulators</w:t>
      </w:r>
    </w:p>
    <w:p>
      <w:pPr>
        <w:pStyle w:val="Heading2"/>
        <w:spacing w:before="300"/>
      </w:pPr>
      <w:r>
        <w:t xml:space="preserve">5.1 NCA Submission Workflow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4200"/>
        <w:gridCol w:w="2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Actor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Frequency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Compliance Mgr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Clicks 'Generate NCA Report' → Selects reporting period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Quarterly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System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Compiles all NCA-ECC control statuses, scores, evidence summary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Automatic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System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Formats report in NCA RASID-required XML/JSON format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Automatic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Compliance Mgr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Reviews generated report → Approves for submission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Manual review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System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Authenticates with NCA RASID using organization's certificate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Automatic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System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Submits report via API → Receives confirmation number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Automatic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System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Logs submission in audit trail → Notifies stakeholders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Automatic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Team Collaboration Features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How It Works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Example Use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Comments/Discussion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Each control has comment thread. @mention team members.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IT asks Compliance for clarification on requirement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Task Assignment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Create sub-tasks for control implementation. Assign to individuals.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'Configure firewall rules' → Network 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Document Sharing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Attach policies, procedures, templates to controls.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Share password policy template with HR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Approval Workflow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Configure multi-level approval for critical changes.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CISO must approve before regulator submission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Real-time Dashboard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Live compliance score, trend charts, risk heatmaps.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Board reviews compliance status in meeting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Activity Feed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See recent changes across all controls in one view.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Compliance Mgr sees all today's updates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Mobile Access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Responsive web + mobile app for approvals on-the-go.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CISO approves report while traveling</w:t>
            </w:r>
          </w:p>
        </w:tc>
      </w:tr>
    </w:tbl>
    <w:p>
      <w:pPr>
        <w:spacing w:before="400" w:after="200"/>
        <w:jc w:val="center"/>
      </w:pPr>
      <w:r>
        <w:rPr>
          <w:b/>
          <w:bCs/>
          <w:color w:val="2E7D32"/>
        </w:rPr>
        <w:t xml:space="preserve">— End of Team Operations Workflow Guide —</w:t>
      </w:r>
    </w:p>
    <w:sectPr>
      <w:headerReference w:type="default" r:id="rId6"/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GRC Platform - Team Operations Workflow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2E7D32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E7D3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88E3C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3A04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2025-12-20T12:25:35.412Z</dcterms:created>
  <dcterms:modified xsi:type="dcterms:W3CDTF">2025-12-20T12:25:35.413Z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