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9putl4nl3far"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 w:colFirst="0" w:name="h.8j9nyw1y72h7" w:colLast="0"/>
      <w:bookmarkEnd w:id="1"/>
      <w:r w:rsidRPr="00000000" w:rsidR="00000000" w:rsidDel="00000000">
        <w:rPr>
          <w:rtl w:val="0"/>
        </w:rPr>
      </w:r>
    </w:p>
    <w:p w:rsidP="00000000" w:rsidRPr="00000000" w:rsidR="00000000" w:rsidDel="00000000" w:rsidRDefault="00000000">
      <w:pPr>
        <w:pStyle w:val="Title"/>
        <w:contextualSpacing w:val="0"/>
        <w:jc w:val="center"/>
      </w:pPr>
      <w:bookmarkStart w:id="2" w:colFirst="0" w:name="h.di9mkhm5fe7o"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ygg084ev7qhw" w:colLast="0"/>
      <w:bookmarkEnd w:id="3"/>
      <w:r w:rsidRPr="00000000" w:rsidR="00000000" w:rsidDel="00000000">
        <w:rPr>
          <w:rtl w:val="0"/>
        </w:rPr>
        <w:t xml:space="preserve">CengBall </w:t>
      </w:r>
    </w:p>
    <w:p w:rsidP="00000000" w:rsidRPr="00000000" w:rsidR="00000000" w:rsidDel="00000000" w:rsidRDefault="00000000">
      <w:pPr>
        <w:pStyle w:val="Title"/>
        <w:contextualSpacing w:val="0"/>
        <w:jc w:val="center"/>
      </w:pPr>
      <w:bookmarkStart w:id="4" w:colFirst="0" w:name="h.rg3584rro37x" w:colLast="0"/>
      <w:bookmarkEnd w:id="4"/>
      <w:r w:rsidRPr="00000000" w:rsidR="00000000" w:rsidDel="00000000">
        <w:rPr>
          <w:rtl w:val="0"/>
        </w:rPr>
        <w:t xml:space="preserve">System Test Document</w:t>
      </w:r>
    </w:p>
    <w:p w:rsidP="00000000" w:rsidRPr="00000000" w:rsidR="00000000" w:rsidDel="00000000" w:rsidRDefault="00000000">
      <w:pPr>
        <w:contextualSpacing w:val="0"/>
        <w:jc w:val="center"/>
      </w:pPr>
      <w:r w:rsidRPr="00000000" w:rsidR="00000000" w:rsidDel="00000000">
        <w:rPr>
          <w:rtl w:val="0"/>
        </w:rPr>
        <w:t xml:space="preserve">25.05.2014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Team Project Contorium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Alper Demir</w:t>
      </w:r>
    </w:p>
    <w:p w:rsidP="00000000" w:rsidRPr="00000000" w:rsidR="00000000" w:rsidDel="00000000" w:rsidRDefault="00000000">
      <w:pPr>
        <w:contextualSpacing w:val="0"/>
      </w:pPr>
      <w:r w:rsidRPr="00000000" w:rsidR="00000000" w:rsidDel="00000000">
        <w:rPr>
          <w:rtl w:val="0"/>
        </w:rPr>
        <w:t xml:space="preserve">Doğa Uzuncukoğlu</w:t>
      </w:r>
    </w:p>
    <w:p w:rsidP="00000000" w:rsidRPr="00000000" w:rsidR="00000000" w:rsidDel="00000000" w:rsidRDefault="00000000">
      <w:pPr>
        <w:contextualSpacing w:val="0"/>
      </w:pPr>
      <w:r w:rsidRPr="00000000" w:rsidR="00000000" w:rsidDel="00000000">
        <w:rPr>
          <w:rtl w:val="0"/>
        </w:rPr>
        <w:t xml:space="preserve">Emre Can Küçükoğlu</w:t>
      </w:r>
    </w:p>
    <w:p w:rsidP="00000000" w:rsidRPr="00000000" w:rsidR="00000000" w:rsidDel="00000000" w:rsidRDefault="00000000">
      <w:pPr>
        <w:contextualSpacing w:val="0"/>
      </w:pPr>
      <w:r w:rsidRPr="00000000" w:rsidR="00000000" w:rsidDel="00000000">
        <w:rPr>
          <w:rtl w:val="0"/>
        </w:rPr>
        <w:t xml:space="preserve">Necati Çevik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Change History</w:t>
      </w:r>
    </w:p>
    <w:p w:rsidP="00000000" w:rsidRPr="00000000" w:rsidR="00000000" w:rsidDel="00000000" w:rsidRDefault="00000000">
      <w:pPr>
        <w:contextualSpacing w:val="0"/>
        <w:jc w:val="center"/>
      </w:pPr>
      <w:r w:rsidRPr="00000000" w:rsidR="00000000" w:rsidDel="00000000">
        <w:rPr>
          <w:rtl w:val="0"/>
        </w:rPr>
      </w:r>
    </w:p>
    <w:tbl>
      <w:tblPr>
        <w:tblStyle w:val="KixTable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2805"/>
        <w:gridCol w:w="487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Revision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25.05.2014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Document created</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jc w:val="center"/>
      </w:pPr>
      <w:bookmarkStart w:id="5" w:colFirst="0" w:name="h.99f5qxgha5ni" w:colLast="0"/>
      <w:bookmarkEnd w:id="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9t1zjfw4fs7f">
        <w:r w:rsidRPr="00000000" w:rsidR="00000000" w:rsidDel="00000000">
          <w:rPr>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contextualSpacing w:val="0"/>
      </w:pPr>
      <w:hyperlink w:anchor="h.84u0kr2pgkyd">
        <w:r w:rsidRPr="00000000" w:rsidR="00000000" w:rsidDel="00000000">
          <w:rPr>
            <w:color w:val="1155cc"/>
            <w:u w:val="single"/>
            <w:rtl w:val="0"/>
          </w:rPr>
          <w:t xml:space="preserve">1.1 Scope</w:t>
        </w:r>
      </w:hyperlink>
      <w:r w:rsidRPr="00000000" w:rsidR="00000000" w:rsidDel="00000000">
        <w:rPr>
          <w:rtl w:val="0"/>
        </w:rPr>
      </w:r>
    </w:p>
    <w:p w:rsidP="00000000" w:rsidRPr="00000000" w:rsidR="00000000" w:rsidDel="00000000" w:rsidRDefault="00000000">
      <w:pPr>
        <w:ind w:left="720" w:firstLine="0"/>
        <w:contextualSpacing w:val="0"/>
      </w:pPr>
      <w:hyperlink w:anchor="h.m4p1d093vfa4">
        <w:r w:rsidRPr="00000000" w:rsidR="00000000" w:rsidDel="00000000">
          <w:rPr>
            <w:color w:val="1155cc"/>
            <w:u w:val="single"/>
            <w:rtl w:val="0"/>
          </w:rPr>
          <w:t xml:space="preserve">1.2 Definitions, Terms and Abbreviations</w:t>
        </w:r>
      </w:hyperlink>
      <w:r w:rsidRPr="00000000" w:rsidR="00000000" w:rsidDel="00000000">
        <w:rPr>
          <w:rtl w:val="0"/>
        </w:rPr>
      </w:r>
    </w:p>
    <w:p w:rsidP="00000000" w:rsidRPr="00000000" w:rsidR="00000000" w:rsidDel="00000000" w:rsidRDefault="00000000">
      <w:pPr>
        <w:ind w:left="720" w:firstLine="0"/>
        <w:contextualSpacing w:val="0"/>
      </w:pPr>
      <w:hyperlink w:anchor="h.j6r1s3d514vf">
        <w:r w:rsidRPr="00000000" w:rsidR="00000000" w:rsidDel="00000000">
          <w:rPr>
            <w:color w:val="1155cc"/>
            <w:u w:val="single"/>
            <w:rtl w:val="0"/>
          </w:rPr>
          <w:t xml:space="preserve">1.3 References</w:t>
        </w:r>
      </w:hyperlink>
      <w:r w:rsidRPr="00000000" w:rsidR="00000000" w:rsidDel="00000000">
        <w:rPr>
          <w:rtl w:val="0"/>
        </w:rPr>
      </w:r>
    </w:p>
    <w:p w:rsidP="00000000" w:rsidRPr="00000000" w:rsidR="00000000" w:rsidDel="00000000" w:rsidRDefault="00000000">
      <w:pPr>
        <w:ind w:left="360" w:firstLine="0"/>
        <w:contextualSpacing w:val="0"/>
      </w:pPr>
      <w:hyperlink w:anchor="h.10pdyiuxf3xj">
        <w:r w:rsidRPr="00000000" w:rsidR="00000000" w:rsidDel="00000000">
          <w:rPr>
            <w:color w:val="1155cc"/>
            <w:u w:val="single"/>
            <w:rtl w:val="0"/>
          </w:rPr>
          <w:t xml:space="preserve">2. Details for System Test</w:t>
        </w:r>
      </w:hyperlink>
      <w:r w:rsidRPr="00000000" w:rsidR="00000000" w:rsidDel="00000000">
        <w:rPr>
          <w:rtl w:val="0"/>
        </w:rPr>
      </w:r>
    </w:p>
    <w:p w:rsidP="00000000" w:rsidRPr="00000000" w:rsidR="00000000" w:rsidDel="00000000" w:rsidRDefault="00000000">
      <w:pPr>
        <w:ind w:left="720" w:firstLine="0"/>
        <w:contextualSpacing w:val="0"/>
      </w:pPr>
      <w:hyperlink w:anchor="h.z69c00cmtdi">
        <w:r w:rsidRPr="00000000" w:rsidR="00000000" w:rsidDel="00000000">
          <w:rPr>
            <w:color w:val="1155cc"/>
            <w:u w:val="single"/>
            <w:rtl w:val="0"/>
          </w:rPr>
          <w:t xml:space="preserve">2.1 Test Items and Their Identifiers</w:t>
        </w:r>
      </w:hyperlink>
      <w:r w:rsidRPr="00000000" w:rsidR="00000000" w:rsidDel="00000000">
        <w:rPr>
          <w:rtl w:val="0"/>
        </w:rPr>
      </w:r>
    </w:p>
    <w:p w:rsidP="00000000" w:rsidRPr="00000000" w:rsidR="00000000" w:rsidDel="00000000" w:rsidRDefault="00000000">
      <w:pPr>
        <w:ind w:left="720" w:firstLine="0"/>
        <w:contextualSpacing w:val="0"/>
      </w:pPr>
      <w:hyperlink w:anchor="h.k8wxqm4ji3nu">
        <w:r w:rsidRPr="00000000" w:rsidR="00000000" w:rsidDel="00000000">
          <w:rPr>
            <w:color w:val="1155cc"/>
            <w:u w:val="single"/>
            <w:rtl w:val="0"/>
          </w:rPr>
          <w:t xml:space="preserve">2.2 Approach</w:t>
        </w:r>
      </w:hyperlink>
      <w:r w:rsidRPr="00000000" w:rsidR="00000000" w:rsidDel="00000000">
        <w:rPr>
          <w:rtl w:val="0"/>
        </w:rPr>
      </w:r>
    </w:p>
    <w:p w:rsidP="00000000" w:rsidRPr="00000000" w:rsidR="00000000" w:rsidDel="00000000" w:rsidRDefault="00000000">
      <w:pPr>
        <w:ind w:left="1080" w:firstLine="0"/>
        <w:contextualSpacing w:val="0"/>
      </w:pPr>
      <w:hyperlink w:anchor="h.9jk5wxdrt5ag">
        <w:r w:rsidRPr="00000000" w:rsidR="00000000" w:rsidDel="00000000">
          <w:rPr>
            <w:color w:val="1155cc"/>
            <w:u w:val="single"/>
            <w:rtl w:val="0"/>
          </w:rPr>
          <w:t xml:space="preserve">2.2.1 Test Levels</w:t>
        </w:r>
      </w:hyperlink>
      <w:r w:rsidRPr="00000000" w:rsidR="00000000" w:rsidDel="00000000">
        <w:rPr>
          <w:rtl w:val="0"/>
        </w:rPr>
      </w:r>
    </w:p>
    <w:p w:rsidP="00000000" w:rsidRPr="00000000" w:rsidR="00000000" w:rsidDel="00000000" w:rsidRDefault="00000000">
      <w:pPr>
        <w:ind w:left="1080" w:firstLine="0"/>
        <w:contextualSpacing w:val="0"/>
      </w:pPr>
      <w:hyperlink w:anchor="h.3mtdffyegxf0">
        <w:r w:rsidRPr="00000000" w:rsidR="00000000" w:rsidDel="00000000">
          <w:rPr>
            <w:color w:val="1155cc"/>
            <w:u w:val="single"/>
            <w:rtl w:val="0"/>
          </w:rPr>
          <w:t xml:space="preserve">2.2.2 Analyzing Test Results</w:t>
        </w:r>
      </w:hyperlink>
      <w:r w:rsidRPr="00000000" w:rsidR="00000000" w:rsidDel="00000000">
        <w:rPr>
          <w:rtl w:val="0"/>
        </w:rPr>
      </w:r>
    </w:p>
    <w:p w:rsidP="00000000" w:rsidRPr="00000000" w:rsidR="00000000" w:rsidDel="00000000" w:rsidRDefault="00000000">
      <w:pPr>
        <w:ind w:left="720" w:firstLine="0"/>
        <w:contextualSpacing w:val="0"/>
      </w:pPr>
      <w:hyperlink w:anchor="h.3ckux22jsfzg">
        <w:r w:rsidRPr="00000000" w:rsidR="00000000" w:rsidDel="00000000">
          <w:rPr>
            <w:color w:val="1155cc"/>
            <w:u w:val="single"/>
            <w:rtl w:val="0"/>
          </w:rPr>
          <w:t xml:space="preserve">2.3 Item pass/fail Criteria</w:t>
        </w:r>
      </w:hyperlink>
      <w:r w:rsidRPr="00000000" w:rsidR="00000000" w:rsidDel="00000000">
        <w:rPr>
          <w:rtl w:val="0"/>
        </w:rPr>
      </w:r>
    </w:p>
    <w:p w:rsidP="00000000" w:rsidRPr="00000000" w:rsidR="00000000" w:rsidDel="00000000" w:rsidRDefault="00000000">
      <w:pPr>
        <w:ind w:left="720" w:firstLine="0"/>
        <w:contextualSpacing w:val="0"/>
      </w:pPr>
      <w:hyperlink w:anchor="h.w4qo6j3a09nf">
        <w:r w:rsidRPr="00000000" w:rsidR="00000000" w:rsidDel="00000000">
          <w:rPr>
            <w:color w:val="1155cc"/>
            <w:u w:val="single"/>
            <w:rtl w:val="0"/>
          </w:rPr>
          <w:t xml:space="preserve">2.4 Test Deliverables</w:t>
        </w:r>
      </w:hyperlink>
      <w:r w:rsidRPr="00000000" w:rsidR="00000000" w:rsidDel="00000000">
        <w:rPr>
          <w:rtl w:val="0"/>
        </w:rPr>
      </w:r>
    </w:p>
    <w:p w:rsidP="00000000" w:rsidRPr="00000000" w:rsidR="00000000" w:rsidDel="00000000" w:rsidRDefault="00000000">
      <w:pPr>
        <w:ind w:left="1080" w:firstLine="0"/>
        <w:contextualSpacing w:val="0"/>
      </w:pPr>
      <w:hyperlink w:anchor="h.ul6d0sls8cug">
        <w:r w:rsidRPr="00000000" w:rsidR="00000000" w:rsidDel="00000000">
          <w:rPr>
            <w:color w:val="1155cc"/>
            <w:u w:val="single"/>
            <w:rtl w:val="0"/>
          </w:rPr>
          <w:t xml:space="preserve">2.4.1 System Test Cases</w:t>
        </w:r>
      </w:hyperlink>
      <w:r w:rsidRPr="00000000" w:rsidR="00000000" w:rsidDel="00000000">
        <w:rPr>
          <w:rtl w:val="0"/>
        </w:rPr>
      </w:r>
    </w:p>
    <w:p w:rsidP="00000000" w:rsidRPr="00000000" w:rsidR="00000000" w:rsidDel="00000000" w:rsidRDefault="00000000">
      <w:pPr>
        <w:ind w:left="1440" w:firstLine="0"/>
        <w:contextualSpacing w:val="0"/>
      </w:pPr>
      <w:hyperlink w:anchor="h.7q7vr92qww61">
        <w:r w:rsidRPr="00000000" w:rsidR="00000000" w:rsidDel="00000000">
          <w:rPr>
            <w:color w:val="1155cc"/>
            <w:u w:val="single"/>
            <w:rtl w:val="0"/>
          </w:rPr>
          <w:t xml:space="preserve">2.4.1.1 Test Case : Import Agent</w:t>
        </w:r>
      </w:hyperlink>
      <w:r w:rsidRPr="00000000" w:rsidR="00000000" w:rsidDel="00000000">
        <w:rPr>
          <w:rtl w:val="0"/>
        </w:rPr>
      </w:r>
    </w:p>
    <w:p w:rsidP="00000000" w:rsidRPr="00000000" w:rsidR="00000000" w:rsidDel="00000000" w:rsidRDefault="00000000">
      <w:pPr>
        <w:ind w:left="1440" w:firstLine="0"/>
        <w:contextualSpacing w:val="0"/>
      </w:pPr>
      <w:hyperlink w:anchor="h.l3uugywuaqrp">
        <w:r w:rsidRPr="00000000" w:rsidR="00000000" w:rsidDel="00000000">
          <w:rPr>
            <w:color w:val="1155cc"/>
            <w:u w:val="single"/>
            <w:rtl w:val="0"/>
          </w:rPr>
          <w:t xml:space="preserve">2.4.1.2 Test Case : Simulate a Match</w:t>
        </w:r>
      </w:hyperlink>
      <w:r w:rsidRPr="00000000" w:rsidR="00000000" w:rsidDel="00000000">
        <w:rPr>
          <w:rtl w:val="0"/>
        </w:rPr>
      </w:r>
    </w:p>
    <w:p w:rsidP="00000000" w:rsidRPr="00000000" w:rsidR="00000000" w:rsidDel="00000000" w:rsidRDefault="00000000">
      <w:pPr>
        <w:ind w:left="1440" w:firstLine="0"/>
        <w:contextualSpacing w:val="0"/>
      </w:pPr>
      <w:hyperlink w:anchor="h.szvng7q3c8k7">
        <w:r w:rsidRPr="00000000" w:rsidR="00000000" w:rsidDel="00000000">
          <w:rPr>
            <w:color w:val="1155cc"/>
            <w:u w:val="single"/>
            <w:rtl w:val="0"/>
          </w:rPr>
          <w:t xml:space="preserve">2.4.1.3 Test Case : Watch a Match</w:t>
        </w:r>
      </w:hyperlink>
      <w:r w:rsidRPr="00000000" w:rsidR="00000000" w:rsidDel="00000000">
        <w:rPr>
          <w:rtl w:val="0"/>
        </w:rPr>
      </w:r>
    </w:p>
    <w:p w:rsidP="00000000" w:rsidRPr="00000000" w:rsidR="00000000" w:rsidDel="00000000" w:rsidRDefault="00000000">
      <w:pPr>
        <w:ind w:left="1440" w:firstLine="0"/>
        <w:contextualSpacing w:val="0"/>
      </w:pPr>
      <w:hyperlink w:anchor="h.3hz6wey18p9">
        <w:r w:rsidRPr="00000000" w:rsidR="00000000" w:rsidDel="00000000">
          <w:rPr>
            <w:color w:val="1155cc"/>
            <w:u w:val="single"/>
            <w:rtl w:val="0"/>
          </w:rPr>
          <w:t xml:space="preserve">2.4.1.4 Test Case : Change Match Length</w:t>
        </w:r>
      </w:hyperlink>
      <w:r w:rsidRPr="00000000" w:rsidR="00000000" w:rsidDel="00000000">
        <w:rPr>
          <w:rtl w:val="0"/>
        </w:rPr>
      </w:r>
    </w:p>
    <w:p w:rsidP="00000000" w:rsidRPr="00000000" w:rsidR="00000000" w:rsidDel="00000000" w:rsidRDefault="00000000">
      <w:pPr>
        <w:ind w:left="1440" w:firstLine="0"/>
        <w:contextualSpacing w:val="0"/>
      </w:pPr>
      <w:hyperlink w:anchor="h.c9vdtn9x2aoc">
        <w:r w:rsidRPr="00000000" w:rsidR="00000000" w:rsidDel="00000000">
          <w:rPr>
            <w:color w:val="1155cc"/>
            <w:u w:val="single"/>
            <w:rtl w:val="0"/>
          </w:rPr>
          <w:t xml:space="preserve">2.4.1.5 Test Case : Visualization controls</w:t>
        </w:r>
      </w:hyperlink>
      <w:r w:rsidRPr="00000000" w:rsidR="00000000" w:rsidDel="00000000">
        <w:rPr>
          <w:rtl w:val="0"/>
        </w:rPr>
      </w:r>
    </w:p>
    <w:p w:rsidP="00000000" w:rsidRPr="00000000" w:rsidR="00000000" w:rsidDel="00000000" w:rsidRDefault="00000000">
      <w:pPr>
        <w:ind w:left="1440" w:firstLine="0"/>
        <w:contextualSpacing w:val="0"/>
      </w:pPr>
      <w:hyperlink w:anchor="h.cg1pep6ujbig">
        <w:r w:rsidRPr="00000000" w:rsidR="00000000" w:rsidDel="00000000">
          <w:rPr>
            <w:color w:val="1155cc"/>
            <w:u w:val="single"/>
            <w:rtl w:val="0"/>
          </w:rPr>
          <w:t xml:space="preserve">2.4.1.6 Test Case : Terminate Simulation</w:t>
        </w:r>
      </w:hyperlink>
      <w:r w:rsidRPr="00000000" w:rsidR="00000000" w:rsidDel="00000000">
        <w:rPr>
          <w:rtl w:val="0"/>
        </w:rPr>
      </w:r>
    </w:p>
    <w:p w:rsidP="00000000" w:rsidRPr="00000000" w:rsidR="00000000" w:rsidDel="00000000" w:rsidRDefault="00000000">
      <w:pPr>
        <w:ind w:left="1440" w:firstLine="0"/>
        <w:contextualSpacing w:val="0"/>
      </w:pPr>
      <w:hyperlink w:anchor="h.17mkm0u5laxd">
        <w:r w:rsidRPr="00000000" w:rsidR="00000000" w:rsidDel="00000000">
          <w:rPr>
            <w:color w:val="1155cc"/>
            <w:u w:val="single"/>
            <w:rtl w:val="0"/>
          </w:rPr>
          <w:t xml:space="preserve">2.4.1.7 Test Case : Change number of players</w:t>
        </w:r>
      </w:hyperlink>
      <w:r w:rsidRPr="00000000" w:rsidR="00000000" w:rsidDel="00000000">
        <w:rPr>
          <w:rtl w:val="0"/>
        </w:rPr>
      </w:r>
    </w:p>
    <w:p w:rsidP="00000000" w:rsidRPr="00000000" w:rsidR="00000000" w:rsidDel="00000000" w:rsidRDefault="00000000">
      <w:pPr>
        <w:ind w:left="1440" w:firstLine="0"/>
        <w:contextualSpacing w:val="0"/>
      </w:pPr>
      <w:hyperlink w:anchor="h.utoem23872tv">
        <w:r w:rsidRPr="00000000" w:rsidR="00000000" w:rsidDel="00000000">
          <w:rPr>
            <w:color w:val="1155cc"/>
            <w:u w:val="single"/>
            <w:rtl w:val="0"/>
          </w:rPr>
          <w:t xml:space="preserve">2.4.1.8 Test Case : Debug mode</w:t>
        </w:r>
      </w:hyperlink>
      <w:r w:rsidRPr="00000000" w:rsidR="00000000" w:rsidDel="00000000">
        <w:rPr>
          <w:rtl w:val="0"/>
        </w:rPr>
      </w:r>
    </w:p>
    <w:p w:rsidP="00000000" w:rsidRPr="00000000" w:rsidR="00000000" w:rsidDel="00000000" w:rsidRDefault="00000000">
      <w:pPr>
        <w:ind w:left="1440" w:firstLine="0"/>
        <w:contextualSpacing w:val="0"/>
      </w:pPr>
      <w:hyperlink w:anchor="h.cxt4ll8iphu3">
        <w:r w:rsidRPr="00000000" w:rsidR="00000000" w:rsidDel="00000000">
          <w:rPr>
            <w:color w:val="1155cc"/>
            <w:u w:val="single"/>
            <w:rtl w:val="0"/>
          </w:rPr>
          <w:t xml:space="preserve">2.4.1.9 Test Case : Set JDK path</w:t>
        </w:r>
      </w:hyperlink>
      <w:r w:rsidRPr="00000000" w:rsidR="00000000" w:rsidDel="00000000">
        <w:rPr>
          <w:rtl w:val="0"/>
        </w:rPr>
      </w:r>
    </w:p>
    <w:p w:rsidP="00000000" w:rsidRPr="00000000" w:rsidR="00000000" w:rsidDel="00000000" w:rsidRDefault="00000000">
      <w:pPr>
        <w:ind w:left="360" w:firstLine="0"/>
        <w:contextualSpacing w:val="0"/>
      </w:pPr>
      <w:hyperlink w:anchor="h.d3pkxmxcxvbj">
        <w:r w:rsidRPr="00000000" w:rsidR="00000000" w:rsidDel="00000000">
          <w:rPr>
            <w:color w:val="1155cc"/>
            <w:u w:val="single"/>
            <w:rtl w:val="0"/>
          </w:rPr>
          <w:t xml:space="preserve">3. Test Management</w:t>
        </w:r>
      </w:hyperlink>
      <w:r w:rsidRPr="00000000" w:rsidR="00000000" w:rsidDel="00000000">
        <w:rPr>
          <w:rtl w:val="0"/>
        </w:rPr>
      </w:r>
    </w:p>
    <w:p w:rsidP="00000000" w:rsidRPr="00000000" w:rsidR="00000000" w:rsidDel="00000000" w:rsidRDefault="00000000">
      <w:pPr>
        <w:ind w:left="720" w:firstLine="0"/>
        <w:contextualSpacing w:val="0"/>
      </w:pPr>
      <w:hyperlink w:anchor="h.98cnn8j3a2wc">
        <w:r w:rsidRPr="00000000" w:rsidR="00000000" w:rsidDel="00000000">
          <w:rPr>
            <w:color w:val="1155cc"/>
            <w:u w:val="single"/>
            <w:rtl w:val="0"/>
          </w:rPr>
          <w:t xml:space="preserve">3.1 Planned Activities and Tasks, Test Progression</w:t>
        </w:r>
      </w:hyperlink>
      <w:r w:rsidRPr="00000000" w:rsidR="00000000" w:rsidDel="00000000">
        <w:rPr>
          <w:rtl w:val="0"/>
        </w:rPr>
      </w:r>
    </w:p>
    <w:p w:rsidP="00000000" w:rsidRPr="00000000" w:rsidR="00000000" w:rsidDel="00000000" w:rsidRDefault="00000000">
      <w:pPr>
        <w:ind w:left="720" w:firstLine="0"/>
        <w:contextualSpacing w:val="0"/>
      </w:pPr>
      <w:hyperlink w:anchor="h.khglnexptqjr">
        <w:r w:rsidRPr="00000000" w:rsidR="00000000" w:rsidDel="00000000">
          <w:rPr>
            <w:color w:val="1155cc"/>
            <w:u w:val="single"/>
            <w:rtl w:val="0"/>
          </w:rPr>
          <w:t xml:space="preserve">3.2 Environment / Infrastructure</w:t>
        </w:r>
      </w:hyperlink>
      <w:r w:rsidRPr="00000000" w:rsidR="00000000" w:rsidDel="00000000">
        <w:rPr>
          <w:rtl w:val="0"/>
        </w:rPr>
      </w:r>
    </w:p>
    <w:p w:rsidP="00000000" w:rsidRPr="00000000" w:rsidR="00000000" w:rsidDel="00000000" w:rsidRDefault="00000000">
      <w:pPr>
        <w:ind w:left="720" w:firstLine="0"/>
        <w:contextualSpacing w:val="0"/>
      </w:pPr>
      <w:hyperlink w:anchor="h.w6n5vv2ndyjr">
        <w:r w:rsidRPr="00000000" w:rsidR="00000000" w:rsidDel="00000000">
          <w:rPr>
            <w:color w:val="1155cc"/>
            <w:u w:val="single"/>
            <w:rtl w:val="0"/>
          </w:rPr>
          <w:t xml:space="preserve">3.3 Responsibilities and Authority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TABLES</w:t>
      </w:r>
    </w:p>
    <w:p w:rsidP="00000000" w:rsidRPr="00000000" w:rsidR="00000000" w:rsidDel="00000000" w:rsidRDefault="00000000">
      <w:pPr>
        <w:spacing w:lineRule="auto" w:line="480"/>
        <w:contextualSpacing w:val="0"/>
      </w:pPr>
      <w:r w:rsidRPr="00000000" w:rsidR="00000000" w:rsidDel="00000000">
        <w:rPr>
          <w:rtl w:val="0"/>
        </w:rPr>
        <w:t xml:space="preserve">Table 1 - Test Case : Import Agent…………………………………………………………….7</w:t>
      </w:r>
    </w:p>
    <w:p w:rsidP="00000000" w:rsidRPr="00000000" w:rsidR="00000000" w:rsidDel="00000000" w:rsidRDefault="00000000">
      <w:pPr>
        <w:spacing w:lineRule="auto" w:line="480"/>
        <w:contextualSpacing w:val="0"/>
      </w:pPr>
      <w:r w:rsidRPr="00000000" w:rsidR="00000000" w:rsidDel="00000000">
        <w:rPr>
          <w:rtl w:val="0"/>
        </w:rPr>
        <w:t xml:space="preserve">Table 2 - Test Case : Import Agent - Test Steps……………………………………………...8</w:t>
      </w:r>
    </w:p>
    <w:p w:rsidP="00000000" w:rsidRPr="00000000" w:rsidR="00000000" w:rsidDel="00000000" w:rsidRDefault="00000000">
      <w:pPr>
        <w:spacing w:lineRule="auto" w:line="480"/>
        <w:contextualSpacing w:val="0"/>
      </w:pPr>
      <w:r w:rsidRPr="00000000" w:rsidR="00000000" w:rsidDel="00000000">
        <w:rPr>
          <w:rtl w:val="0"/>
        </w:rPr>
        <w:t xml:space="preserve">Table 3 - Test Case : Simulate a Match………………………………………………………..9</w:t>
      </w:r>
    </w:p>
    <w:p w:rsidP="00000000" w:rsidRPr="00000000" w:rsidR="00000000" w:rsidDel="00000000" w:rsidRDefault="00000000">
      <w:pPr>
        <w:spacing w:lineRule="auto" w:line="480"/>
        <w:contextualSpacing w:val="0"/>
      </w:pPr>
      <w:r w:rsidRPr="00000000" w:rsidR="00000000" w:rsidDel="00000000">
        <w:rPr>
          <w:rtl w:val="0"/>
        </w:rPr>
        <w:t xml:space="preserve">Table 4 - Test Case : Simulate a Match - Test Steps…………………….…………………...9</w:t>
      </w:r>
    </w:p>
    <w:p w:rsidP="00000000" w:rsidRPr="00000000" w:rsidR="00000000" w:rsidDel="00000000" w:rsidRDefault="00000000">
      <w:pPr>
        <w:spacing w:lineRule="auto" w:line="480"/>
        <w:contextualSpacing w:val="0"/>
      </w:pPr>
      <w:r w:rsidRPr="00000000" w:rsidR="00000000" w:rsidDel="00000000">
        <w:rPr>
          <w:rtl w:val="0"/>
        </w:rPr>
        <w:t xml:space="preserve">Table 5 - Test Case : Watch a Match………………………………………………………….10</w:t>
      </w:r>
    </w:p>
    <w:p w:rsidP="00000000" w:rsidRPr="00000000" w:rsidR="00000000" w:rsidDel="00000000" w:rsidRDefault="00000000">
      <w:pPr>
        <w:spacing w:lineRule="auto" w:line="480"/>
        <w:contextualSpacing w:val="0"/>
      </w:pPr>
      <w:r w:rsidRPr="00000000" w:rsidR="00000000" w:rsidDel="00000000">
        <w:rPr>
          <w:rtl w:val="0"/>
        </w:rPr>
        <w:t xml:space="preserve">Table 6 - Test Case : Watch a Match - Test Steps…………………………………………...10</w:t>
      </w:r>
    </w:p>
    <w:p w:rsidP="00000000" w:rsidRPr="00000000" w:rsidR="00000000" w:rsidDel="00000000" w:rsidRDefault="00000000">
      <w:pPr>
        <w:spacing w:lineRule="auto" w:line="480"/>
        <w:contextualSpacing w:val="0"/>
      </w:pPr>
      <w:r w:rsidRPr="00000000" w:rsidR="00000000" w:rsidDel="00000000">
        <w:rPr>
          <w:rtl w:val="0"/>
        </w:rPr>
        <w:t xml:space="preserve">Table 7 - Test Case : Change Match Length…………………………………………………..11</w:t>
      </w:r>
    </w:p>
    <w:p w:rsidP="00000000" w:rsidRPr="00000000" w:rsidR="00000000" w:rsidDel="00000000" w:rsidRDefault="00000000">
      <w:pPr>
        <w:spacing w:lineRule="auto" w:line="480"/>
        <w:contextualSpacing w:val="0"/>
      </w:pPr>
      <w:r w:rsidRPr="00000000" w:rsidR="00000000" w:rsidDel="00000000">
        <w:rPr>
          <w:rtl w:val="0"/>
        </w:rPr>
        <w:t xml:space="preserve">Table 8 - Test Case : Change Match Length - Test Steps……………………………………11</w:t>
      </w:r>
    </w:p>
    <w:p w:rsidP="00000000" w:rsidRPr="00000000" w:rsidR="00000000" w:rsidDel="00000000" w:rsidRDefault="00000000">
      <w:pPr>
        <w:spacing w:lineRule="auto" w:line="480"/>
        <w:contextualSpacing w:val="0"/>
      </w:pPr>
      <w:r w:rsidRPr="00000000" w:rsidR="00000000" w:rsidDel="00000000">
        <w:rPr>
          <w:rtl w:val="0"/>
        </w:rPr>
        <w:t xml:space="preserve">Table 9 - Test Case : Visualization controls……………………………………………………12</w:t>
      </w:r>
    </w:p>
    <w:p w:rsidP="00000000" w:rsidRPr="00000000" w:rsidR="00000000" w:rsidDel="00000000" w:rsidRDefault="00000000">
      <w:pPr>
        <w:spacing w:lineRule="auto" w:line="480"/>
        <w:contextualSpacing w:val="0"/>
      </w:pPr>
      <w:r w:rsidRPr="00000000" w:rsidR="00000000" w:rsidDel="00000000">
        <w:rPr>
          <w:rtl w:val="0"/>
        </w:rPr>
        <w:t xml:space="preserve">Table 10 - Test Case : Visualization controls - Test Steps…………………………………...12</w:t>
      </w:r>
    </w:p>
    <w:p w:rsidP="00000000" w:rsidRPr="00000000" w:rsidR="00000000" w:rsidDel="00000000" w:rsidRDefault="00000000">
      <w:pPr>
        <w:spacing w:lineRule="auto" w:line="480"/>
        <w:contextualSpacing w:val="0"/>
      </w:pPr>
      <w:r w:rsidRPr="00000000" w:rsidR="00000000" w:rsidDel="00000000">
        <w:rPr>
          <w:rtl w:val="0"/>
        </w:rPr>
        <w:t xml:space="preserve">Table 11 - Test Case : Terminate Simulation…………………………………………………..13</w:t>
      </w:r>
    </w:p>
    <w:p w:rsidP="00000000" w:rsidRPr="00000000" w:rsidR="00000000" w:rsidDel="00000000" w:rsidRDefault="00000000">
      <w:pPr>
        <w:spacing w:lineRule="auto" w:line="480"/>
        <w:contextualSpacing w:val="0"/>
      </w:pPr>
      <w:r w:rsidRPr="00000000" w:rsidR="00000000" w:rsidDel="00000000">
        <w:rPr>
          <w:rFonts w:cs="Arial" w:hAnsi="Arial" w:eastAsia="Arial" w:ascii="Arial"/>
          <w:sz w:val="22"/>
          <w:rtl w:val="0"/>
        </w:rPr>
        <w:t xml:space="preserve">Table 12 - Test Case : Terminate Simulation - Test Steps……………………………………13</w:t>
      </w:r>
    </w:p>
    <w:p w:rsidP="00000000" w:rsidRPr="00000000" w:rsidR="00000000" w:rsidDel="00000000" w:rsidRDefault="00000000">
      <w:pPr>
        <w:spacing w:lineRule="auto" w:line="480"/>
        <w:contextualSpacing w:val="0"/>
      </w:pPr>
      <w:r w:rsidRPr="00000000" w:rsidR="00000000" w:rsidDel="00000000">
        <w:rPr>
          <w:rtl w:val="0"/>
        </w:rPr>
        <w:t xml:space="preserve">Table 13 - Test Case : Change number of players…………………………………………….14</w:t>
      </w:r>
    </w:p>
    <w:p w:rsidP="00000000" w:rsidRPr="00000000" w:rsidR="00000000" w:rsidDel="00000000" w:rsidRDefault="00000000">
      <w:pPr>
        <w:spacing w:lineRule="auto" w:line="480"/>
        <w:contextualSpacing w:val="0"/>
      </w:pPr>
      <w:r w:rsidRPr="00000000" w:rsidR="00000000" w:rsidDel="00000000">
        <w:rPr>
          <w:rtl w:val="0"/>
        </w:rPr>
        <w:t xml:space="preserve">Table 14 - Test Case : Change number of players - Test Steps……………………………...14</w:t>
      </w:r>
    </w:p>
    <w:p w:rsidP="00000000" w:rsidRPr="00000000" w:rsidR="00000000" w:rsidDel="00000000" w:rsidRDefault="00000000">
      <w:pPr>
        <w:spacing w:lineRule="auto" w:line="480"/>
        <w:contextualSpacing w:val="0"/>
      </w:pPr>
      <w:r w:rsidRPr="00000000" w:rsidR="00000000" w:rsidDel="00000000">
        <w:rPr>
          <w:rtl w:val="0"/>
        </w:rPr>
        <w:t xml:space="preserve">Table 15 - Test Case : Debug mode……………………………………………………………..15</w:t>
      </w:r>
    </w:p>
    <w:p w:rsidP="00000000" w:rsidRPr="00000000" w:rsidR="00000000" w:rsidDel="00000000" w:rsidRDefault="00000000">
      <w:pPr>
        <w:spacing w:lineRule="auto" w:line="480"/>
        <w:contextualSpacing w:val="0"/>
      </w:pPr>
      <w:r w:rsidRPr="00000000" w:rsidR="00000000" w:rsidDel="00000000">
        <w:rPr>
          <w:rtl w:val="0"/>
        </w:rPr>
        <w:t xml:space="preserve">Table 16 - Test Case : Debug mode - Test Steps………………………………………………15</w:t>
      </w:r>
    </w:p>
    <w:p w:rsidP="00000000" w:rsidRPr="00000000" w:rsidR="00000000" w:rsidDel="00000000" w:rsidRDefault="00000000">
      <w:pPr>
        <w:spacing w:lineRule="auto" w:line="480"/>
        <w:contextualSpacing w:val="0"/>
      </w:pPr>
      <w:r w:rsidRPr="00000000" w:rsidR="00000000" w:rsidDel="00000000">
        <w:rPr>
          <w:rtl w:val="0"/>
        </w:rPr>
        <w:t xml:space="preserve">Table 17 - Test Case : Set JDK path……………………………………………………………..16 </w:t>
      </w:r>
    </w:p>
    <w:p w:rsidP="00000000" w:rsidRPr="00000000" w:rsidR="00000000" w:rsidDel="00000000" w:rsidRDefault="00000000">
      <w:r w:rsidRPr="00000000" w:rsidR="00000000" w:rsidDel="00000000">
        <w:rPr>
          <w:rtl w:val="0"/>
        </w:rPr>
        <w:t xml:space="preserve">Table 18 - Test Case : Set JDK path - Test Steps………………………………………………16</w:t>
      </w:r>
      <w:r w:rsidRPr="00000000" w:rsidR="00000000" w:rsidDel="00000000">
        <w:br w:type="page"/>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9t1zjfw4fs7f" w:colLast="0"/>
      <w:bookmarkEnd w:id="6"/>
      <w:r w:rsidRPr="00000000" w:rsidR="00000000" w:rsidDel="00000000">
        <w:rPr>
          <w:rtl w:val="0"/>
        </w:rPr>
        <w:t xml:space="preserve">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System Test Document (STD) ‘s aim is to describe the entire test effort for ‘CengBall’ project. The goal is to provide a framework that can be used by testers to plan and execute the necessary tests in a timely and cost-effective manner.</w:t>
      </w:r>
    </w:p>
    <w:p w:rsidP="00000000" w:rsidRPr="00000000" w:rsidR="00000000" w:rsidDel="00000000" w:rsidRDefault="00000000">
      <w:pPr>
        <w:contextualSpacing w:val="0"/>
        <w:rPr/>
      </w:pPr>
      <w:r w:rsidRPr="00000000" w:rsidR="00000000" w:rsidDel="00000000">
        <w:rPr>
          <w:rtl w:val="0"/>
        </w:rPr>
        <w:t xml:space="preserve">The project will have one level of testing which is System Testing. At the end of the test phases, it will be determined if the system satisfies the requirements that had been described at the beginning of the project development process.</w:t>
      </w:r>
    </w:p>
    <w:p w:rsidP="00000000" w:rsidRPr="00000000" w:rsidR="00000000" w:rsidDel="00000000" w:rsidRDefault="00000000">
      <w:pPr>
        <w:contextualSpacing w:val="0"/>
      </w:pPr>
      <w:r w:rsidRPr="00000000" w:rsidR="00000000" w:rsidDel="00000000">
        <w:rPr>
          <w:rtl w:val="0"/>
        </w:rPr>
        <w:t xml:space="preserve">IEEE Std 829-2008 will be the reference for this System Test Document.</w:t>
      </w:r>
    </w:p>
    <w:p w:rsidP="00000000" w:rsidRPr="00000000" w:rsidR="00000000" w:rsidDel="00000000" w:rsidRDefault="00000000">
      <w:pPr>
        <w:pStyle w:val="Heading2"/>
        <w:contextualSpacing w:val="0"/>
      </w:pPr>
      <w:bookmarkStart w:id="7" w:colFirst="0" w:name="h.84u0kr2pgkyd" w:colLast="0"/>
      <w:bookmarkEnd w:id="7"/>
      <w:r w:rsidRPr="00000000" w:rsidR="00000000" w:rsidDel="00000000">
        <w:rPr>
          <w:rtl w:val="0"/>
        </w:rPr>
        <w:t xml:space="preserve">1.1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document’s purpose is to describe the entire test effort for CengBall. There will be one level of testing, so test documentation is limited to System Testing. Although the software-based systems consist of software, hardware and users, the test phase for CengBall will be focus on the software and users mainly.</w:t>
      </w:r>
    </w:p>
    <w:p w:rsidP="00000000" w:rsidRPr="00000000" w:rsidR="00000000" w:rsidDel="00000000" w:rsidRDefault="00000000">
      <w:pPr>
        <w:contextualSpacing w:val="0"/>
        <w:rPr/>
      </w:pPr>
      <w:r w:rsidRPr="00000000" w:rsidR="00000000" w:rsidDel="00000000">
        <w:rPr>
          <w:rtl w:val="0"/>
        </w:rPr>
        <w:t xml:space="preserve">In the Software Requirements Specification document, the functional requirements and the use cases of CengBall were specified. The test cases described in this document will be</w:t>
      </w:r>
    </w:p>
    <w:p w:rsidP="00000000" w:rsidRPr="00000000" w:rsidR="00000000" w:rsidDel="00000000" w:rsidRDefault="00000000">
      <w:pPr>
        <w:contextualSpacing w:val="0"/>
        <w:rPr/>
      </w:pPr>
      <w:r w:rsidRPr="00000000" w:rsidR="00000000" w:rsidDel="00000000">
        <w:rPr>
          <w:rtl w:val="0"/>
        </w:rPr>
        <w:t xml:space="preserve">according to the those functional requirements and use cases. The results of operations will be controlled if they are reliable and true or not.</w:t>
      </w:r>
    </w:p>
    <w:p w:rsidP="00000000" w:rsidRPr="00000000" w:rsidR="00000000" w:rsidDel="00000000" w:rsidRDefault="00000000">
      <w:pPr>
        <w:contextualSpacing w:val="0"/>
        <w:rPr/>
      </w:pPr>
      <w:r w:rsidRPr="00000000" w:rsidR="00000000" w:rsidDel="00000000">
        <w:rPr>
          <w:rtl w:val="0"/>
        </w:rPr>
        <w:t xml:space="preserve">For each test cases, inspection, analysis, demonstration, verification and validation will be considered while testing phase.</w:t>
      </w:r>
    </w:p>
    <w:p w:rsidP="00000000" w:rsidRPr="00000000" w:rsidR="00000000" w:rsidDel="00000000" w:rsidRDefault="00000000">
      <w:pPr>
        <w:contextualSpacing w:val="0"/>
      </w:pPr>
      <w:r w:rsidRPr="00000000" w:rsidR="00000000" w:rsidDel="00000000">
        <w:rPr>
          <w:rtl w:val="0"/>
        </w:rPr>
        <w:t xml:space="preserve">IEEE Std 829-2008 will be taken as a basis and “Level Test Design Outline” will be the outline for this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m4p1d093vfa4" w:colLast="0"/>
      <w:bookmarkEnd w:id="8"/>
      <w:r w:rsidRPr="00000000" w:rsidR="00000000" w:rsidDel="00000000">
        <w:rPr>
          <w:rtl w:val="0"/>
        </w:rPr>
        <w:t xml:space="preserve">1.2 Definitions, Terms and Abbreviations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555"/>
        <w:gridCol w:w="580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Term - Acronym - Abbreviation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Definition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CengBall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name of the project.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 Case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 Case</w:t>
            </w:r>
          </w:p>
        </w:tc>
      </w:tr>
    </w:tbl>
    <w:p w:rsidP="00000000" w:rsidRPr="00000000" w:rsidR="00000000" w:rsidDel="00000000" w:rsidRDefault="00000000">
      <w:pPr>
        <w:pStyle w:val="Heading2"/>
        <w:contextualSpacing w:val="0"/>
      </w:pPr>
      <w:bookmarkStart w:id="9" w:colFirst="0" w:name="h.40fdtif0pys"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0" w:colFirst="0" w:name="h.o6jo1bkcx4t6" w:colLast="0"/>
      <w:bookmarkEnd w:id="10"/>
      <w:r w:rsidRPr="00000000" w:rsidR="00000000" w:rsidDel="00000000">
        <w:rPr>
          <w:rtl w:val="0"/>
        </w:rPr>
      </w:r>
    </w:p>
    <w:p w:rsidP="00000000" w:rsidRPr="00000000" w:rsidR="00000000" w:rsidDel="00000000" w:rsidRDefault="00000000">
      <w:pPr>
        <w:pStyle w:val="Heading2"/>
        <w:contextualSpacing w:val="0"/>
      </w:pPr>
      <w:bookmarkStart w:id="11" w:colFirst="0" w:name="h.j6r1s3d514vf" w:colLast="0"/>
      <w:bookmarkEnd w:id="11"/>
      <w:r w:rsidRPr="00000000" w:rsidR="00000000" w:rsidDel="00000000">
        <w:rPr>
          <w:rtl w:val="0"/>
        </w:rPr>
        <w:t xml:space="preserve">1.3 References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CengBall, </w:t>
      </w:r>
      <w:hyperlink r:id="rId5">
        <w:r w:rsidRPr="00000000" w:rsidR="00000000" w:rsidDel="00000000">
          <w:rPr>
            <w:color w:val="1155cc"/>
            <w:u w:val="single"/>
            <w:rtl w:val="0"/>
          </w:rPr>
          <w:t xml:space="preserve">SRS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CengBall, </w:t>
      </w:r>
      <w:hyperlink r:id="rId6">
        <w:r w:rsidRPr="00000000" w:rsidR="00000000" w:rsidDel="00000000">
          <w:rPr>
            <w:color w:val="1155cc"/>
            <w:u w:val="single"/>
            <w:rtl w:val="0"/>
          </w:rPr>
          <w:t xml:space="preserve">SDD</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IEEE Std 829-2008</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Home Finder, STD (as a guide for formatting)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10pdyiuxf3xj" w:colLast="0"/>
      <w:bookmarkEnd w:id="12"/>
      <w:r w:rsidRPr="00000000" w:rsidR="00000000" w:rsidDel="00000000">
        <w:rPr>
          <w:rtl w:val="0"/>
        </w:rPr>
        <w:t xml:space="preserve">2. Details for System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13" w:colFirst="0" w:name="h.z69c00cmtdi" w:colLast="0"/>
      <w:bookmarkEnd w:id="13"/>
      <w:r w:rsidRPr="00000000" w:rsidR="00000000" w:rsidDel="00000000">
        <w:rPr>
          <w:rtl w:val="0"/>
        </w:rPr>
        <w:t xml:space="preserve">2.1 Test Items and Their Identifiers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test item is the CengBall system itself. Each functionality of the system which will be tested is defined in detail in section 2.4.1. There are no installation instructions since the project is a single runnable. While the system is operating system independent an installation of Java Development Kit required.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Test - CengBall, STD (this document)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Requirements - CengBall, SRS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Design - CengBall, SDD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Plan - CengBall, SDD (planning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k8wxqm4ji3nu" w:colLast="0"/>
      <w:bookmarkEnd w:id="14"/>
      <w:r w:rsidRPr="00000000" w:rsidR="00000000" w:rsidDel="00000000">
        <w:rPr>
          <w:rtl w:val="0"/>
        </w:rPr>
        <w:t xml:space="preserve">2.2 Approach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9jk5wxdrt5ag" w:colLast="0"/>
      <w:bookmarkEnd w:id="15"/>
      <w:r w:rsidRPr="00000000" w:rsidR="00000000" w:rsidDel="00000000">
        <w:rPr>
          <w:rtl w:val="0"/>
        </w:rPr>
        <w:t xml:space="preserve">2.2.1 Test 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Black Box testing methods will be used in System Test Level. Features and use cases which are defined in SRS Document will be tested by using appropriate test scenarios and outputs of the system will be used to analyze test results.</w:t>
      </w:r>
    </w:p>
    <w:p w:rsidP="00000000" w:rsidRPr="00000000" w:rsidR="00000000" w:rsidDel="00000000" w:rsidRDefault="00000000">
      <w:pPr>
        <w:contextualSpacing w:val="0"/>
        <w:rPr/>
      </w:pPr>
      <w:r w:rsidRPr="00000000" w:rsidR="00000000" w:rsidDel="00000000">
        <w:rPr>
          <w:rtl w:val="0"/>
        </w:rPr>
        <w:t xml:space="preserve">Performance of the system will be tested using automated test scripts which will be generated to stress the system.Under defined workload in SRS document, behavior of the system will be observed.</w:t>
      </w:r>
    </w:p>
    <w:p w:rsidP="00000000" w:rsidRPr="00000000" w:rsidR="00000000" w:rsidDel="00000000" w:rsidRDefault="00000000">
      <w:pPr>
        <w:contextualSpacing w:val="0"/>
      </w:pPr>
      <w:r w:rsidRPr="00000000" w:rsidR="00000000" w:rsidDel="00000000">
        <w:rPr>
          <w:rtl w:val="0"/>
        </w:rPr>
        <w:t xml:space="preserve">Reliability of the system will be tested with multiple test data with consistent and inconsistent values and outputs of the system will be used to analyze.</w:t>
      </w:r>
    </w:p>
    <w:p w:rsidP="00000000" w:rsidRPr="00000000" w:rsidR="00000000" w:rsidDel="00000000" w:rsidRDefault="00000000">
      <w:pPr>
        <w:contextualSpacing w:val="0"/>
      </w:pPr>
      <w:r w:rsidRPr="00000000" w:rsidR="00000000" w:rsidDel="00000000">
        <w:rPr>
          <w:rtl w:val="0"/>
        </w:rPr>
        <w:t xml:space="preserve">User Acceptance Test will be performed after all system functional and non functional test scenarios are performed. System requirements will be performed on the system to analyze if the system meets user's expectation and needs or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we6hm4jvmxiz" w:colLast="0"/>
      <w:bookmarkEnd w:id="16"/>
      <w:r w:rsidRPr="00000000" w:rsidR="00000000" w:rsidDel="00000000">
        <w:rPr>
          <w:rtl w:val="0"/>
        </w:rPr>
      </w:r>
    </w:p>
    <w:p w:rsidP="00000000" w:rsidRPr="00000000" w:rsidR="00000000" w:rsidDel="00000000" w:rsidRDefault="00000000">
      <w:pPr>
        <w:pStyle w:val="Heading3"/>
        <w:contextualSpacing w:val="0"/>
      </w:pPr>
      <w:bookmarkStart w:id="17" w:colFirst="0" w:name="h.3mtdffyegxf0" w:colLast="0"/>
      <w:bookmarkEnd w:id="17"/>
      <w:r w:rsidRPr="00000000" w:rsidR="00000000" w:rsidDel="00000000">
        <w:rPr>
          <w:rtl w:val="0"/>
        </w:rPr>
        <w:t xml:space="preserve">2.2.2 Analyzing Test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Test results of functional system properties will be evaluated using pass/ fail criteria of test cases. Test steps of test cases will be executed manually by members of the development team. Actual results of the test steps will be compared with expected results and invalid results will be evaluated as failed test scenarios.</w:t>
      </w:r>
    </w:p>
    <w:p w:rsidP="00000000" w:rsidRPr="00000000" w:rsidR="00000000" w:rsidDel="00000000" w:rsidRDefault="00000000">
      <w:pPr>
        <w:contextualSpacing w:val="0"/>
        <w:rPr/>
      </w:pPr>
      <w:r w:rsidRPr="00000000" w:rsidR="00000000" w:rsidDel="00000000">
        <w:rPr>
          <w:rtl w:val="0"/>
        </w:rPr>
        <w:t xml:space="preserve">Performance of the system will be tested with automated performance test tools which are developed to stress the system. The results will be observed and later it will be decided if the system performance needs are met or not.</w:t>
      </w:r>
    </w:p>
    <w:p w:rsidP="00000000" w:rsidRPr="00000000" w:rsidR="00000000" w:rsidDel="00000000" w:rsidRDefault="00000000">
      <w:pPr>
        <w:contextualSpacing w:val="0"/>
      </w:pPr>
      <w:r w:rsidRPr="00000000" w:rsidR="00000000" w:rsidDel="00000000">
        <w:rPr>
          <w:rtl w:val="0"/>
        </w:rPr>
        <w:t xml:space="preserve">Reliability of the system will be tested by using various test data which produce same results.</w:t>
      </w:r>
    </w:p>
    <w:p w:rsidP="00000000" w:rsidRPr="00000000" w:rsidR="00000000" w:rsidDel="00000000" w:rsidRDefault="00000000">
      <w:pPr>
        <w:pStyle w:val="Heading2"/>
        <w:contextualSpacing w:val="0"/>
      </w:pPr>
      <w:bookmarkStart w:id="18" w:colFirst="0" w:name="h.3ckux22jsfzg" w:colLast="0"/>
      <w:bookmarkEnd w:id="18"/>
      <w:r w:rsidRPr="00000000" w:rsidR="00000000" w:rsidDel="00000000">
        <w:rPr>
          <w:rtl w:val="0"/>
        </w:rPr>
        <w:t xml:space="preserve">2.3 Item pass/fail Criteria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this document will focus only on system testing, only test item is the whole CengBall system. If all tests are successful the item will pass otherwise it will be considered a failed test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w4qo6j3a09nf" w:colLast="0"/>
      <w:bookmarkEnd w:id="19"/>
      <w:r w:rsidRPr="00000000" w:rsidR="00000000" w:rsidDel="00000000">
        <w:rPr>
          <w:rtl w:val="0"/>
        </w:rPr>
        <w:t xml:space="preserve">2.4 Test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ul6d0sls8cug" w:colLast="0"/>
      <w:bookmarkEnd w:id="20"/>
      <w:r w:rsidRPr="00000000" w:rsidR="00000000" w:rsidDel="00000000">
        <w:rPr>
          <w:rtl w:val="0"/>
        </w:rPr>
        <w:t xml:space="preserve">2.4.1 System Test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1" w:colFirst="0" w:name="h.7q7vr92qww61" w:colLast="0"/>
      <w:bookmarkEnd w:id="21"/>
      <w:r w:rsidRPr="00000000" w:rsidR="00000000" w:rsidDel="00000000">
        <w:rPr>
          <w:rtl w:val="0"/>
        </w:rPr>
        <w:t xml:space="preserve">2.4.1.1 Test Case : Import Agent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1 - Test Case : Import Agent</w:t>
      </w:r>
    </w:p>
    <w:tbl>
      <w:tblPr>
        <w:tblStyle w:val="KixTable3"/>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CengBall.TC.1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IMPORT AGENT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CengBall.UC.1 - Import Agent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This case verifies if users can import a written java code as an agent into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java file(.java)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There should be a java file to be imported (check special requirements)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submitted java code should be compiled and</w:t>
            </w:r>
          </w:p>
          <w:p w:rsidP="00000000" w:rsidRPr="00000000" w:rsidR="00000000" w:rsidDel="00000000" w:rsidRDefault="00000000">
            <w:pPr>
              <w:numPr>
                <w:ilvl w:val="0"/>
                <w:numId w:val="2"/>
              </w:numPr>
              <w:spacing w:lineRule="auto" w:after="0" w:line="240" w:before="0"/>
              <w:ind w:left="720" w:hanging="359"/>
              <w:contextualSpacing w:val="1"/>
              <w:rPr>
                <w:u w:val="none"/>
              </w:rPr>
            </w:pPr>
            <w:r w:rsidRPr="00000000" w:rsidR="00000000" w:rsidDel="00000000">
              <w:rPr>
                <w:rtl w:val="0"/>
              </w:rPr>
              <w:t xml:space="preserve">If there are compile errors, the system should say it so and cancel the importation.</w:t>
            </w:r>
          </w:p>
          <w:p w:rsidP="00000000" w:rsidRPr="00000000" w:rsidR="00000000" w:rsidDel="00000000" w:rsidRDefault="00000000">
            <w:pPr>
              <w:numPr>
                <w:ilvl w:val="0"/>
                <w:numId w:val="2"/>
              </w:numPr>
              <w:spacing w:lineRule="auto" w:after="0" w:line="240" w:before="0"/>
              <w:ind w:left="720" w:hanging="359"/>
              <w:contextualSpacing w:val="1"/>
              <w:rPr>
                <w:u w:val="none"/>
              </w:rPr>
            </w:pPr>
            <w:r w:rsidRPr="00000000" w:rsidR="00000000" w:rsidDel="00000000">
              <w:rPr>
                <w:rtl w:val="0"/>
              </w:rPr>
              <w:t xml:space="preserve">If the compilation completed without errors, said file should be imported as an ‘Agent’ which can later be selected as a team.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imported agent should be observable in Kick Off menu as a selectable team.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java file should be coded in a pre-determined specific way. Users are provided with a template file and are expected to fill it accordingly.</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2 - Test Case : Import Agent - Test Steps</w:t>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Click ‘Import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Import Team screen appears.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Click ‘Browse’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Browse screen appears.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Locate the file to be imported and click ‘Open’ button.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“File is imported” appears.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Click ‘Check’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Code should be compiled.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If there are compilation errors, they will be shown otherwise “Successfully imported” message appears.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Click ‘Finish’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Return to main menu.</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Click ‘Kick Off’ and observe the imported agent.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Kick off screen is displayed,imported agent should be selectable as a team here.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pPr>
      <w:bookmarkStart w:id="22" w:colFirst="0" w:name="h.o4cwkiyaio30" w:colLast="0"/>
      <w:bookmarkEnd w:id="2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4"/>
        <w:keepNext w:val="1"/>
        <w:keepLines w:val="1"/>
        <w:spacing w:lineRule="auto" w:before="160"/>
        <w:contextualSpacing w:val="0"/>
      </w:pPr>
      <w:bookmarkStart w:id="23" w:colFirst="0" w:name="h.94bzryul96l3" w:colLast="0"/>
      <w:bookmarkEnd w:id="23"/>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4" w:colFirst="0" w:name="h.l3uugywuaqrp" w:colLast="0"/>
      <w:bookmarkEnd w:id="24"/>
      <w:r w:rsidRPr="00000000" w:rsidR="00000000" w:rsidDel="00000000">
        <w:rPr>
          <w:rtl w:val="0"/>
        </w:rPr>
        <w:t xml:space="preserve">2.4.1.2 Test Case : Simulate a Match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3 - Test Case : Simulate a Match</w:t>
      </w:r>
    </w:p>
    <w:tbl>
      <w:tblPr>
        <w:tblStyle w:val="KixTable5"/>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SIMULATE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CengBall.UC.2 - Simulation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case verifies if the system can simulate a game between two agents.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Two agents selected by the user.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There should be at least one imported agent.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 match should be simulated and a save file should be created.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should finish and later should be able to be visualized.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CengBall.TC.1 - Import Agent should work so there are agents to simulate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4 - Test Case : Simulate a Match - Test Steps</w:t>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‘Kick Off‘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Kick Off screen appears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Select agents for Home and Away 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‘Start Match’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screen appears.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begins and goes on for a while.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After the simulation is completed Click ‘Watch’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of the simulation appears.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continues till the end of the simulation.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5" w:colFirst="0" w:name="h.szvng7q3c8k7" w:colLast="0"/>
      <w:bookmarkEnd w:id="25"/>
      <w:r w:rsidRPr="00000000" w:rsidR="00000000" w:rsidDel="00000000">
        <w:rPr>
          <w:rtl w:val="0"/>
        </w:rPr>
        <w:t xml:space="preserve">2.4.1.3 Test Case : Watch a Match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5 - Test Case : Watch a Match</w:t>
      </w:r>
    </w:p>
    <w:tbl>
      <w:tblPr>
        <w:tblStyle w:val="KixTable7"/>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WATCH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CengBall.UC.3 - Watch a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case verifies if a previously simulated match can be re-visualized.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save 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There should be a save file meaning that the system must have been simulated a match already.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previously simulated match will be visualized.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visualization should be observed.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CengBall.TC.2 - Simulate a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6 - Test Case : Watch a Match - Test Steps</w:t>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‘Watch’‘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Watch screen appears where the previously simulated matches are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Select one of available matches.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‘Watch’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starts.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6" w:colFirst="0" w:name="h.3hz6wey18p9" w:colLast="0"/>
      <w:bookmarkEnd w:id="26"/>
      <w:r w:rsidRPr="00000000" w:rsidR="00000000" w:rsidDel="00000000">
        <w:rPr>
          <w:rtl w:val="0"/>
        </w:rPr>
        <w:t xml:space="preserve">2.4.1.4 Test Case : Change Match Length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7 - Test Case : Change Match Length</w:t>
      </w:r>
    </w:p>
    <w:tbl>
      <w:tblPr>
        <w:tblStyle w:val="KixTable9"/>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CHANGE MATCH LENGTH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CengBall.UC.4 - Change match length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case verifies if length of the simulation changes accordingly to the settings.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User selects the match length. (an 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simulation will last as long as selected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visualization should be observed and it should last as selected otherwise test fails.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CengBall.TC.2 - Simulate a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8 - Test Case : Change Match Length - Test Steps</w:t>
      </w:r>
    </w:p>
    <w:tbl>
      <w:tblPr>
        <w:tblStyle w:val="Kix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‘Kick Off’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Kick Off menu appears</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Select teams for both sides and change the match length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‘Start Match’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screen appears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Click ‘Play’ and wait till the simulation finishes and later click ‘Watch’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Visualization begins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Watch the match until it finishes and notice the time when the simulation is finished.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Time should be equal to the one selected.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7" w:colFirst="0" w:name="h.c9vdtn9x2aoc" w:colLast="0"/>
      <w:bookmarkEnd w:id="27"/>
      <w:r w:rsidRPr="00000000" w:rsidR="00000000" w:rsidDel="00000000">
        <w:rPr>
          <w:rtl w:val="0"/>
        </w:rPr>
        <w:t xml:space="preserve">2.4.1.5 Test Case : Visualization controls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9 - Test Case : Visualization controls</w:t>
      </w:r>
    </w:p>
    <w:tbl>
      <w:tblPr>
        <w:tblStyle w:val="KixTable1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CONTROLS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CengBall.UC.5 - Visualization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case verifies if the visualizer actions work properly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User selects actions for visualizer to perform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There should be a match to be visualized.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visualizer will perform tasks pause,resume,skip,next and prev as intended.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Each task should act as intended otherwise test fails.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CengBall.TC.3 - Watch a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10 - Test Case : Visualization controls - Test Steps</w:t>
      </w:r>
    </w:p>
    <w:tbl>
      <w:tblPr>
        <w:tblStyle w:val="Kix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‘Watch’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Watch menu appears</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Select one of the available matches to visualize and click ‘Watch’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begins.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Objects will start to move.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‘Stop’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pauses.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‘Next’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Visualization advances one frame.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Click ‘Prev’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Visualization regresses one frame.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Click ‘Resume’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Visualization continues from where it left.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Click ‘Skip’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Visualization finishes, the last frame appears.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Click ‘End Match’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Returns to main menu.</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8" w:colFirst="0" w:name="h.cg1pep6ujbig" w:colLast="0"/>
      <w:bookmarkEnd w:id="28"/>
      <w:r w:rsidRPr="00000000" w:rsidR="00000000" w:rsidDel="00000000">
        <w:rPr>
          <w:rtl w:val="0"/>
        </w:rPr>
        <w:t xml:space="preserve">2.4.1.6 Test Case : Terminate Simulation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11 - Test Case : Terminate Simulation</w:t>
      </w:r>
    </w:p>
    <w:tbl>
      <w:tblPr>
        <w:tblStyle w:val="KixTable13"/>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TERMINATE SIMULATION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CengBall.UC.6 - Terminate Simulation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case verifies if simulation terminates correctly.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User can click terminate any time during the simulation process.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match should be during simulation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simulation will terminate correctly.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simulation should stop and there should be no save file or visualization.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CengBall.TC.2 - Simulate a Match</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Table 12 - Test Case : Terminate Simulation - Test Steps</w:t>
      </w:r>
    </w:p>
    <w:tbl>
      <w:tblPr>
        <w:tblStyle w:val="Kix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‘Kick Off’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Kick Off menu appears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Select teams for both sides and click ‘Start Match’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screen appears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‘Play’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starts.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Click ‘Terminate’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Simulation stops.</w:t>
            </w:r>
          </w:p>
        </w:tc>
      </w:tr>
    </w:tbl>
    <w:p w:rsidP="00000000" w:rsidRPr="00000000" w:rsidR="00000000" w:rsidDel="00000000" w:rsidRDefault="00000000">
      <w:pPr>
        <w:pStyle w:val="Heading4"/>
        <w:spacing w:lineRule="auto" w:before="160"/>
        <w:contextualSpacing w:val="0"/>
        <w:rPr/>
      </w:pPr>
      <w:bookmarkStart w:id="29" w:colFirst="0" w:name="h.17mkm0u5laxd" w:colLast="0"/>
      <w:bookmarkEnd w:id="29"/>
      <w:r w:rsidRPr="00000000" w:rsidR="00000000" w:rsidDel="00000000">
        <w:rPr>
          <w:rtl w:val="0"/>
        </w:rPr>
        <w:t xml:space="preserve">2.4.1.7 Test Case : Change number of players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t xml:space="preserve">Table 13 - Test Case : Change number of players</w:t>
      </w:r>
    </w:p>
    <w:tbl>
      <w:tblPr>
        <w:tblStyle w:val="KixTable15"/>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CengBall.TC.7</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CHANGE PLAYER COUNT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CengBall.UC.7 - Change number of players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This case verifies if number of players changes according to selection.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User changes the number of players in the kick off menu.</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Number of players will be as selected.</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If number of players will be as selected test pass otherwise fails. </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CengBall.TC.2 - Simulate a Match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bl>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t xml:space="preserve">Table 14 - Test Case : Change number of players - Test Steps</w:t>
      </w:r>
    </w:p>
    <w:tbl>
      <w:tblPr>
        <w:tblStyle w:val="Kix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Click ‘Kick Off’</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Kick Off menu appears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Select number players as 5,6 or 7 and click ‘Start Match’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Simulation screen appears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Click ‘Play’</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Simulation starts.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Observe the number of players.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Number of players will be as selected.</w:t>
            </w:r>
          </w:p>
        </w:tc>
      </w:tr>
    </w:tbl>
    <w:p w:rsidP="00000000" w:rsidRPr="00000000" w:rsidR="00000000" w:rsidDel="00000000" w:rsidRDefault="00000000">
      <w:pPr>
        <w:pStyle w:val="Heading1"/>
        <w:contextualSpacing w:val="0"/>
      </w:pPr>
      <w:bookmarkStart w:id="30" w:colFirst="0" w:name="h.dfakikaj3030" w:colLast="0"/>
      <w:bookmarkEnd w:id="3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1" w:colFirst="0" w:name="h.oy3gurdgm67" w:colLast="0"/>
      <w:bookmarkEnd w:id="31"/>
      <w:r w:rsidRPr="00000000" w:rsidR="00000000" w:rsidDel="00000000">
        <w:rPr>
          <w:rtl w:val="0"/>
        </w:rPr>
      </w:r>
    </w:p>
    <w:p w:rsidP="00000000" w:rsidRPr="00000000" w:rsidR="00000000" w:rsidDel="00000000" w:rsidRDefault="00000000">
      <w:pPr>
        <w:pStyle w:val="Heading4"/>
        <w:spacing w:lineRule="auto" w:before="160"/>
        <w:contextualSpacing w:val="0"/>
        <w:rPr/>
      </w:pPr>
      <w:bookmarkStart w:id="32" w:colFirst="0" w:name="h.utoem23872tv" w:colLast="0"/>
      <w:bookmarkEnd w:id="32"/>
      <w:r w:rsidRPr="00000000" w:rsidR="00000000" w:rsidDel="00000000">
        <w:rPr>
          <w:rtl w:val="0"/>
        </w:rPr>
        <w:t xml:space="preserve">2.4.1.8 Test Case : Debug mode</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t xml:space="preserve">Table 15 - Test Case : Debug mode</w:t>
      </w:r>
    </w:p>
    <w:tbl>
      <w:tblPr>
        <w:tblStyle w:val="KixTable17"/>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CengBall.TC.8</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DEBUG MODE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CengBall.UC.8 - Debug mode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This case verifies if a log file is created if the debug mode is 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User enables the debug mode.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A log file will be created.</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A log file will be created if debug mode is on otherwise it fails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CengBall.TC.2 - Simulate a Match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bl>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t xml:space="preserve">Table 16 - Test Case : Debug mode - Test Steps</w:t>
      </w:r>
    </w:p>
    <w:tbl>
      <w:tblPr>
        <w:tblStyle w:val="Kix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Click ‘Settings’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Settings screen appears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Enable debug mode by clicking ‘Debug mode’ checkbox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Return to main menu and simulate a match.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Log file will be created.</w:t>
            </w:r>
          </w:p>
        </w:tc>
      </w:tr>
    </w:tbl>
    <w:p w:rsidP="00000000" w:rsidRPr="00000000" w:rsidR="00000000" w:rsidDel="00000000" w:rsidRDefault="00000000">
      <w:pPr>
        <w:pStyle w:val="Heading4"/>
        <w:spacing w:lineRule="auto" w:before="160"/>
        <w:contextualSpacing w:val="0"/>
      </w:pPr>
      <w:bookmarkStart w:id="33" w:colFirst="0" w:name="h.fjfmd7vew3cl" w:colLast="0"/>
      <w:bookmarkEnd w:id="3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4"/>
        <w:spacing w:lineRule="auto" w:before="160"/>
        <w:contextualSpacing w:val="0"/>
      </w:pPr>
      <w:bookmarkStart w:id="34" w:colFirst="0" w:name="h.1uufrf1yr181" w:colLast="0"/>
      <w:bookmarkEnd w:id="34"/>
      <w:r w:rsidRPr="00000000" w:rsidR="00000000" w:rsidDel="00000000">
        <w:rPr>
          <w:rtl w:val="0"/>
        </w:rPr>
      </w:r>
    </w:p>
    <w:p w:rsidP="00000000" w:rsidRPr="00000000" w:rsidR="00000000" w:rsidDel="00000000" w:rsidRDefault="00000000">
      <w:pPr>
        <w:pStyle w:val="Heading4"/>
        <w:spacing w:lineRule="auto" w:before="160"/>
        <w:contextualSpacing w:val="0"/>
        <w:rPr/>
      </w:pPr>
      <w:bookmarkStart w:id="35" w:colFirst="0" w:name="h.cxt4ll8iphu3" w:colLast="0"/>
      <w:bookmarkEnd w:id="35"/>
      <w:r w:rsidRPr="00000000" w:rsidR="00000000" w:rsidDel="00000000">
        <w:rPr>
          <w:rtl w:val="0"/>
        </w:rPr>
        <w:t xml:space="preserve">2.4.1.9 Test Case : Set JDK path</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t xml:space="preserve">Table 17 - Test Case : Set JDK path</w:t>
      </w:r>
    </w:p>
    <w:tbl>
      <w:tblPr>
        <w:tblStyle w:val="KixTable19"/>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70"/>
        <w:gridCol w:w="6390"/>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Test Case ID</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CengBall.TC.9</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Test Case 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SET JDK PATH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Related Use Case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CengBall.UC.9 - Set JDK path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Objective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This case verifies if setting jdk path in settings works properly</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Inputs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User browses jdk path.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Expected Test Result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Agent will be imported without errors using the given JDK path.</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Pass/Fail Criteria</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If agent is imported properly test passes.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Intercase dependencies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CengBall.TC.1 - Import Agent</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Special Requirements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w:t>
            </w:r>
          </w:p>
        </w:tc>
      </w:tr>
    </w:tbl>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t xml:space="preserve">Table 18 - Test Case : Set JDK path - Test Steps</w:t>
      </w:r>
    </w:p>
    <w:tbl>
      <w:tblPr>
        <w:tblStyle w:val="Kix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85"/>
        <w:gridCol w:w="4650"/>
        <w:gridCol w:w="4125"/>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Step Description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Expected Results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Open the executable of the system</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The system starts, main menu is displayed.</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Click ‘Settings’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Settings screen appears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Set the JDK path by clicking browse next to the ‘Java development Kit Path’.</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Return to main menu and import an agent using ‘Import Agent’ menu .</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Agent will be imported.</w:t>
            </w:r>
          </w:p>
        </w:tc>
      </w:tr>
    </w:tbl>
    <w:p w:rsidP="00000000" w:rsidRPr="00000000" w:rsidR="00000000" w:rsidDel="00000000" w:rsidRDefault="00000000">
      <w:pPr>
        <w:pStyle w:val="Heading1"/>
        <w:contextualSpacing w:val="0"/>
        <w:rPr/>
      </w:pPr>
      <w:bookmarkStart w:id="36" w:colFirst="0" w:name="h.w0qs0blvifvw" w:colLast="0"/>
      <w:bookmarkEnd w:id="3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7" w:colFirst="0" w:name="h.wpz9udxy6lb1" w:colLast="0"/>
      <w:bookmarkEnd w:id="37"/>
      <w:r w:rsidRPr="00000000" w:rsidR="00000000" w:rsidDel="00000000">
        <w:rPr>
          <w:rtl w:val="0"/>
        </w:rPr>
      </w:r>
    </w:p>
    <w:p w:rsidP="00000000" w:rsidRPr="00000000" w:rsidR="00000000" w:rsidDel="00000000" w:rsidRDefault="00000000">
      <w:pPr>
        <w:pStyle w:val="Heading1"/>
        <w:contextualSpacing w:val="0"/>
        <w:rPr/>
      </w:pPr>
      <w:bookmarkStart w:id="38" w:colFirst="0" w:name="h.d3pkxmxcxvbj" w:colLast="0"/>
      <w:bookmarkEnd w:id="38"/>
      <w:r w:rsidRPr="00000000" w:rsidR="00000000" w:rsidDel="00000000">
        <w:rPr>
          <w:rtl w:val="0"/>
        </w:rPr>
        <w:t xml:space="preserve">3. Test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9" w:colFirst="0" w:name="h.98cnn8j3a2wc" w:colLast="0"/>
      <w:bookmarkEnd w:id="39"/>
      <w:r w:rsidRPr="00000000" w:rsidR="00000000" w:rsidDel="00000000">
        <w:rPr>
          <w:rtl w:val="0"/>
        </w:rPr>
        <w:t xml:space="preserve">3.1 Planned Activities and Tasks, Test Progression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test will be implemented in a fail-safe manner. To keep the testing consistent some of the test cases will be implemented before the others. Since there can’t be a simulation without an agent, test case which tests importation of the agents will be implemented before the test case which tests the simulation.</w:t>
      </w:r>
    </w:p>
    <w:p w:rsidP="00000000" w:rsidRPr="00000000" w:rsidR="00000000" w:rsidDel="00000000" w:rsidRDefault="00000000">
      <w:pPr>
        <w:contextualSpacing w:val="0"/>
      </w:pPr>
      <w:r w:rsidRPr="00000000" w:rsidR="00000000" w:rsidDel="00000000">
        <w:rPr>
          <w:rtl w:val="0"/>
        </w:rPr>
        <w:t xml:space="preserve">Testing is collaborative effort amongst all of the team members. Testing environments are described in section 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khglnexptqjr" w:colLast="0"/>
      <w:bookmarkEnd w:id="40"/>
      <w:r w:rsidRPr="00000000" w:rsidR="00000000" w:rsidDel="00000000">
        <w:rPr>
          <w:rtl w:val="0"/>
        </w:rPr>
        <w:t xml:space="preserve">3.2 Environment / Infrastructure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is implemented in Java</w:t>
      </w:r>
      <w:r w:rsidRPr="00000000" w:rsidR="00000000" w:rsidDel="00000000">
        <w:rPr>
          <w:highlight w:val="white"/>
          <w:rtl w:val="0"/>
        </w:rPr>
        <w:t xml:space="preserve">™ therefore it is operating system independent.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Hardware needs: A computer (an inek machine at the CEng department)</w:t>
      </w:r>
    </w:p>
    <w:p w:rsidP="00000000" w:rsidRPr="00000000" w:rsidR="00000000" w:rsidDel="00000000" w:rsidRDefault="00000000">
      <w:pPr>
        <w:contextualSpacing w:val="0"/>
      </w:pPr>
      <w:r w:rsidRPr="00000000" w:rsidR="00000000" w:rsidDel="00000000">
        <w:rPr>
          <w:highlight w:val="white"/>
          <w:rtl w:val="0"/>
        </w:rPr>
        <w:t xml:space="preserve">Software needs: An installation of Java Development Kit for compiling agents.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1" w:colFirst="0" w:name="h.w6n5vv2ndyjr" w:colLast="0"/>
      <w:bookmarkEnd w:id="41"/>
      <w:r w:rsidRPr="00000000" w:rsidR="00000000" w:rsidDel="00000000">
        <w:rPr>
          <w:rtl w:val="0"/>
        </w:rPr>
        <w:t xml:space="preserve">3.3 Responsibilities and Authority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testing is a team effort and each team member is equally responsible for every action in the process.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engball.weebly.com/uploads/2/9/9/2/29928185/sdd_v1.1.pdf" Type="http://schemas.openxmlformats.org/officeDocument/2006/relationships/hyperlink" TargetMode="External" Id="rId6"/><Relationship Target="http://cengball.weebly.com/uploads/2/9/9/2/29928185/srs_v1.1.pdf"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STD.docx</dc:title>
</cp:coreProperties>
</file>