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AD0" w:rsidRDefault="00F272BA">
      <w:r>
        <w:t>CHƯƠNG 10: QUẢN LÍ MUA SẮM</w:t>
      </w:r>
    </w:p>
    <w:p w:rsidR="00F272BA" w:rsidRPr="00BB721F" w:rsidRDefault="00F272BA" w:rsidP="00F272BA">
      <w:pPr>
        <w:pStyle w:val="ListParagraph"/>
        <w:widowControl/>
        <w:numPr>
          <w:ilvl w:val="0"/>
          <w:numId w:val="5"/>
        </w:numPr>
        <w:autoSpaceDE/>
        <w:autoSpaceDN/>
        <w:spacing w:line="231" w:lineRule="auto"/>
        <w:ind w:left="284" w:right="840"/>
        <w:rPr>
          <w:szCs w:val="28"/>
        </w:rPr>
      </w:pPr>
      <w:r w:rsidRPr="00BB721F">
        <w:rPr>
          <w:b/>
          <w:szCs w:val="28"/>
        </w:rPr>
        <w:t>DỰ ÁN Tầm quan trọng của việc quản lý trang thiết bị trong dự án.</w:t>
      </w:r>
    </w:p>
    <w:p w:rsidR="00F272BA" w:rsidRPr="00BB721F" w:rsidRDefault="00F272BA" w:rsidP="00F272BA">
      <w:pPr>
        <w:numPr>
          <w:ilvl w:val="0"/>
          <w:numId w:val="1"/>
        </w:numPr>
        <w:tabs>
          <w:tab w:val="left" w:pos="980"/>
        </w:tabs>
        <w:spacing w:line="276" w:lineRule="auto"/>
        <w:ind w:left="980" w:hanging="358"/>
        <w:jc w:val="both"/>
        <w:rPr>
          <w:szCs w:val="28"/>
          <w:lang/>
        </w:rPr>
      </w:pPr>
      <w:r w:rsidRPr="00BB721F">
        <w:rPr>
          <w:szCs w:val="28"/>
          <w:lang/>
        </w:rPr>
        <w:t>Mua sắm gắn liền với việc yêu cầu cung cấp hàng hoá hoặc các dịch vụ từ bên ngoài</w:t>
      </w:r>
    </w:p>
    <w:p w:rsidR="00F272BA" w:rsidRPr="00BB721F" w:rsidRDefault="00F272BA" w:rsidP="00F272BA">
      <w:pPr>
        <w:spacing w:line="276" w:lineRule="auto"/>
        <w:ind w:left="980"/>
        <w:rPr>
          <w:szCs w:val="28"/>
          <w:lang/>
        </w:rPr>
      </w:pPr>
      <w:r w:rsidRPr="00BB721F">
        <w:rPr>
          <w:szCs w:val="28"/>
          <w:lang/>
        </w:rPr>
        <w:t>.Những điều khoản khác bao gồm sự mua bán và nhập linh kiện</w:t>
      </w:r>
    </w:p>
    <w:p w:rsidR="00F272BA" w:rsidRPr="00BB721F" w:rsidRDefault="00F272BA" w:rsidP="00F272BA">
      <w:pPr>
        <w:numPr>
          <w:ilvl w:val="0"/>
          <w:numId w:val="1"/>
        </w:numPr>
        <w:tabs>
          <w:tab w:val="left" w:pos="980"/>
        </w:tabs>
        <w:spacing w:line="276" w:lineRule="auto"/>
        <w:ind w:left="980" w:right="120" w:hanging="358"/>
        <w:jc w:val="both"/>
        <w:rPr>
          <w:szCs w:val="28"/>
          <w:lang/>
        </w:rPr>
      </w:pPr>
      <w:r w:rsidRPr="00BB721F">
        <w:rPr>
          <w:szCs w:val="28"/>
          <w:lang/>
        </w:rPr>
        <w:t>Các chuyên gia dự đoán rằng trước 2003 thị trường nhập khẩu linh kiện công nghệ thông tin toàn cầu có thể tăng hơn 110 tỷ đô la</w:t>
      </w:r>
    </w:p>
    <w:p w:rsidR="00F272BA" w:rsidRPr="00BB721F" w:rsidRDefault="00F272BA" w:rsidP="00F272BA">
      <w:pPr>
        <w:numPr>
          <w:ilvl w:val="0"/>
          <w:numId w:val="1"/>
        </w:numPr>
        <w:tabs>
          <w:tab w:val="left" w:pos="980"/>
        </w:tabs>
        <w:spacing w:line="276" w:lineRule="auto"/>
        <w:ind w:left="980" w:right="120" w:hanging="358"/>
        <w:jc w:val="both"/>
        <w:rPr>
          <w:szCs w:val="28"/>
          <w:lang/>
        </w:rPr>
      </w:pPr>
      <w:r w:rsidRPr="00BB721F">
        <w:rPr>
          <w:szCs w:val="28"/>
          <w:lang/>
        </w:rPr>
        <w:t>Các khoản chi tiêu của Liên Bang hoa Kỳ và lĩnh vực công nghệ thông tin dự kiến tăng tăng từ 6,6 tỷ đô la năm 2002 lên gần 15 tỷ đô la trước 2007, thời điểm mà chính phủ điện tử được chú trọng, an ninh quốc gia, và những thiếu hụt chuyên viên công nghệ thông tin trong chính phủ</w:t>
      </w:r>
    </w:p>
    <w:p w:rsidR="00F272BA" w:rsidRPr="00BB721F" w:rsidRDefault="00F272BA" w:rsidP="00F272BA">
      <w:pPr>
        <w:spacing w:line="213" w:lineRule="auto"/>
        <w:rPr>
          <w:szCs w:val="28"/>
          <w:lang/>
        </w:rPr>
      </w:pPr>
    </w:p>
    <w:p w:rsidR="00F272BA" w:rsidRPr="00BB721F" w:rsidRDefault="00F272BA" w:rsidP="00F272BA">
      <w:pPr>
        <w:pStyle w:val="Heading3"/>
        <w:rPr>
          <w:b w:val="0"/>
          <w:bCs w:val="0"/>
          <w:szCs w:val="28"/>
          <w:lang/>
        </w:rPr>
      </w:pPr>
      <w:bookmarkStart w:id="0" w:name="_Toc52835629"/>
      <w:bookmarkStart w:id="1" w:name="_Toc53385480"/>
      <w:bookmarkStart w:id="2" w:name="_Toc53390082"/>
      <w:bookmarkStart w:id="3" w:name="_Toc68036625"/>
      <w:r>
        <w:rPr>
          <w:szCs w:val="28"/>
        </w:rPr>
        <w:t>10</w:t>
      </w:r>
      <w:r w:rsidRPr="00BB721F">
        <w:rPr>
          <w:szCs w:val="28"/>
          <w:lang/>
        </w:rPr>
        <w:t>.1.</w:t>
      </w:r>
      <w:r w:rsidRPr="00BB721F">
        <w:rPr>
          <w:szCs w:val="28"/>
          <w:lang/>
        </w:rPr>
        <w:tab/>
        <w:t>Các giai đoạn trong việc quản lý mua sắm trong dự án</w:t>
      </w:r>
      <w:bookmarkEnd w:id="0"/>
      <w:bookmarkEnd w:id="1"/>
      <w:bookmarkEnd w:id="2"/>
      <w:bookmarkEnd w:id="3"/>
    </w:p>
    <w:p w:rsidR="00F272BA" w:rsidRPr="00BB721F" w:rsidRDefault="00F272BA" w:rsidP="00F272BA">
      <w:pPr>
        <w:numPr>
          <w:ilvl w:val="0"/>
          <w:numId w:val="2"/>
        </w:numPr>
        <w:tabs>
          <w:tab w:val="left" w:pos="980"/>
        </w:tabs>
        <w:spacing w:line="276" w:lineRule="auto"/>
        <w:ind w:left="980" w:right="120" w:hanging="358"/>
        <w:jc w:val="both"/>
        <w:rPr>
          <w:szCs w:val="28"/>
          <w:lang/>
        </w:rPr>
      </w:pPr>
      <w:r w:rsidRPr="00BB721F">
        <w:rPr>
          <w:szCs w:val="28"/>
          <w:lang/>
        </w:rPr>
        <w:t>Giai đoạn xây dựng ý tưởng: sau khi phác họa mô hình hệ thống một cách tổng thể, khái quát và có tính khả thi nhất, cần đưa ra mức đầu tư cho hạng mục mua sắm phần cứng, phần mềm và các chi phí khác</w:t>
      </w:r>
    </w:p>
    <w:p w:rsidR="00F272BA" w:rsidRPr="00BB721F" w:rsidRDefault="00F272BA" w:rsidP="00F272BA">
      <w:pPr>
        <w:numPr>
          <w:ilvl w:val="0"/>
          <w:numId w:val="2"/>
        </w:numPr>
        <w:tabs>
          <w:tab w:val="left" w:pos="980"/>
        </w:tabs>
        <w:spacing w:line="276" w:lineRule="auto"/>
        <w:ind w:left="980" w:right="120" w:hanging="358"/>
        <w:jc w:val="both"/>
        <w:rPr>
          <w:szCs w:val="28"/>
          <w:lang/>
        </w:rPr>
      </w:pPr>
      <w:r w:rsidRPr="00BB721F">
        <w:rPr>
          <w:szCs w:val="28"/>
          <w:lang/>
        </w:rPr>
        <w:t>Giai đoạn phát triển: sau khi có được thiết kế cơ bản. hệ thống cần cho biết sẽ phải đầu tư trang thiết bị nào</w:t>
      </w:r>
    </w:p>
    <w:p w:rsidR="00F272BA" w:rsidRPr="00BB721F" w:rsidRDefault="00F272BA" w:rsidP="00F272BA">
      <w:pPr>
        <w:numPr>
          <w:ilvl w:val="0"/>
          <w:numId w:val="2"/>
        </w:numPr>
        <w:tabs>
          <w:tab w:val="left" w:pos="980"/>
        </w:tabs>
        <w:spacing w:line="276" w:lineRule="auto"/>
        <w:ind w:left="980" w:right="120" w:hanging="358"/>
        <w:jc w:val="both"/>
        <w:rPr>
          <w:szCs w:val="28"/>
          <w:lang/>
        </w:rPr>
      </w:pPr>
      <w:r w:rsidRPr="00BB721F">
        <w:rPr>
          <w:szCs w:val="28"/>
          <w:lang/>
        </w:rPr>
        <w:t>Giai đoạn thực hiện: trong giai đoạn này, dự án sẽ tập trung vào tổ chức các thủ tục hợp đồng mua sắm, lắp đặt các trang thiết bị và cài đặt thử nghiệm sau đó.</w:t>
      </w:r>
    </w:p>
    <w:p w:rsidR="00F272BA" w:rsidRPr="00BB721F" w:rsidRDefault="00F272BA" w:rsidP="00F272BA">
      <w:pPr>
        <w:numPr>
          <w:ilvl w:val="0"/>
          <w:numId w:val="2"/>
        </w:numPr>
        <w:tabs>
          <w:tab w:val="left" w:pos="980"/>
        </w:tabs>
        <w:spacing w:line="276" w:lineRule="auto"/>
        <w:ind w:left="980" w:right="120" w:hanging="358"/>
        <w:jc w:val="both"/>
        <w:rPr>
          <w:szCs w:val="28"/>
          <w:lang/>
        </w:rPr>
      </w:pPr>
      <w:r w:rsidRPr="00BB721F">
        <w:rPr>
          <w:szCs w:val="28"/>
          <w:lang/>
        </w:rPr>
        <w:t>Giai đoạn kết thúc: trong giai đoạn này, việc lắp đặt và thử nghiệm các hạng mục phần cứng phải được thực hiện xong. Hoàn tất các thủ tục thanh toán theo quy định của pháp luật</w:t>
      </w:r>
      <w:bookmarkStart w:id="4" w:name="_Toc52835630"/>
    </w:p>
    <w:p w:rsidR="00F272BA" w:rsidRPr="00BB721F" w:rsidRDefault="00F272BA" w:rsidP="00F272BA">
      <w:pPr>
        <w:pStyle w:val="Heading3"/>
        <w:rPr>
          <w:b w:val="0"/>
          <w:bCs w:val="0"/>
          <w:iCs/>
          <w:szCs w:val="28"/>
          <w:lang/>
        </w:rPr>
      </w:pPr>
      <w:bookmarkStart w:id="5" w:name="_Toc53385481"/>
      <w:bookmarkStart w:id="6" w:name="_Toc53390083"/>
      <w:bookmarkStart w:id="7" w:name="_Toc68036626"/>
      <w:r>
        <w:rPr>
          <w:iCs/>
          <w:szCs w:val="28"/>
        </w:rPr>
        <w:t>10.</w:t>
      </w:r>
      <w:r w:rsidRPr="00BB721F">
        <w:rPr>
          <w:iCs/>
          <w:szCs w:val="28"/>
          <w:lang/>
        </w:rPr>
        <w:t>2.</w:t>
      </w:r>
      <w:r w:rsidRPr="00BB721F">
        <w:rPr>
          <w:iCs/>
          <w:szCs w:val="28"/>
          <w:lang/>
        </w:rPr>
        <w:tab/>
        <w:t>Thủ tục mua sắm</w:t>
      </w:r>
      <w:bookmarkEnd w:id="4"/>
      <w:bookmarkEnd w:id="5"/>
      <w:bookmarkEnd w:id="6"/>
      <w:bookmarkEnd w:id="7"/>
    </w:p>
    <w:p w:rsidR="00F272BA" w:rsidRPr="00BB721F" w:rsidRDefault="00F272BA" w:rsidP="00F272BA">
      <w:pPr>
        <w:spacing w:line="276" w:lineRule="auto"/>
        <w:ind w:left="260"/>
        <w:rPr>
          <w:szCs w:val="28"/>
          <w:lang/>
        </w:rPr>
      </w:pPr>
      <w:r w:rsidRPr="00BB721F">
        <w:rPr>
          <w:szCs w:val="28"/>
          <w:lang/>
        </w:rPr>
        <w:t>Tiến trình bao gồm :</w:t>
      </w:r>
    </w:p>
    <w:p w:rsidR="00F272BA" w:rsidRPr="00BB721F" w:rsidRDefault="00F272BA" w:rsidP="00F272BA">
      <w:pPr>
        <w:numPr>
          <w:ilvl w:val="0"/>
          <w:numId w:val="4"/>
        </w:numPr>
        <w:tabs>
          <w:tab w:val="left" w:pos="980"/>
        </w:tabs>
        <w:spacing w:line="276" w:lineRule="auto"/>
        <w:ind w:left="980" w:right="120" w:hanging="358"/>
        <w:jc w:val="both"/>
        <w:rPr>
          <w:szCs w:val="28"/>
          <w:lang/>
        </w:rPr>
      </w:pPr>
      <w:r w:rsidRPr="00BB721F">
        <w:rPr>
          <w:szCs w:val="28"/>
          <w:lang/>
        </w:rPr>
        <w:t>Lập kế hoạch mua sắm: xác định danh mục mua sắm (hệ thống máy chủ, nhà cung cấp dịch vụ mạng một số thiết bị khác. ..)</w:t>
      </w:r>
    </w:p>
    <w:p w:rsidR="00F272BA" w:rsidRPr="00BB721F" w:rsidRDefault="00F272BA" w:rsidP="00F272BA">
      <w:pPr>
        <w:numPr>
          <w:ilvl w:val="0"/>
          <w:numId w:val="4"/>
        </w:numPr>
        <w:tabs>
          <w:tab w:val="left" w:pos="980"/>
        </w:tabs>
        <w:spacing w:line="276" w:lineRule="auto"/>
        <w:ind w:left="980" w:hanging="358"/>
        <w:jc w:val="both"/>
        <w:rPr>
          <w:szCs w:val="28"/>
          <w:lang/>
        </w:rPr>
      </w:pPr>
      <w:r w:rsidRPr="00BB721F">
        <w:rPr>
          <w:szCs w:val="28"/>
          <w:lang/>
        </w:rPr>
        <w:t>Lập kế hoạch đấu thầu để tuyển chọn nhà thầu cung cấp trang thiết bị</w:t>
      </w:r>
    </w:p>
    <w:p w:rsidR="00F272BA" w:rsidRPr="00BB721F" w:rsidRDefault="00F272BA" w:rsidP="00F272BA">
      <w:pPr>
        <w:numPr>
          <w:ilvl w:val="0"/>
          <w:numId w:val="4"/>
        </w:numPr>
        <w:tabs>
          <w:tab w:val="left" w:pos="980"/>
        </w:tabs>
        <w:spacing w:line="276" w:lineRule="auto"/>
        <w:ind w:left="980" w:hanging="358"/>
        <w:jc w:val="both"/>
        <w:rPr>
          <w:szCs w:val="28"/>
          <w:lang/>
        </w:rPr>
      </w:pPr>
      <w:r w:rsidRPr="00BB721F">
        <w:rPr>
          <w:szCs w:val="28"/>
          <w:lang/>
        </w:rPr>
        <w:t>Tổ chức đấu thầu lựa chọn nhà cung cấp</w:t>
      </w:r>
    </w:p>
    <w:p w:rsidR="00F272BA" w:rsidRPr="00BB721F" w:rsidRDefault="00F272BA" w:rsidP="00F272BA">
      <w:pPr>
        <w:tabs>
          <w:tab w:val="left" w:pos="980"/>
        </w:tabs>
        <w:spacing w:line="276" w:lineRule="auto"/>
        <w:ind w:left="622"/>
        <w:rPr>
          <w:szCs w:val="28"/>
          <w:lang/>
        </w:rPr>
      </w:pPr>
      <w:r w:rsidRPr="00BB721F">
        <w:rPr>
          <w:szCs w:val="28"/>
          <w:lang/>
        </w:rPr>
        <w:t>Quản lý hợp đồng và hoàn tất thủ tục thanh lý hợp đồng</w:t>
      </w:r>
    </w:p>
    <w:p w:rsidR="00F272BA" w:rsidRPr="00BB721F" w:rsidRDefault="00F272BA" w:rsidP="00F272BA">
      <w:pPr>
        <w:pStyle w:val="Heading4"/>
        <w:rPr>
          <w:b w:val="0"/>
          <w:bCs/>
          <w:lang/>
        </w:rPr>
      </w:pPr>
      <w:bookmarkStart w:id="8" w:name="_Toc53390084"/>
      <w:r>
        <w:t>10</w:t>
      </w:r>
      <w:r w:rsidRPr="00BB721F">
        <w:rPr>
          <w:lang/>
        </w:rPr>
        <w:t>.2.1. Xác định danh mục mua sắm</w:t>
      </w:r>
      <w:bookmarkEnd w:id="8"/>
    </w:p>
    <w:p w:rsidR="00F272BA" w:rsidRPr="00BB721F" w:rsidRDefault="00F272BA" w:rsidP="00F272BA">
      <w:pPr>
        <w:spacing w:line="99" w:lineRule="auto"/>
        <w:rPr>
          <w:szCs w:val="28"/>
          <w:lang/>
        </w:rPr>
      </w:pPr>
    </w:p>
    <w:p w:rsidR="00F272BA" w:rsidRPr="00BB721F" w:rsidRDefault="00F272BA" w:rsidP="00F272BA">
      <w:pPr>
        <w:ind w:left="320"/>
        <w:rPr>
          <w:szCs w:val="28"/>
          <w:lang/>
        </w:rPr>
      </w:pPr>
      <w:r w:rsidRPr="00BB721F">
        <w:rPr>
          <w:szCs w:val="28"/>
          <w:lang/>
        </w:rPr>
        <w:t>Các</w:t>
      </w:r>
      <w:r>
        <w:rPr>
          <w:szCs w:val="28"/>
          <w:lang/>
        </w:rPr>
        <w:t xml:space="preserve"> sản phẩm cần thiết cho dự án “</w:t>
      </w:r>
      <w:r>
        <w:rPr>
          <w:szCs w:val="28"/>
        </w:rPr>
        <w:t>Quản trị x</w:t>
      </w:r>
      <w:r>
        <w:rPr>
          <w:szCs w:val="28"/>
          <w:lang/>
        </w:rPr>
        <w:t>ây d</w:t>
      </w:r>
      <w:r w:rsidRPr="00BB721F">
        <w:rPr>
          <w:szCs w:val="28"/>
          <w:lang/>
        </w:rPr>
        <w:t xml:space="preserve">ựng hệ thống </w:t>
      </w:r>
      <w:r>
        <w:rPr>
          <w:szCs w:val="28"/>
          <w:lang/>
        </w:rPr>
        <w:t xml:space="preserve">cửa hàng </w:t>
      </w:r>
      <w:r w:rsidRPr="00BB721F">
        <w:rPr>
          <w:szCs w:val="28"/>
          <w:lang/>
        </w:rPr>
        <w:t>hoa”</w:t>
      </w:r>
    </w:p>
    <w:p w:rsidR="00F272BA" w:rsidRDefault="00F272BA" w:rsidP="00F272BA">
      <w:pPr>
        <w:spacing w:after="160" w:line="259" w:lineRule="auto"/>
        <w:rPr>
          <w:szCs w:val="28"/>
          <w:lang/>
        </w:rPr>
      </w:pPr>
      <w:r>
        <w:rPr>
          <w:szCs w:val="28"/>
          <w:lang/>
        </w:rPr>
        <w:br w:type="page"/>
      </w:r>
    </w:p>
    <w:p w:rsidR="00F272BA" w:rsidRPr="00BB721F" w:rsidRDefault="00F272BA" w:rsidP="00F272BA">
      <w:pPr>
        <w:spacing w:line="199" w:lineRule="auto"/>
        <w:rPr>
          <w:szCs w:val="28"/>
          <w:lang/>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46"/>
        <w:gridCol w:w="1795"/>
        <w:gridCol w:w="1204"/>
        <w:gridCol w:w="1366"/>
        <w:gridCol w:w="1279"/>
        <w:gridCol w:w="2785"/>
      </w:tblGrid>
      <w:tr w:rsidR="00F272BA" w:rsidRPr="00BB721F" w:rsidTr="00724E35">
        <w:tc>
          <w:tcPr>
            <w:tcW w:w="704" w:type="dxa"/>
            <w:shd w:val="clear" w:color="auto" w:fill="auto"/>
          </w:tcPr>
          <w:p w:rsidR="00F272BA" w:rsidRPr="00BB721F" w:rsidRDefault="00F272BA" w:rsidP="00724E35">
            <w:pPr>
              <w:jc w:val="center"/>
              <w:rPr>
                <w:b/>
                <w:bCs/>
                <w:szCs w:val="28"/>
              </w:rPr>
            </w:pPr>
            <w:r w:rsidRPr="00BB721F">
              <w:rPr>
                <w:b/>
                <w:bCs/>
                <w:szCs w:val="28"/>
              </w:rPr>
              <w:t>STT</w:t>
            </w:r>
          </w:p>
        </w:tc>
        <w:tc>
          <w:tcPr>
            <w:tcW w:w="1985" w:type="dxa"/>
            <w:shd w:val="clear" w:color="auto" w:fill="auto"/>
          </w:tcPr>
          <w:p w:rsidR="00F272BA" w:rsidRPr="00BB721F" w:rsidRDefault="00F272BA" w:rsidP="00724E35">
            <w:pPr>
              <w:jc w:val="center"/>
              <w:rPr>
                <w:b/>
                <w:bCs/>
                <w:szCs w:val="28"/>
              </w:rPr>
            </w:pPr>
            <w:r w:rsidRPr="00BB721F">
              <w:rPr>
                <w:b/>
                <w:bCs/>
                <w:szCs w:val="28"/>
              </w:rPr>
              <w:t>Tên hạng mục</w:t>
            </w:r>
          </w:p>
        </w:tc>
        <w:tc>
          <w:tcPr>
            <w:tcW w:w="1311" w:type="dxa"/>
            <w:shd w:val="clear" w:color="auto" w:fill="auto"/>
          </w:tcPr>
          <w:p w:rsidR="00F272BA" w:rsidRPr="00BB721F" w:rsidRDefault="00F272BA" w:rsidP="00724E35">
            <w:pPr>
              <w:jc w:val="center"/>
              <w:rPr>
                <w:b/>
                <w:bCs/>
                <w:szCs w:val="28"/>
              </w:rPr>
            </w:pPr>
            <w:r w:rsidRPr="00BB721F">
              <w:rPr>
                <w:b/>
                <w:bCs/>
                <w:szCs w:val="28"/>
              </w:rPr>
              <w:t>Nội dung hạng mục</w:t>
            </w:r>
          </w:p>
        </w:tc>
        <w:tc>
          <w:tcPr>
            <w:tcW w:w="1507" w:type="dxa"/>
            <w:shd w:val="clear" w:color="auto" w:fill="auto"/>
          </w:tcPr>
          <w:p w:rsidR="00F272BA" w:rsidRPr="00BB721F" w:rsidRDefault="00F272BA" w:rsidP="00724E35">
            <w:pPr>
              <w:jc w:val="center"/>
              <w:rPr>
                <w:b/>
                <w:bCs/>
                <w:szCs w:val="28"/>
              </w:rPr>
            </w:pPr>
            <w:r w:rsidRPr="00BB721F">
              <w:rPr>
                <w:b/>
                <w:bCs/>
                <w:szCs w:val="28"/>
              </w:rPr>
              <w:t>Thời gian thực hiện</w:t>
            </w:r>
          </w:p>
        </w:tc>
        <w:tc>
          <w:tcPr>
            <w:tcW w:w="1396" w:type="dxa"/>
            <w:shd w:val="clear" w:color="auto" w:fill="auto"/>
          </w:tcPr>
          <w:p w:rsidR="00F272BA" w:rsidRPr="00BB721F" w:rsidRDefault="00F272BA" w:rsidP="00724E35">
            <w:pPr>
              <w:jc w:val="center"/>
              <w:rPr>
                <w:b/>
                <w:bCs/>
                <w:szCs w:val="28"/>
              </w:rPr>
            </w:pPr>
            <w:r w:rsidRPr="00BB721F">
              <w:rPr>
                <w:b/>
                <w:bCs/>
                <w:szCs w:val="28"/>
              </w:rPr>
              <w:t>Tiêu chuẩn</w:t>
            </w:r>
          </w:p>
        </w:tc>
        <w:tc>
          <w:tcPr>
            <w:tcW w:w="2418" w:type="dxa"/>
            <w:shd w:val="clear" w:color="auto" w:fill="auto"/>
          </w:tcPr>
          <w:p w:rsidR="00F272BA" w:rsidRPr="00BB721F" w:rsidRDefault="00F272BA" w:rsidP="00724E35">
            <w:pPr>
              <w:jc w:val="center"/>
              <w:rPr>
                <w:b/>
                <w:bCs/>
                <w:szCs w:val="28"/>
              </w:rPr>
            </w:pPr>
            <w:r w:rsidRPr="00BB721F">
              <w:rPr>
                <w:b/>
                <w:bCs/>
                <w:szCs w:val="28"/>
              </w:rPr>
              <w:t>Chi phí</w:t>
            </w:r>
          </w:p>
        </w:tc>
      </w:tr>
      <w:tr w:rsidR="00F272BA" w:rsidRPr="00BB721F" w:rsidTr="00724E35">
        <w:tc>
          <w:tcPr>
            <w:tcW w:w="704" w:type="dxa"/>
            <w:shd w:val="clear" w:color="auto" w:fill="auto"/>
          </w:tcPr>
          <w:p w:rsidR="00F272BA" w:rsidRPr="00BB721F" w:rsidRDefault="00F272BA" w:rsidP="00724E35">
            <w:pPr>
              <w:rPr>
                <w:szCs w:val="28"/>
              </w:rPr>
            </w:pPr>
            <w:r w:rsidRPr="00BB721F">
              <w:rPr>
                <w:szCs w:val="28"/>
              </w:rPr>
              <w:t>2</w:t>
            </w:r>
          </w:p>
        </w:tc>
        <w:tc>
          <w:tcPr>
            <w:tcW w:w="1985" w:type="dxa"/>
            <w:shd w:val="clear" w:color="auto" w:fill="auto"/>
          </w:tcPr>
          <w:p w:rsidR="00F272BA" w:rsidRPr="00BB721F" w:rsidRDefault="00F272BA" w:rsidP="00724E35">
            <w:pPr>
              <w:ind w:left="2"/>
              <w:rPr>
                <w:szCs w:val="28"/>
              </w:rPr>
            </w:pPr>
            <w:r w:rsidRPr="00BB721F">
              <w:rPr>
                <w:szCs w:val="28"/>
              </w:rPr>
              <w:t xml:space="preserve">Hệ thống máy chủ </w:t>
            </w:r>
          </w:p>
        </w:tc>
        <w:tc>
          <w:tcPr>
            <w:tcW w:w="1311" w:type="dxa"/>
            <w:shd w:val="clear" w:color="auto" w:fill="auto"/>
          </w:tcPr>
          <w:p w:rsidR="00F272BA" w:rsidRPr="00BB721F" w:rsidRDefault="00F272BA" w:rsidP="00724E35">
            <w:pPr>
              <w:ind w:left="3" w:right="64"/>
              <w:jc w:val="center"/>
              <w:rPr>
                <w:szCs w:val="28"/>
              </w:rPr>
            </w:pPr>
            <w:r w:rsidRPr="00BB721F">
              <w:rPr>
                <w:szCs w:val="28"/>
              </w:rPr>
              <w:t>Sử dụng để đăng ký tên miền</w:t>
            </w:r>
          </w:p>
        </w:tc>
        <w:tc>
          <w:tcPr>
            <w:tcW w:w="1507" w:type="dxa"/>
            <w:shd w:val="clear" w:color="auto" w:fill="auto"/>
          </w:tcPr>
          <w:p w:rsidR="00F272BA" w:rsidRPr="00BB721F" w:rsidRDefault="00F272BA" w:rsidP="00724E35">
            <w:pPr>
              <w:ind w:left="2"/>
              <w:jc w:val="center"/>
              <w:rPr>
                <w:szCs w:val="28"/>
              </w:rPr>
            </w:pPr>
            <w:r w:rsidRPr="00BB721F">
              <w:rPr>
                <w:szCs w:val="28"/>
              </w:rPr>
              <w:t>Sau khi hoàn tất dự án</w:t>
            </w:r>
          </w:p>
        </w:tc>
        <w:tc>
          <w:tcPr>
            <w:tcW w:w="1396" w:type="dxa"/>
            <w:shd w:val="clear" w:color="auto" w:fill="auto"/>
          </w:tcPr>
          <w:p w:rsidR="00F272BA" w:rsidRPr="00BB721F" w:rsidRDefault="00F272BA" w:rsidP="00724E35">
            <w:pPr>
              <w:spacing w:line="291" w:lineRule="auto"/>
              <w:ind w:left="2" w:right="58"/>
              <w:rPr>
                <w:szCs w:val="28"/>
              </w:rPr>
            </w:pPr>
            <w:r w:rsidRPr="00BB721F">
              <w:rPr>
                <w:szCs w:val="28"/>
              </w:rPr>
              <w:t xml:space="preserve">Dung lượng cao, khả năng xử lý </w:t>
            </w:r>
          </w:p>
          <w:p w:rsidR="00F272BA" w:rsidRPr="00BB721F" w:rsidRDefault="00F272BA" w:rsidP="00724E35">
            <w:pPr>
              <w:ind w:left="2"/>
              <w:rPr>
                <w:szCs w:val="28"/>
              </w:rPr>
            </w:pPr>
            <w:r w:rsidRPr="00BB721F">
              <w:rPr>
                <w:szCs w:val="28"/>
              </w:rPr>
              <w:t xml:space="preserve">lớn </w:t>
            </w:r>
          </w:p>
        </w:tc>
        <w:tc>
          <w:tcPr>
            <w:tcW w:w="2418" w:type="dxa"/>
            <w:shd w:val="clear" w:color="auto" w:fill="auto"/>
          </w:tcPr>
          <w:p w:rsidR="00F272BA" w:rsidRPr="00BB721F" w:rsidRDefault="00F272BA" w:rsidP="00724E35">
            <w:pPr>
              <w:spacing w:after="185"/>
              <w:ind w:left="2"/>
              <w:rPr>
                <w:szCs w:val="28"/>
              </w:rPr>
            </w:pPr>
            <w:r w:rsidRPr="00BB721F">
              <w:rPr>
                <w:szCs w:val="28"/>
              </w:rPr>
              <w:t xml:space="preserve">10.000.000VND/tháng </w:t>
            </w:r>
          </w:p>
          <w:p w:rsidR="00F272BA" w:rsidRPr="00BB721F" w:rsidRDefault="00F272BA" w:rsidP="00724E35">
            <w:pPr>
              <w:rPr>
                <w:szCs w:val="28"/>
              </w:rPr>
            </w:pPr>
          </w:p>
        </w:tc>
      </w:tr>
      <w:tr w:rsidR="00F272BA" w:rsidRPr="00BB721F" w:rsidTr="00724E35">
        <w:tc>
          <w:tcPr>
            <w:tcW w:w="704" w:type="dxa"/>
            <w:shd w:val="clear" w:color="auto" w:fill="auto"/>
          </w:tcPr>
          <w:p w:rsidR="00F272BA" w:rsidRPr="00BB721F" w:rsidRDefault="00F272BA" w:rsidP="00724E35">
            <w:pPr>
              <w:rPr>
                <w:szCs w:val="28"/>
              </w:rPr>
            </w:pPr>
            <w:r w:rsidRPr="00BB721F">
              <w:rPr>
                <w:szCs w:val="28"/>
              </w:rPr>
              <w:t>3</w:t>
            </w:r>
          </w:p>
        </w:tc>
        <w:tc>
          <w:tcPr>
            <w:tcW w:w="1985" w:type="dxa"/>
            <w:shd w:val="clear" w:color="auto" w:fill="auto"/>
          </w:tcPr>
          <w:p w:rsidR="00F272BA" w:rsidRPr="00BB721F" w:rsidRDefault="00F272BA" w:rsidP="00724E35">
            <w:pPr>
              <w:tabs>
                <w:tab w:val="right" w:pos="1892"/>
              </w:tabs>
              <w:spacing w:after="23"/>
              <w:rPr>
                <w:szCs w:val="28"/>
              </w:rPr>
            </w:pPr>
            <w:r w:rsidRPr="00BB721F">
              <w:rPr>
                <w:szCs w:val="28"/>
              </w:rPr>
              <w:t xml:space="preserve">Đường </w:t>
            </w:r>
            <w:r w:rsidRPr="00BB721F">
              <w:rPr>
                <w:szCs w:val="28"/>
              </w:rPr>
              <w:tab/>
              <w:t xml:space="preserve">truyền </w:t>
            </w:r>
          </w:p>
          <w:p w:rsidR="00F272BA" w:rsidRPr="00BB721F" w:rsidRDefault="00F272BA" w:rsidP="00724E35">
            <w:pPr>
              <w:ind w:left="2"/>
              <w:rPr>
                <w:szCs w:val="28"/>
              </w:rPr>
            </w:pPr>
            <w:r w:rsidRPr="00BB721F">
              <w:rPr>
                <w:szCs w:val="28"/>
              </w:rPr>
              <w:t xml:space="preserve">Internet </w:t>
            </w:r>
          </w:p>
        </w:tc>
        <w:tc>
          <w:tcPr>
            <w:tcW w:w="1311" w:type="dxa"/>
            <w:shd w:val="clear" w:color="auto" w:fill="auto"/>
          </w:tcPr>
          <w:p w:rsidR="00F272BA" w:rsidRPr="00BB721F" w:rsidRDefault="00F272BA" w:rsidP="00724E35">
            <w:pPr>
              <w:ind w:left="3"/>
              <w:rPr>
                <w:szCs w:val="28"/>
              </w:rPr>
            </w:pPr>
            <w:r w:rsidRPr="00BB721F">
              <w:rPr>
                <w:szCs w:val="28"/>
              </w:rPr>
              <w:t xml:space="preserve">Nội dung  </w:t>
            </w:r>
          </w:p>
        </w:tc>
        <w:tc>
          <w:tcPr>
            <w:tcW w:w="1507" w:type="dxa"/>
            <w:shd w:val="clear" w:color="auto" w:fill="auto"/>
          </w:tcPr>
          <w:p w:rsidR="00F272BA" w:rsidRPr="00BB721F" w:rsidRDefault="00F272BA" w:rsidP="00724E35">
            <w:pPr>
              <w:ind w:left="2"/>
              <w:rPr>
                <w:szCs w:val="28"/>
              </w:rPr>
            </w:pPr>
            <w:r w:rsidRPr="00BB721F">
              <w:rPr>
                <w:szCs w:val="28"/>
              </w:rPr>
              <w:t xml:space="preserve">Sau khi hoàn tất dự án </w:t>
            </w:r>
          </w:p>
        </w:tc>
        <w:tc>
          <w:tcPr>
            <w:tcW w:w="1396" w:type="dxa"/>
            <w:shd w:val="clear" w:color="auto" w:fill="auto"/>
          </w:tcPr>
          <w:p w:rsidR="00F272BA" w:rsidRPr="00BB721F" w:rsidRDefault="00F272BA" w:rsidP="00724E35">
            <w:pPr>
              <w:ind w:left="2"/>
              <w:rPr>
                <w:szCs w:val="28"/>
              </w:rPr>
            </w:pPr>
            <w:r w:rsidRPr="00BB721F">
              <w:rPr>
                <w:szCs w:val="28"/>
              </w:rPr>
              <w:t xml:space="preserve">Băng thông cao </w:t>
            </w:r>
          </w:p>
        </w:tc>
        <w:tc>
          <w:tcPr>
            <w:tcW w:w="2418" w:type="dxa"/>
            <w:shd w:val="clear" w:color="auto" w:fill="auto"/>
          </w:tcPr>
          <w:p w:rsidR="00F272BA" w:rsidRPr="00BB721F" w:rsidRDefault="00F272BA" w:rsidP="00724E35">
            <w:pPr>
              <w:ind w:left="2"/>
              <w:rPr>
                <w:szCs w:val="28"/>
              </w:rPr>
            </w:pPr>
            <w:r w:rsidRPr="00BB721F">
              <w:rPr>
                <w:szCs w:val="28"/>
              </w:rPr>
              <w:t xml:space="preserve">350.000VND/tháng </w:t>
            </w:r>
          </w:p>
        </w:tc>
      </w:tr>
      <w:tr w:rsidR="00F272BA" w:rsidRPr="00BB721F" w:rsidTr="00724E35">
        <w:tc>
          <w:tcPr>
            <w:tcW w:w="704" w:type="dxa"/>
            <w:shd w:val="clear" w:color="auto" w:fill="auto"/>
          </w:tcPr>
          <w:p w:rsidR="00F272BA" w:rsidRPr="00BB721F" w:rsidRDefault="00F272BA" w:rsidP="00724E35">
            <w:pPr>
              <w:rPr>
                <w:szCs w:val="28"/>
              </w:rPr>
            </w:pPr>
            <w:r w:rsidRPr="00BB721F">
              <w:rPr>
                <w:szCs w:val="28"/>
              </w:rPr>
              <w:t>6</w:t>
            </w:r>
          </w:p>
        </w:tc>
        <w:tc>
          <w:tcPr>
            <w:tcW w:w="1985" w:type="dxa"/>
            <w:shd w:val="clear" w:color="auto" w:fill="auto"/>
          </w:tcPr>
          <w:p w:rsidR="00F272BA" w:rsidRPr="00BB721F" w:rsidRDefault="00F272BA" w:rsidP="00724E35">
            <w:pPr>
              <w:ind w:left="2"/>
              <w:rPr>
                <w:szCs w:val="28"/>
              </w:rPr>
            </w:pPr>
            <w:r w:rsidRPr="00BB721F">
              <w:rPr>
                <w:szCs w:val="28"/>
              </w:rPr>
              <w:t xml:space="preserve">Các thiết bị hỗ trợ  </w:t>
            </w:r>
          </w:p>
        </w:tc>
        <w:tc>
          <w:tcPr>
            <w:tcW w:w="1311" w:type="dxa"/>
            <w:shd w:val="clear" w:color="auto" w:fill="auto"/>
          </w:tcPr>
          <w:p w:rsidR="00F272BA" w:rsidRPr="00BB721F" w:rsidRDefault="00F272BA" w:rsidP="00724E35">
            <w:pPr>
              <w:ind w:left="3" w:right="65"/>
              <w:rPr>
                <w:szCs w:val="28"/>
              </w:rPr>
            </w:pPr>
            <w:r w:rsidRPr="00BB721F">
              <w:rPr>
                <w:szCs w:val="28"/>
              </w:rPr>
              <w:t xml:space="preserve">Hệ điều hành, phần mềm hỗ trợ </w:t>
            </w:r>
          </w:p>
        </w:tc>
        <w:tc>
          <w:tcPr>
            <w:tcW w:w="1507" w:type="dxa"/>
            <w:shd w:val="clear" w:color="auto" w:fill="auto"/>
          </w:tcPr>
          <w:p w:rsidR="00F272BA" w:rsidRPr="00BB721F" w:rsidRDefault="00F272BA" w:rsidP="00724E35">
            <w:pPr>
              <w:ind w:left="2" w:right="62"/>
              <w:rPr>
                <w:szCs w:val="28"/>
              </w:rPr>
            </w:pPr>
            <w:r w:rsidRPr="00BB721F">
              <w:rPr>
                <w:szCs w:val="28"/>
              </w:rPr>
              <w:t xml:space="preserve">Trong quá trình thực hiện </w:t>
            </w:r>
          </w:p>
        </w:tc>
        <w:tc>
          <w:tcPr>
            <w:tcW w:w="1396" w:type="dxa"/>
            <w:shd w:val="clear" w:color="auto" w:fill="auto"/>
          </w:tcPr>
          <w:p w:rsidR="00F272BA" w:rsidRPr="00BB721F" w:rsidRDefault="00F272BA" w:rsidP="00724E35">
            <w:pPr>
              <w:ind w:left="2"/>
              <w:rPr>
                <w:szCs w:val="28"/>
              </w:rPr>
            </w:pPr>
            <w:r w:rsidRPr="00BB721F">
              <w:rPr>
                <w:szCs w:val="28"/>
              </w:rPr>
              <w:t xml:space="preserve">Đáp ứng đủ yêu cầu </w:t>
            </w:r>
          </w:p>
        </w:tc>
        <w:tc>
          <w:tcPr>
            <w:tcW w:w="2418" w:type="dxa"/>
            <w:shd w:val="clear" w:color="auto" w:fill="auto"/>
          </w:tcPr>
          <w:p w:rsidR="00F272BA" w:rsidRPr="00BB721F" w:rsidRDefault="00F272BA" w:rsidP="00724E35">
            <w:pPr>
              <w:keepNext/>
              <w:ind w:left="2"/>
              <w:rPr>
                <w:szCs w:val="28"/>
              </w:rPr>
            </w:pPr>
            <w:r w:rsidRPr="00BB721F">
              <w:rPr>
                <w:szCs w:val="28"/>
              </w:rPr>
              <w:t xml:space="preserve">5.550.000VND </w:t>
            </w:r>
          </w:p>
        </w:tc>
      </w:tr>
    </w:tbl>
    <w:p w:rsidR="00F272BA" w:rsidRDefault="00F272BA" w:rsidP="00F272BA">
      <w:pPr>
        <w:pStyle w:val="Heading6"/>
      </w:pPr>
      <w:bookmarkStart w:id="9" w:name="_Toc52837258"/>
      <w:bookmarkStart w:id="10" w:name="_Toc53390085"/>
      <w:bookmarkStart w:id="11" w:name="_Toc68036213"/>
      <w:bookmarkStart w:id="12" w:name="_Toc68036273"/>
      <w:r>
        <w:t>Bảng 9.2.1.</w:t>
      </w:r>
      <w:fldSimple w:instr=" SEQ Phần_2._Bảng_11. \* ARABIC ">
        <w:r>
          <w:rPr>
            <w:noProof/>
          </w:rPr>
          <w:t>1</w:t>
        </w:r>
      </w:fldSimple>
      <w:r w:rsidRPr="00BB721F">
        <w:t xml:space="preserve"> Bảng danh mục mua sắm trang thiết b</w:t>
      </w:r>
      <w:bookmarkEnd w:id="9"/>
      <w:bookmarkEnd w:id="10"/>
      <w:r>
        <w:t>ị</w:t>
      </w:r>
      <w:bookmarkEnd w:id="11"/>
      <w:bookmarkEnd w:id="12"/>
    </w:p>
    <w:p w:rsidR="00F272BA" w:rsidRDefault="00F272BA" w:rsidP="00F272BA"/>
    <w:p w:rsidR="00F272BA" w:rsidRPr="00DE6D5D" w:rsidRDefault="00F272BA" w:rsidP="00F272BA">
      <w:pPr>
        <w:pStyle w:val="Heading4"/>
      </w:pPr>
      <w:bookmarkStart w:id="13" w:name="_Toc53390086"/>
      <w:r>
        <w:t>10</w:t>
      </w:r>
      <w:r w:rsidRPr="00DE6D5D">
        <w:t>.2.2. Lập kế hoạch đấu thầu</w:t>
      </w:r>
      <w:bookmarkEnd w:id="13"/>
    </w:p>
    <w:p w:rsidR="00F272BA" w:rsidRPr="00BB721F" w:rsidRDefault="00F272BA" w:rsidP="00F272BA">
      <w:r w:rsidRPr="00BB721F">
        <w:t>Tất cả các chi phí trang thiết bị phần cứng và phần mềm đều được bên A (bên chủ đầu tư dự án quản lý cửa hàng hoa) chi trả.</w:t>
      </w:r>
    </w:p>
    <w:p w:rsidR="00F272BA" w:rsidRPr="00BB721F" w:rsidRDefault="00F272BA" w:rsidP="00F272BA">
      <w:pPr>
        <w:pStyle w:val="Heading4"/>
        <w:rPr>
          <w:b w:val="0"/>
          <w:bCs/>
        </w:rPr>
      </w:pPr>
      <w:bookmarkStart w:id="14" w:name="_Toc53390087"/>
      <w:r>
        <w:t>10</w:t>
      </w:r>
      <w:r w:rsidRPr="00BB721F">
        <w:t>.2.3. Quản lý hợp đồng và thủ tục thanh lý hợp đồng</w:t>
      </w:r>
      <w:bookmarkEnd w:id="14"/>
    </w:p>
    <w:p w:rsidR="00F272BA" w:rsidRPr="00BB721F" w:rsidRDefault="00F272BA" w:rsidP="00F272BA">
      <w:pPr>
        <w:numPr>
          <w:ilvl w:val="0"/>
          <w:numId w:val="3"/>
        </w:numPr>
        <w:tabs>
          <w:tab w:val="left" w:pos="620"/>
        </w:tabs>
        <w:spacing w:line="276" w:lineRule="auto"/>
        <w:ind w:left="620" w:hanging="358"/>
        <w:jc w:val="both"/>
        <w:rPr>
          <w:szCs w:val="28"/>
          <w:vertAlign w:val="superscript"/>
        </w:rPr>
      </w:pPr>
      <w:r w:rsidRPr="00BB721F">
        <w:rPr>
          <w:b/>
          <w:szCs w:val="28"/>
        </w:rPr>
        <w:t>Nội dung quản lý hợp đồng</w:t>
      </w:r>
    </w:p>
    <w:p w:rsidR="00F272BA" w:rsidRPr="00BB721F" w:rsidRDefault="00F272BA" w:rsidP="00F272BA">
      <w:pPr>
        <w:rPr>
          <w:vertAlign w:val="superscript"/>
        </w:rPr>
      </w:pPr>
      <w:r>
        <w:t xml:space="preserve">- </w:t>
      </w:r>
      <w:r w:rsidRPr="00BB721F">
        <w:t>Hợp đồng là văn bản có tính pháp lý cao nhất, do đó những nhà làm hợp đồng phải chịu trách nhiệm pháp lý trong việc lập và quản lý hợp đồng.</w:t>
      </w:r>
    </w:p>
    <w:p w:rsidR="00F272BA" w:rsidRPr="00BB721F" w:rsidRDefault="00F272BA" w:rsidP="00F272BA">
      <w:pPr>
        <w:rPr>
          <w:vertAlign w:val="superscript"/>
        </w:rPr>
      </w:pPr>
      <w:r>
        <w:t xml:space="preserve">- </w:t>
      </w:r>
      <w:r w:rsidRPr="00BB721F">
        <w:t>Hợp đồng có mối liên quan tới pháp lý, do đó điều quan trọng là những nhà làm hợp đồng phải chịu trách nhiệm pháp lý trong việc lập và quản lý hợp đồng</w:t>
      </w:r>
    </w:p>
    <w:p w:rsidR="00F272BA" w:rsidRPr="00BB721F" w:rsidRDefault="00F272BA" w:rsidP="00F272BA">
      <w:pPr>
        <w:rPr>
          <w:vertAlign w:val="superscript"/>
        </w:rPr>
      </w:pPr>
      <w:r>
        <w:t xml:space="preserve">- </w:t>
      </w:r>
      <w:r w:rsidRPr="00BB721F">
        <w:t>Tránh việc phớt lờ những khế ước trong hợp đồng, dẫn tới những hậu quả nghiêm trọng.</w:t>
      </w:r>
    </w:p>
    <w:p w:rsidR="00F272BA" w:rsidRPr="00BB721F" w:rsidRDefault="00F272BA" w:rsidP="00F272BA">
      <w:pPr>
        <w:rPr>
          <w:vertAlign w:val="superscript"/>
        </w:rPr>
      </w:pPr>
    </w:p>
    <w:p w:rsidR="00F272BA" w:rsidRPr="00BB721F" w:rsidRDefault="00F272BA" w:rsidP="00F272BA">
      <w:pPr>
        <w:pStyle w:val="ListParagraph"/>
        <w:widowControl/>
        <w:numPr>
          <w:ilvl w:val="0"/>
          <w:numId w:val="6"/>
        </w:numPr>
        <w:autoSpaceDE/>
        <w:autoSpaceDN/>
        <w:spacing w:line="276" w:lineRule="auto"/>
        <w:ind w:left="567"/>
        <w:rPr>
          <w:szCs w:val="28"/>
          <w:vertAlign w:val="superscript"/>
        </w:rPr>
      </w:pPr>
      <w:r w:rsidRPr="00BB721F">
        <w:rPr>
          <w:b/>
          <w:szCs w:val="28"/>
        </w:rPr>
        <w:t>Bảo đảm thực hiện đúng hợp đồng</w:t>
      </w:r>
    </w:p>
    <w:p w:rsidR="00F272BA" w:rsidRPr="00BB721F" w:rsidRDefault="00F272BA" w:rsidP="00F272BA">
      <w:pPr>
        <w:pStyle w:val="ListParagraph"/>
        <w:widowControl/>
        <w:numPr>
          <w:ilvl w:val="0"/>
          <w:numId w:val="4"/>
        </w:numPr>
        <w:autoSpaceDE/>
        <w:autoSpaceDN/>
        <w:spacing w:line="276" w:lineRule="auto"/>
        <w:ind w:right="120"/>
        <w:rPr>
          <w:szCs w:val="28"/>
          <w:vertAlign w:val="superscript"/>
        </w:rPr>
      </w:pPr>
      <w:r w:rsidRPr="00BB721F">
        <w:rPr>
          <w:szCs w:val="28"/>
        </w:rPr>
        <w:t>Bên đầu tư dự án (Bên A) cần thực hiện biện pháp bảo đảm thực hiện hợp đồng trước khi hợp đồng có hiệu lực (Cam kết giữa hai bên và có chứng thực bởi một bên thứ 3 nếu cần thiết)</w:t>
      </w:r>
    </w:p>
    <w:p w:rsidR="00F272BA" w:rsidRPr="00BB721F" w:rsidRDefault="00F272BA" w:rsidP="00F272BA">
      <w:pPr>
        <w:pStyle w:val="ListParagraph"/>
        <w:widowControl/>
        <w:numPr>
          <w:ilvl w:val="0"/>
          <w:numId w:val="4"/>
        </w:numPr>
        <w:autoSpaceDE/>
        <w:autoSpaceDN/>
        <w:spacing w:line="276" w:lineRule="auto"/>
        <w:ind w:right="120"/>
        <w:rPr>
          <w:szCs w:val="28"/>
          <w:vertAlign w:val="superscript"/>
        </w:rPr>
      </w:pPr>
      <w:r w:rsidRPr="00BB721F">
        <w:rPr>
          <w:szCs w:val="28"/>
        </w:rPr>
        <w:t>Thời gian có hiệu lực của đảm bảo hợp đồng phải kéo dài cho đến khi chuyển sang nghĩa vụ bảo hành (nếu có)</w:t>
      </w:r>
    </w:p>
    <w:p w:rsidR="00F272BA" w:rsidRPr="00BB721F" w:rsidRDefault="00F272BA" w:rsidP="00F272BA">
      <w:pPr>
        <w:numPr>
          <w:ilvl w:val="0"/>
          <w:numId w:val="3"/>
        </w:numPr>
        <w:tabs>
          <w:tab w:val="left" w:pos="620"/>
        </w:tabs>
        <w:spacing w:before="240" w:line="276" w:lineRule="auto"/>
        <w:ind w:left="620" w:hanging="358"/>
        <w:jc w:val="both"/>
        <w:rPr>
          <w:szCs w:val="28"/>
          <w:vertAlign w:val="superscript"/>
        </w:rPr>
      </w:pPr>
      <w:r w:rsidRPr="00BB721F">
        <w:rPr>
          <w:b/>
          <w:szCs w:val="28"/>
        </w:rPr>
        <w:t>Bảo hành</w:t>
      </w:r>
    </w:p>
    <w:p w:rsidR="00F272BA" w:rsidRPr="00BB721F" w:rsidRDefault="00F272BA" w:rsidP="00F272BA">
      <w:pPr>
        <w:pStyle w:val="ListParagraph"/>
        <w:widowControl/>
        <w:numPr>
          <w:ilvl w:val="0"/>
          <w:numId w:val="4"/>
        </w:numPr>
        <w:autoSpaceDE/>
        <w:autoSpaceDN/>
        <w:spacing w:beforeLines="60" w:after="60" w:line="276" w:lineRule="auto"/>
        <w:rPr>
          <w:szCs w:val="28"/>
        </w:rPr>
      </w:pPr>
      <w:r w:rsidRPr="00BB721F">
        <w:rPr>
          <w:szCs w:val="28"/>
        </w:rPr>
        <w:lastRenderedPageBreak/>
        <w:t>Quy định rõ thời hạn bảo hành (đảm bảo trong thời gian thực hiện dự án đến khi bàn giao sản phẩm)</w:t>
      </w:r>
    </w:p>
    <w:p w:rsidR="00F272BA" w:rsidRPr="00BB721F" w:rsidRDefault="00F272BA" w:rsidP="00F272BA">
      <w:pPr>
        <w:pStyle w:val="ListParagraph"/>
        <w:widowControl/>
        <w:numPr>
          <w:ilvl w:val="0"/>
          <w:numId w:val="4"/>
        </w:numPr>
        <w:autoSpaceDE/>
        <w:autoSpaceDN/>
        <w:spacing w:beforeLines="60" w:after="60" w:line="276" w:lineRule="auto"/>
        <w:rPr>
          <w:szCs w:val="28"/>
        </w:rPr>
      </w:pPr>
      <w:r w:rsidRPr="00BB721F">
        <w:rPr>
          <w:szCs w:val="28"/>
        </w:rPr>
        <w:t>Mức tiền bảo hành cho mỗi sản phẩm khi có vấn đề (tương đương với mức tiền sửa chữa)</w:t>
      </w:r>
    </w:p>
    <w:p w:rsidR="00F272BA" w:rsidRPr="00BB721F" w:rsidRDefault="00F272BA" w:rsidP="00F272BA">
      <w:pPr>
        <w:numPr>
          <w:ilvl w:val="0"/>
          <w:numId w:val="3"/>
        </w:numPr>
        <w:tabs>
          <w:tab w:val="left" w:pos="620"/>
        </w:tabs>
        <w:spacing w:beforeLines="60" w:after="60" w:line="276" w:lineRule="auto"/>
        <w:ind w:left="620" w:hanging="358"/>
        <w:jc w:val="both"/>
        <w:rPr>
          <w:szCs w:val="28"/>
          <w:vertAlign w:val="superscript"/>
        </w:rPr>
      </w:pPr>
      <w:r w:rsidRPr="00BB721F">
        <w:rPr>
          <w:b/>
          <w:szCs w:val="28"/>
        </w:rPr>
        <w:t>Thanh toán hợp đồng</w:t>
      </w:r>
    </w:p>
    <w:p w:rsidR="00F272BA" w:rsidRPr="00F272BA" w:rsidRDefault="00F272BA" w:rsidP="00F272BA">
      <w:pPr>
        <w:pStyle w:val="ListParagraph"/>
        <w:widowControl/>
        <w:numPr>
          <w:ilvl w:val="0"/>
          <w:numId w:val="4"/>
        </w:numPr>
        <w:autoSpaceDE/>
        <w:autoSpaceDN/>
        <w:spacing w:beforeLines="60" w:after="60" w:line="276" w:lineRule="auto"/>
        <w:rPr>
          <w:szCs w:val="28"/>
          <w:vertAlign w:val="superscript"/>
        </w:rPr>
      </w:pPr>
      <w:r w:rsidRPr="00BB721F">
        <w:rPr>
          <w:szCs w:val="28"/>
        </w:rPr>
        <w:t xml:space="preserve">Hợp đồng được thanh toán như giá hợp đồng và các điều khoản được ghi </w:t>
      </w:r>
      <w:r>
        <w:rPr>
          <w:szCs w:val="28"/>
        </w:rPr>
        <w:t xml:space="preserve">trong bản hợp </w:t>
      </w:r>
      <w:r w:rsidRPr="00BB721F">
        <w:rPr>
          <w:szCs w:val="28"/>
        </w:rPr>
        <w:t>đồng.</w:t>
      </w:r>
    </w:p>
    <w:p w:rsidR="00F272BA" w:rsidRDefault="00F272BA"/>
    <w:sectPr w:rsidR="00F272BA" w:rsidSect="0087398A">
      <w:pgSz w:w="11907" w:h="16840" w:code="9"/>
      <w:pgMar w:top="1134" w:right="1134" w:bottom="1134" w:left="170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83CE3"/>
    <w:multiLevelType w:val="multilevel"/>
    <w:tmpl w:val="D3DAE9FC"/>
    <w:lvl w:ilvl="0">
      <w:start w:val="1"/>
      <w:numFmt w:val="bullet"/>
      <w:lvlText w:val=""/>
      <w:lvlJc w:val="left"/>
      <w:pPr>
        <w:ind w:left="0" w:firstLine="0"/>
      </w:pPr>
      <w:rPr>
        <w:rFonts w:ascii="Wingdings" w:hAnsi="Wingdings" w:hint="default"/>
      </w:rPr>
    </w:lvl>
    <w:lvl w:ilvl="1">
      <w:start w:val="1"/>
      <w:numFmt w:val="bullet"/>
      <w:lvlText w:val=" "/>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2C7A0E4F"/>
    <w:multiLevelType w:val="hybridMultilevel"/>
    <w:tmpl w:val="2552259C"/>
    <w:lvl w:ilvl="0" w:tplc="04090009">
      <w:start w:val="1"/>
      <w:numFmt w:val="bullet"/>
      <w:lvlText w:val=""/>
      <w:lvlJc w:val="left"/>
      <w:pPr>
        <w:ind w:left="980" w:hanging="360"/>
      </w:pPr>
      <w:rPr>
        <w:rFonts w:ascii="Wingdings" w:hAnsi="Wingdings"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2">
    <w:nsid w:val="46E9295C"/>
    <w:multiLevelType w:val="multilevel"/>
    <w:tmpl w:val="E46A3412"/>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4D434F92"/>
    <w:multiLevelType w:val="multilevel"/>
    <w:tmpl w:val="8EE425CE"/>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51364A70"/>
    <w:multiLevelType w:val="hybridMultilevel"/>
    <w:tmpl w:val="DF208F74"/>
    <w:lvl w:ilvl="0" w:tplc="04090009">
      <w:start w:val="1"/>
      <w:numFmt w:val="bullet"/>
      <w:lvlText w:val=""/>
      <w:lvlJc w:val="left"/>
      <w:pPr>
        <w:ind w:left="1340" w:hanging="360"/>
      </w:pPr>
      <w:rPr>
        <w:rFonts w:ascii="Wingdings" w:hAnsi="Wingdings"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5">
    <w:nsid w:val="6ED53930"/>
    <w:multiLevelType w:val="multilevel"/>
    <w:tmpl w:val="5A0E4610"/>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2"/>
  </w:num>
  <w:num w:numId="2">
    <w:abstractNumId w:val="3"/>
  </w:num>
  <w:num w:numId="3">
    <w:abstractNumId w:val="0"/>
  </w:num>
  <w:num w:numId="4">
    <w:abstractNumId w:val="5"/>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40"/>
  <w:drawingGridVerticalSpacing w:val="381"/>
  <w:displayHorizontalDrawingGridEvery w:val="2"/>
  <w:characterSpacingControl w:val="doNotCompress"/>
  <w:compat/>
  <w:rsids>
    <w:rsidRoot w:val="00F272BA"/>
    <w:rsid w:val="00211A5D"/>
    <w:rsid w:val="003F05B0"/>
    <w:rsid w:val="0087398A"/>
    <w:rsid w:val="00A01F80"/>
    <w:rsid w:val="00A3441C"/>
    <w:rsid w:val="00F272BA"/>
    <w:rsid w:val="00F84A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4AD0"/>
  </w:style>
  <w:style w:type="paragraph" w:styleId="Heading3">
    <w:name w:val="heading 3"/>
    <w:basedOn w:val="Normal"/>
    <w:next w:val="Normal"/>
    <w:link w:val="Heading3Char"/>
    <w:uiPriority w:val="9"/>
    <w:unhideWhenUsed/>
    <w:qFormat/>
    <w:rsid w:val="00F272BA"/>
    <w:pPr>
      <w:keepNext/>
      <w:spacing w:before="120" w:after="100" w:afterAutospacing="1"/>
      <w:jc w:val="both"/>
      <w:outlineLvl w:val="2"/>
    </w:pPr>
    <w:rPr>
      <w:rFonts w:eastAsia="Times New Roman" w:cs="Times New Roman"/>
      <w:b/>
      <w:bCs/>
      <w:szCs w:val="26"/>
    </w:rPr>
  </w:style>
  <w:style w:type="paragraph" w:styleId="Heading4">
    <w:name w:val="heading 4"/>
    <w:basedOn w:val="Normal"/>
    <w:next w:val="Normal"/>
    <w:link w:val="Heading4Char"/>
    <w:uiPriority w:val="9"/>
    <w:unhideWhenUsed/>
    <w:qFormat/>
    <w:rsid w:val="00F272BA"/>
    <w:pPr>
      <w:keepNext/>
      <w:keepLines/>
      <w:widowControl w:val="0"/>
      <w:autoSpaceDE w:val="0"/>
      <w:autoSpaceDN w:val="0"/>
      <w:spacing w:line="312" w:lineRule="auto"/>
      <w:ind w:left="680"/>
      <w:jc w:val="both"/>
      <w:outlineLvl w:val="3"/>
    </w:pPr>
    <w:rPr>
      <w:rFonts w:eastAsiaTheme="majorEastAsia" w:cstheme="majorBidi"/>
      <w:b/>
      <w:iCs/>
      <w:color w:val="000000" w:themeColor="text1"/>
    </w:rPr>
  </w:style>
  <w:style w:type="paragraph" w:styleId="Heading6">
    <w:name w:val="heading 6"/>
    <w:basedOn w:val="Normal"/>
    <w:next w:val="Normal"/>
    <w:link w:val="Heading6Char"/>
    <w:uiPriority w:val="9"/>
    <w:unhideWhenUsed/>
    <w:qFormat/>
    <w:rsid w:val="00F272BA"/>
    <w:pPr>
      <w:keepNext/>
      <w:keepLines/>
      <w:widowControl w:val="0"/>
      <w:autoSpaceDE w:val="0"/>
      <w:autoSpaceDN w:val="0"/>
      <w:spacing w:before="40" w:line="360" w:lineRule="auto"/>
      <w:jc w:val="center"/>
      <w:outlineLvl w:val="5"/>
    </w:pPr>
    <w:rPr>
      <w:rFonts w:eastAsiaTheme="majorEastAsia"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72BA"/>
    <w:rPr>
      <w:rFonts w:eastAsia="Times New Roman" w:cs="Times New Roman"/>
      <w:b/>
      <w:bCs/>
      <w:szCs w:val="26"/>
    </w:rPr>
  </w:style>
  <w:style w:type="character" w:customStyle="1" w:styleId="Heading4Char">
    <w:name w:val="Heading 4 Char"/>
    <w:basedOn w:val="DefaultParagraphFont"/>
    <w:link w:val="Heading4"/>
    <w:uiPriority w:val="9"/>
    <w:rsid w:val="00F272BA"/>
    <w:rPr>
      <w:rFonts w:eastAsiaTheme="majorEastAsia" w:cstheme="majorBidi"/>
      <w:b/>
      <w:iCs/>
      <w:color w:val="000000" w:themeColor="text1"/>
    </w:rPr>
  </w:style>
  <w:style w:type="character" w:customStyle="1" w:styleId="Heading6Char">
    <w:name w:val="Heading 6 Char"/>
    <w:basedOn w:val="DefaultParagraphFont"/>
    <w:link w:val="Heading6"/>
    <w:uiPriority w:val="9"/>
    <w:rsid w:val="00F272BA"/>
    <w:rPr>
      <w:rFonts w:eastAsiaTheme="majorEastAsia" w:cstheme="majorBidi"/>
      <w:color w:val="000000" w:themeColor="text1"/>
    </w:rPr>
  </w:style>
  <w:style w:type="paragraph" w:styleId="ListParagraph">
    <w:name w:val="List Paragraph"/>
    <w:basedOn w:val="Normal"/>
    <w:link w:val="ListParagraphChar"/>
    <w:uiPriority w:val="1"/>
    <w:rsid w:val="00F272BA"/>
    <w:pPr>
      <w:widowControl w:val="0"/>
      <w:autoSpaceDE w:val="0"/>
      <w:autoSpaceDN w:val="0"/>
      <w:spacing w:line="312" w:lineRule="auto"/>
      <w:ind w:left="720"/>
      <w:contextualSpacing/>
      <w:jc w:val="both"/>
    </w:pPr>
    <w:rPr>
      <w:rFonts w:eastAsia="Times New Roman" w:cs="Times New Roman"/>
    </w:rPr>
  </w:style>
  <w:style w:type="character" w:customStyle="1" w:styleId="ListParagraphChar">
    <w:name w:val="List Paragraph Char"/>
    <w:basedOn w:val="DefaultParagraphFont"/>
    <w:link w:val="ListParagraph"/>
    <w:uiPriority w:val="1"/>
    <w:locked/>
    <w:rsid w:val="00F272BA"/>
    <w:rPr>
      <w:rFonts w:eastAsia="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527</Words>
  <Characters>3005</Characters>
  <Application>Microsoft Office Word</Application>
  <DocSecurity>0</DocSecurity>
  <Lines>25</Lines>
  <Paragraphs>7</Paragraphs>
  <ScaleCrop>false</ScaleCrop>
  <Company>Grizli777</Company>
  <LinksUpToDate>false</LinksUpToDate>
  <CharactersWithSpaces>3525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2022-05-28T08:31:00Z</dcterms:created>
  <dcterms:modified xsi:type="dcterms:W3CDTF">2022-05-28T08:33:00Z</dcterms:modified>
</cp:coreProperties>
</file>