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你觉得网络助手中的流量校正功能怎么样？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1.您是否在使用网络助手的流量校正功能呢？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是，正在使用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6.76pt">
                  <v:imagedata r:id="rId4" o:title=""/>
                </v:shape>
              </w:pict>
            </w:r>
            <w:r>
              <w:pict>
                <v:shape id="_x0000_i1026" type="#_x0000_t75" style="height:9pt;width:9.75pt">
                  <v:imagedata r:id="rId5" o:title=""/>
                </v:shape>
              </w:pict>
            </w:r>
            <w:r>
              <w:t>91.41%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没有在用，没听说过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06.51pt">
                  <v:imagedata r:id="rId6" o:title=""/>
                </v:shape>
              </w:pict>
            </w:r>
            <w:r>
              <w:t>0.39%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试用过，现在不用了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8" type="#_x0000_t75" style="height:9pt;width:8.25pt">
                  <v:imagedata r:id="rId7" o:title=""/>
                </v:shape>
              </w:pict>
            </w:r>
            <w:r>
              <w:pict>
                <v:shape id="_x0000_i1029" type="#_x0000_t75" style="height:9pt;width:98.26pt">
                  <v:imagedata r:id="rId8" o:title=""/>
                </v:shape>
              </w:pict>
            </w:r>
            <w:r>
              <w:t>8.2%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0" type="#_x0000_t75" style="height:225.03pt;width:600.08pt">
            <v:imagedata r:id="rId9" o:title=""/>
          </v:shape>
        </w:pict>
      </w:r>
    </w:p>
    <w:p/>
    <w:p/>
    <w:p>
      <w:r>
        <w:rPr>
          <w:b w:val="0"/>
          <w:color w:val="000000"/>
          <w:sz w:val="24"/>
        </w:rPr>
        <w:t>2.您认为流量校正功能可以准确的统计您的流量使用情况嘛？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53.26pt">
                  <v:imagedata r:id="rId10" o:title=""/>
                </v:shape>
              </w:pict>
            </w:r>
            <w:r>
              <w:pict>
                <v:shape id="_x0000_i1032" type="#_x0000_t75" style="height:9pt;width:53.26pt">
                  <v:imagedata r:id="rId1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3.26pt">
                  <v:imagedata r:id="rId10" o:title=""/>
                </v:shape>
              </w:pict>
            </w:r>
            <w:r>
              <w:pict>
                <v:shape id="_x0000_i1034" type="#_x0000_t75" style="height:9pt;width:53.26pt">
                  <v:imagedata r:id="rId1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35" type="#_x0000_t75" style="height:225.03pt;width:600.08pt">
            <v:imagedata r:id="rId12" o:title=""/>
          </v:shape>
        </w:pict>
      </w:r>
    </w:p>
    <w:p/>
    <w:p/>
    <w:p>
      <w:r>
        <w:rPr>
          <w:b w:val="0"/>
          <w:color w:val="000000"/>
          <w:sz w:val="24"/>
        </w:rPr>
        <w:t>4.请列举您认为流量校正不能准确统计流量的原因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短信校正失败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58.51pt">
                  <v:imagedata r:id="rId13" o:title=""/>
                </v:shape>
              </w:pict>
            </w:r>
            <w:r>
              <w:pict>
                <v:shape id="_x0000_i1037" type="#_x0000_t75" style="height:9pt;width:48.01pt">
                  <v:imagedata r:id="rId14" o:title=""/>
                </v:shape>
              </w:pict>
            </w:r>
            <w:r>
              <w:t>55.56%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校正结果不准确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69.76pt">
                  <v:imagedata r:id="rId15" o:title=""/>
                </v:shape>
              </w:pict>
            </w:r>
            <w:r>
              <w:pict>
                <v:shape id="_x0000_i1039" type="#_x0000_t75" style="height:9pt;width:36.76pt">
                  <v:imagedata r:id="rId16" o:title=""/>
                </v:shape>
              </w:pict>
            </w:r>
            <w:r>
              <w:t>65.81%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统计结果不准确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52.51pt">
                  <v:imagedata r:id="rId17" o:title=""/>
                </v:shape>
              </w:pict>
            </w:r>
            <w:r>
              <w:pict>
                <v:shape id="_x0000_i1041" type="#_x0000_t75" style="height:9pt;width:54.01pt">
                  <v:imagedata r:id="rId18" o:title=""/>
                </v:shape>
              </w:pict>
            </w:r>
            <w:r>
              <w:t>49.57%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5pt">
                  <v:imagedata r:id="rId19" o:title=""/>
                </v:shape>
              </w:pict>
            </w:r>
            <w:r>
              <w:pict>
                <v:shape id="_x0000_i1043" type="#_x0000_t75" style="height:9pt;width:91.51pt">
                  <v:imagedata r:id="rId20" o:title=""/>
                </v:shape>
              </w:pict>
            </w:r>
            <w:r>
              <w:t>14.53%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44" type="#_x0000_t75" style="height:225.03pt;width:600.08pt">
            <v:imagedata r:id="rId21" o:title=""/>
          </v:shape>
        </w:pict>
      </w:r>
    </w:p>
    <w:p/>
    <w:p/>
    <w:p>
      <w:r>
        <w:rPr>
          <w:b w:val="0"/>
          <w:color w:val="000000"/>
          <w:sz w:val="24"/>
        </w:rPr>
        <w:t>3.您希望在流量校正中，增加什么功能？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区域流量监控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63.76pt">
                  <v:imagedata r:id="rId22" o:title=""/>
                </v:shape>
              </w:pict>
            </w:r>
            <w:r>
              <w:pict>
                <v:shape id="_x0000_i1046" type="#_x0000_t75" style="height:9pt;width:42.76pt">
                  <v:imagedata r:id="rId23" o:title=""/>
                </v:shape>
              </w:pict>
            </w:r>
            <w:r>
              <w:t>60.26%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大王卡、大鱼卡等特殊套餐监控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79.51pt">
                  <v:imagedata r:id="rId24" o:title=""/>
                </v:shape>
              </w:pict>
            </w:r>
            <w:r>
              <w:pict>
                <v:shape id="_x0000_i1048" type="#_x0000_t75" style="height:9pt;width:27pt">
                  <v:imagedata r:id="rId25" o:title=""/>
                </v:shape>
              </w:pict>
            </w:r>
            <w:r>
              <w:t>74.79%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使用应用时，根据联网控制切换上网卡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55.51pt">
                  <v:imagedata r:id="rId26" o:title=""/>
                </v:shape>
              </w:pict>
            </w:r>
            <w:r>
              <w:pict>
                <v:shape id="_x0000_i1050" type="#_x0000_t75" style="height:9pt;width:51.01pt">
                  <v:imagedata r:id="rId27" o:title=""/>
                </v:shape>
              </w:pict>
            </w:r>
            <w:r>
              <w:t>52.14%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8pt">
                  <v:imagedata r:id="rId28" o:title=""/>
                </v:shape>
              </w:pict>
            </w:r>
            <w:r>
              <w:pict>
                <v:shape id="_x0000_i1052" type="#_x0000_t75" style="height:9pt;width:88.51pt">
                  <v:imagedata r:id="rId29" o:title=""/>
                </v:shape>
              </w:pict>
            </w:r>
            <w:r>
              <w:t>17.09%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5.25pt">
                  <v:imagedata r:id="rId30" o:title=""/>
                </v:shape>
              </w:pict>
            </w:r>
            <w:r>
              <w:pict>
                <v:shape id="_x0000_i1054" type="#_x0000_t75" style="height:9pt;width:101.26pt">
                  <v:imagedata r:id="rId31" o:title=""/>
                </v:shape>
              </w:pict>
            </w:r>
            <w:r>
              <w:t>5.13%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0.75pt">
                  <v:imagedata r:id="rId32" o:title=""/>
                </v:shape>
              </w:pict>
            </w:r>
            <w:r>
              <w:pict>
                <v:shape id="_x0000_i1056" type="#_x0000_t75" style="height:9pt;width:105.76pt">
                  <v:imagedata r:id="rId33" o:title=""/>
                </v:shape>
              </w:pict>
            </w:r>
            <w:r>
              <w:t>1.28%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57" type="#_x0000_t75" style="height:225.03pt;width:600.08pt">
            <v:imagedata r:id="rId34" o:title=""/>
          </v:shape>
        </w:pict>
      </w:r>
    </w:p>
    <w:p/>
    <w:p/>
    <w:p>
      <w:r>
        <w:rPr>
          <w:b w:val="0"/>
          <w:color w:val="000000"/>
          <w:sz w:val="24"/>
        </w:rPr>
        <w:t>5.是什么原因让您不再使用MIUI的流量校正了呢？[多选]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校正不成功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70.51pt">
                  <v:imagedata r:id="rId35" o:title=""/>
                </v:shape>
              </w:pict>
            </w:r>
            <w:r>
              <w:pict>
                <v:shape id="_x0000_i1059" type="#_x0000_t75" style="height:9pt;width:36.01pt">
                  <v:imagedata r:id="rId36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校正流量不准确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50.26pt">
                  <v:imagedata r:id="rId37" o:title=""/>
                </v:shape>
              </w:pict>
            </w:r>
            <w:r>
              <w:pict>
                <v:shape id="_x0000_i1061" type="#_x0000_t75" style="height:9pt;width:56.26pt">
                  <v:imagedata r:id="rId38" o:title=""/>
                </v:shape>
              </w:pict>
            </w:r>
            <w:r>
              <w:t>47.62%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流量统计不准确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65.26pt">
                  <v:imagedata r:id="rId39" o:title=""/>
                </v:shape>
              </w:pict>
            </w:r>
            <w:r>
              <w:pict>
                <v:shape id="_x0000_i1063" type="#_x0000_t75" style="height:9pt;width:41.26pt">
                  <v:imagedata r:id="rId40" o:title=""/>
                </v:shape>
              </w:pict>
            </w:r>
            <w:r>
              <w:t>61.9%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设置太繁琐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9.75pt">
                  <v:imagedata r:id="rId41" o:title=""/>
                </v:shape>
              </w:pict>
            </w:r>
            <w:r>
              <w:pict>
                <v:shape id="_x0000_i1065" type="#_x0000_t75" style="height:9pt;width:96.76pt">
                  <v:imagedata r:id="rId42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9.75pt">
                  <v:imagedata r:id="rId41" o:title=""/>
                </v:shape>
              </w:pict>
            </w:r>
            <w:r>
              <w:pict>
                <v:shape id="_x0000_i1067" type="#_x0000_t75" style="height:9pt;width:96.76pt">
                  <v:imagedata r:id="rId42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68" type="#_x0000_t75" style="height:225.03pt;width:600.08pt">
            <v:imagedata r:id="rId43" o:title=""/>
          </v:shape>
        </w:pict>
      </w:r>
    </w:p>
    <w:p/>
    <w:p/>
    <w:p>
      <w:r>
        <w:rPr>
          <w:b w:val="0"/>
          <w:color w:val="000000"/>
          <w:sz w:val="24"/>
        </w:rPr>
        <w:t>6.您目前有使用流量监控软件嘛？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4.5pt">
                  <v:imagedata r:id="rId44" o:title=""/>
                </v:shape>
              </w:pict>
            </w:r>
            <w:r>
              <w:pict>
                <v:shape id="_x0000_i1070" type="#_x0000_t75" style="height:9pt;width:102.01pt">
                  <v:imagedata r:id="rId45" o:title=""/>
                </v:shape>
              </w:pict>
            </w:r>
            <w:r>
              <w:t>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01.26pt">
                  <v:imagedata r:id="rId46" o:title=""/>
                </v:shape>
              </w:pict>
            </w:r>
            <w:r>
              <w:pict>
                <v:shape id="_x0000_i1072" type="#_x0000_t75" style="height:9pt;width:5.25pt">
                  <v:imagedata r:id="rId47" o:title=""/>
                </v:shape>
              </w:pict>
            </w:r>
            <w:r>
              <w:t>95.45%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3" type="#_x0000_t75" style="height:225.03pt;width:600.08pt">
            <v:imagedata r:id="rId48" o:title=""/>
          </v:shape>
        </w:pict>
      </w:r>
    </w:p>
    <w:p/>
    <w:p/>
    <w:p>
      <w:r>
        <w:rPr>
          <w:b w:val="0"/>
          <w:color w:val="000000"/>
          <w:sz w:val="24"/>
        </w:rPr>
        <w:t>7.您现在使用的流量监控软件中，有令您特别满意的功能嘛？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区域流量监控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06.51pt">
                  <v:imagedata r:id="rId49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大王卡、大鱼卡等特殊套餐监控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使用应用时，根据联网控制切换上网卡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06.51pt">
                  <v:imagedata r:id="rId49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106.51pt">
                  <v:imagedata r:id="rId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r>
        <w:pict>
          <v:shape id="_x0000_i1078" type="#_x0000_t75" style="height:225.03pt;width:600.08pt">
            <v:imagedata r:id="rId50" o:title=""/>
          </v:shape>
        </w:pic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