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55343">
      <w:pPr>
        <w:snapToGrid w:val="0"/>
        <w:spacing w:line="300" w:lineRule="auto"/>
        <w:rPr>
          <w:rFonts w:ascii="仿宋_GB2312" w:eastAsia="仿宋_GB2312"/>
          <w:b/>
          <w:bCs/>
          <w:snapToGrid w:val="0"/>
          <w:kern w:val="10"/>
          <w14:ligatures w14:val="none"/>
        </w:rPr>
      </w:pPr>
      <w:r>
        <w:rPr>
          <w:rFonts w:hint="eastAsia" w:ascii="仿宋_GB2312" w:eastAsia="仿宋_GB2312"/>
          <w:b/>
          <w:bCs/>
          <w:snapToGrid w:val="0"/>
          <w:kern w:val="10"/>
          <w14:ligatures w14:val="none"/>
        </w:rPr>
        <w:t>附件8-1：</w:t>
      </w:r>
    </w:p>
    <w:p w14:paraId="724800C3">
      <w:pPr>
        <w:spacing w:after="312" w:afterLines="100" w:line="360" w:lineRule="auto"/>
        <w:jc w:val="center"/>
        <w:rPr>
          <w:rFonts w:ascii="黑体" w:eastAsia="黑体"/>
          <w:b/>
          <w:sz w:val="30"/>
          <w:szCs w:val="30"/>
          <w14:ligatures w14:val="none"/>
        </w:rPr>
      </w:pPr>
      <w:r>
        <w:rPr>
          <w:rFonts w:hint="eastAsia" w:ascii="黑体" w:eastAsia="黑体"/>
          <w:b/>
          <w:sz w:val="30"/>
          <w:szCs w:val="30"/>
          <w14:ligatures w14:val="none"/>
        </w:rPr>
        <w:t>东北师范大学本科生毕业论文开题报告</w:t>
      </w:r>
    </w:p>
    <w:tbl>
      <w:tblPr>
        <w:tblStyle w:val="14"/>
        <w:tblW w:w="8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4"/>
        <w:gridCol w:w="1668"/>
        <w:gridCol w:w="1116"/>
        <w:gridCol w:w="1266"/>
        <w:gridCol w:w="841"/>
        <w:gridCol w:w="2209"/>
      </w:tblGrid>
      <w:tr w14:paraId="65652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17" w:type="dxa"/>
            <w:vAlign w:val="center"/>
          </w:tcPr>
          <w:p w14:paraId="02F2E208">
            <w:pPr>
              <w:keepNext w:val="0"/>
              <w:keepLines w:val="0"/>
              <w:pageBreakBefore w:val="0"/>
              <w:widowControl w:val="0"/>
              <w:kinsoku/>
              <w:wordWrap/>
              <w:overflowPunct/>
              <w:topLinePunct w:val="0"/>
              <w:autoSpaceDE/>
              <w:autoSpaceDN/>
              <w:bidi w:val="0"/>
              <w:adjustRightInd/>
              <w:snapToGrid/>
              <w:spacing w:beforeAutospacing="0" w:afterAutospacing="0"/>
              <w:ind w:firstLine="0" w:firstLineChars="0"/>
              <w:jc w:val="center"/>
              <w:textAlignment w:val="auto"/>
              <w:rPr>
                <w:b/>
                <w:snapToGrid/>
                <w:w w:val="100"/>
                <w:kern w:val="2"/>
                <w:sz w:val="21"/>
                <w:szCs w:val="24"/>
              </w:rPr>
            </w:pPr>
            <w:r>
              <w:rPr>
                <w:rFonts w:hint="eastAsia"/>
                <w:b/>
                <w:snapToGrid/>
                <w:w w:val="100"/>
                <w:kern w:val="2"/>
                <w:sz w:val="21"/>
                <w:szCs w:val="24"/>
              </w:rPr>
              <w:t>学生姓名</w:t>
            </w:r>
          </w:p>
        </w:tc>
        <w:tc>
          <w:tcPr>
            <w:tcW w:w="1701" w:type="dxa"/>
            <w:vAlign w:val="center"/>
          </w:tcPr>
          <w:p w14:paraId="3AD5F119">
            <w:pPr>
              <w:keepNext w:val="0"/>
              <w:keepLines w:val="0"/>
              <w:pageBreakBefore w:val="0"/>
              <w:widowControl w:val="0"/>
              <w:kinsoku/>
              <w:wordWrap/>
              <w:overflowPunct/>
              <w:topLinePunct w:val="0"/>
              <w:autoSpaceDE/>
              <w:autoSpaceDN/>
              <w:bidi w:val="0"/>
              <w:adjustRightInd/>
              <w:snapToGrid/>
              <w:spacing w:beforeAutospacing="0" w:afterAutospacing="0"/>
              <w:ind w:firstLine="0" w:firstLineChars="0"/>
              <w:jc w:val="center"/>
              <w:textAlignment w:val="auto"/>
              <w:rPr>
                <w:snapToGrid/>
                <w:w w:val="100"/>
                <w:kern w:val="2"/>
                <w:sz w:val="21"/>
                <w:szCs w:val="24"/>
              </w:rPr>
            </w:pPr>
            <w:r>
              <w:rPr>
                <w:rFonts w:hint="eastAsia"/>
                <w:snapToGrid/>
                <w:w w:val="100"/>
                <w:kern w:val="2"/>
                <w:sz w:val="21"/>
                <w:szCs w:val="24"/>
              </w:rPr>
              <w:t>田伟胜</w:t>
            </w:r>
          </w:p>
        </w:tc>
        <w:tc>
          <w:tcPr>
            <w:tcW w:w="1134" w:type="dxa"/>
            <w:vAlign w:val="center"/>
          </w:tcPr>
          <w:p w14:paraId="3C8F1BA9">
            <w:pPr>
              <w:keepNext w:val="0"/>
              <w:keepLines w:val="0"/>
              <w:pageBreakBefore w:val="0"/>
              <w:widowControl w:val="0"/>
              <w:kinsoku/>
              <w:wordWrap/>
              <w:overflowPunct/>
              <w:topLinePunct w:val="0"/>
              <w:autoSpaceDE/>
              <w:autoSpaceDN/>
              <w:bidi w:val="0"/>
              <w:adjustRightInd/>
              <w:snapToGrid/>
              <w:spacing w:beforeAutospacing="0" w:afterAutospacing="0"/>
              <w:ind w:firstLine="0" w:firstLineChars="0"/>
              <w:jc w:val="center"/>
              <w:textAlignment w:val="auto"/>
              <w:rPr>
                <w:b/>
                <w:snapToGrid/>
                <w:w w:val="100"/>
                <w:kern w:val="2"/>
                <w:sz w:val="21"/>
                <w:szCs w:val="24"/>
              </w:rPr>
            </w:pPr>
            <w:r>
              <w:rPr>
                <w:rFonts w:hint="eastAsia"/>
                <w:b/>
                <w:snapToGrid/>
                <w:w w:val="100"/>
                <w:kern w:val="2"/>
                <w:sz w:val="21"/>
                <w:szCs w:val="24"/>
              </w:rPr>
              <w:t>学号</w:t>
            </w:r>
          </w:p>
        </w:tc>
        <w:tc>
          <w:tcPr>
            <w:tcW w:w="1134" w:type="dxa"/>
            <w:vAlign w:val="center"/>
          </w:tcPr>
          <w:p w14:paraId="5924E920">
            <w:pPr>
              <w:keepNext w:val="0"/>
              <w:keepLines w:val="0"/>
              <w:pageBreakBefore w:val="0"/>
              <w:widowControl w:val="0"/>
              <w:kinsoku/>
              <w:wordWrap/>
              <w:overflowPunct/>
              <w:topLinePunct w:val="0"/>
              <w:autoSpaceDE/>
              <w:autoSpaceDN/>
              <w:bidi w:val="0"/>
              <w:adjustRightInd/>
              <w:snapToGrid/>
              <w:spacing w:beforeAutospacing="0" w:afterAutospacing="0"/>
              <w:ind w:firstLine="0" w:firstLineChars="0"/>
              <w:jc w:val="center"/>
              <w:textAlignment w:val="auto"/>
              <w:rPr>
                <w:snapToGrid/>
                <w:w w:val="100"/>
                <w:kern w:val="2"/>
                <w:sz w:val="21"/>
                <w:szCs w:val="24"/>
              </w:rPr>
            </w:pPr>
            <w:r>
              <w:rPr>
                <w:rFonts w:hint="eastAsia"/>
                <w:snapToGrid/>
                <w:w w:val="100"/>
                <w:kern w:val="2"/>
                <w:sz w:val="21"/>
                <w:szCs w:val="24"/>
              </w:rPr>
              <w:t>2022013220</w:t>
            </w:r>
          </w:p>
        </w:tc>
        <w:tc>
          <w:tcPr>
            <w:tcW w:w="851" w:type="dxa"/>
            <w:vAlign w:val="center"/>
          </w:tcPr>
          <w:p w14:paraId="78105C72">
            <w:pPr>
              <w:keepNext w:val="0"/>
              <w:keepLines w:val="0"/>
              <w:pageBreakBefore w:val="0"/>
              <w:widowControl w:val="0"/>
              <w:kinsoku/>
              <w:wordWrap/>
              <w:overflowPunct/>
              <w:topLinePunct w:val="0"/>
              <w:autoSpaceDE/>
              <w:autoSpaceDN/>
              <w:bidi w:val="0"/>
              <w:adjustRightInd/>
              <w:snapToGrid/>
              <w:spacing w:beforeAutospacing="0" w:afterAutospacing="0"/>
              <w:ind w:firstLine="0" w:firstLineChars="0"/>
              <w:jc w:val="center"/>
              <w:textAlignment w:val="auto"/>
              <w:rPr>
                <w:b/>
                <w:snapToGrid/>
                <w:w w:val="100"/>
                <w:kern w:val="2"/>
                <w:sz w:val="21"/>
                <w:szCs w:val="24"/>
              </w:rPr>
            </w:pPr>
            <w:r>
              <w:rPr>
                <w:rFonts w:hint="eastAsia"/>
                <w:b/>
                <w:snapToGrid/>
                <w:w w:val="100"/>
                <w:kern w:val="2"/>
                <w:sz w:val="21"/>
                <w:szCs w:val="24"/>
              </w:rPr>
              <w:t>专业</w:t>
            </w:r>
          </w:p>
        </w:tc>
        <w:tc>
          <w:tcPr>
            <w:tcW w:w="2257" w:type="dxa"/>
            <w:vAlign w:val="center"/>
          </w:tcPr>
          <w:p w14:paraId="26B769DE">
            <w:pPr>
              <w:keepNext w:val="0"/>
              <w:keepLines w:val="0"/>
              <w:pageBreakBefore w:val="0"/>
              <w:widowControl w:val="0"/>
              <w:kinsoku/>
              <w:wordWrap/>
              <w:overflowPunct/>
              <w:topLinePunct w:val="0"/>
              <w:autoSpaceDE/>
              <w:autoSpaceDN/>
              <w:bidi w:val="0"/>
              <w:adjustRightInd/>
              <w:snapToGrid/>
              <w:spacing w:beforeAutospacing="0" w:afterAutospacing="0"/>
              <w:ind w:firstLine="0" w:firstLineChars="0"/>
              <w:jc w:val="center"/>
              <w:textAlignment w:val="auto"/>
              <w:rPr>
                <w:snapToGrid/>
                <w:w w:val="100"/>
                <w:kern w:val="2"/>
                <w:sz w:val="21"/>
                <w:szCs w:val="24"/>
              </w:rPr>
            </w:pPr>
            <w:r>
              <w:rPr>
                <w:rFonts w:hint="eastAsia"/>
                <w:snapToGrid/>
                <w:w w:val="100"/>
                <w:kern w:val="2"/>
                <w:sz w:val="21"/>
                <w:szCs w:val="24"/>
              </w:rPr>
              <w:t>智能科学与技术</w:t>
            </w:r>
          </w:p>
        </w:tc>
      </w:tr>
      <w:tr w14:paraId="3579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17" w:type="dxa"/>
            <w:vAlign w:val="center"/>
          </w:tcPr>
          <w:p w14:paraId="74519854">
            <w:pPr>
              <w:keepNext w:val="0"/>
              <w:keepLines w:val="0"/>
              <w:pageBreakBefore w:val="0"/>
              <w:widowControl w:val="0"/>
              <w:kinsoku/>
              <w:wordWrap/>
              <w:overflowPunct/>
              <w:topLinePunct w:val="0"/>
              <w:autoSpaceDE/>
              <w:autoSpaceDN/>
              <w:bidi w:val="0"/>
              <w:adjustRightInd/>
              <w:snapToGrid/>
              <w:spacing w:beforeAutospacing="0" w:afterAutospacing="0"/>
              <w:ind w:firstLine="0" w:firstLineChars="0"/>
              <w:jc w:val="center"/>
              <w:textAlignment w:val="auto"/>
              <w:rPr>
                <w:b/>
                <w:snapToGrid/>
                <w:w w:val="100"/>
                <w:kern w:val="2"/>
                <w:sz w:val="21"/>
                <w:szCs w:val="24"/>
              </w:rPr>
            </w:pPr>
            <w:r>
              <w:rPr>
                <w:rFonts w:hint="eastAsia"/>
                <w:b/>
                <w:snapToGrid/>
                <w:w w:val="100"/>
                <w:kern w:val="2"/>
                <w:sz w:val="21"/>
                <w:szCs w:val="24"/>
              </w:rPr>
              <w:t>论文题目</w:t>
            </w:r>
          </w:p>
        </w:tc>
        <w:tc>
          <w:tcPr>
            <w:tcW w:w="7077" w:type="dxa"/>
            <w:gridSpan w:val="5"/>
            <w:vAlign w:val="center"/>
          </w:tcPr>
          <w:p w14:paraId="794DB730">
            <w:pPr>
              <w:keepNext w:val="0"/>
              <w:keepLines w:val="0"/>
              <w:pageBreakBefore w:val="0"/>
              <w:widowControl w:val="0"/>
              <w:kinsoku/>
              <w:wordWrap/>
              <w:overflowPunct/>
              <w:topLinePunct w:val="0"/>
              <w:autoSpaceDE/>
              <w:autoSpaceDN/>
              <w:bidi w:val="0"/>
              <w:adjustRightInd/>
              <w:snapToGrid/>
              <w:spacing w:beforeAutospacing="0" w:afterAutospacing="0"/>
              <w:ind w:firstLine="0" w:firstLineChars="0"/>
              <w:jc w:val="center"/>
              <w:textAlignment w:val="auto"/>
              <w:rPr>
                <w:snapToGrid/>
                <w:w w:val="100"/>
                <w:kern w:val="2"/>
                <w:sz w:val="21"/>
                <w:szCs w:val="24"/>
              </w:rPr>
            </w:pPr>
            <w:r>
              <w:rPr>
                <w:rFonts w:hint="eastAsia"/>
                <w:snapToGrid/>
                <w:w w:val="100"/>
                <w:kern w:val="2"/>
                <w:sz w:val="21"/>
                <w:szCs w:val="24"/>
              </w:rPr>
              <w:t>基于 MacBERT 与拼音特征融合的中文拼写错误检测与纠正系统设计与实现</w:t>
            </w:r>
          </w:p>
        </w:tc>
      </w:tr>
      <w:tr w14:paraId="6795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3" w:hRule="atLeast"/>
        </w:trPr>
        <w:tc>
          <w:tcPr>
            <w:tcW w:w="8394" w:type="dxa"/>
            <w:gridSpan w:val="6"/>
          </w:tcPr>
          <w:p w14:paraId="1676B19F">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b/>
                <w:snapToGrid/>
                <w:w w:val="100"/>
                <w:kern w:val="2"/>
                <w:sz w:val="21"/>
                <w:szCs w:val="24"/>
              </w:rPr>
            </w:pPr>
            <w:r>
              <w:rPr>
                <w:rFonts w:hint="eastAsia"/>
                <w:b/>
                <w:snapToGrid/>
                <w:w w:val="100"/>
                <w:kern w:val="2"/>
                <w:sz w:val="21"/>
                <w:szCs w:val="24"/>
              </w:rPr>
              <w:t>一、选题依据</w:t>
            </w:r>
            <w:r>
              <w:rPr>
                <w:rFonts w:hint="eastAsia"/>
                <w:b/>
                <w:snapToGrid/>
                <w:w w:val="100"/>
                <w:kern w:val="2"/>
                <w:sz w:val="21"/>
                <w:szCs w:val="24"/>
                <w:lang w:val="en-US" w:eastAsia="zh-CN"/>
              </w:rPr>
              <w:t>与</w:t>
            </w:r>
            <w:r>
              <w:rPr>
                <w:rFonts w:hint="eastAsia"/>
                <w:b/>
                <w:snapToGrid/>
                <w:w w:val="100"/>
                <w:kern w:val="2"/>
                <w:sz w:val="21"/>
                <w:szCs w:val="24"/>
              </w:rPr>
              <w:t>意义</w:t>
            </w:r>
          </w:p>
          <w:p w14:paraId="36D9ECF4">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1. 研究背景 </w:t>
            </w:r>
          </w:p>
          <w:p w14:paraId="46B1A847">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随着互联网技术的飞速发展与移动终端的普及，中文文本数据呈爆炸式增长。在自然语言处理（NLP）领域，中文拼写纠错（Chinese Spelling Check, CSC）是一项基础且关键的任务。无论是在搜索引擎的查询输入、社交媒体的文本发布，还是光学字符识别（OCR）和自动语音识别（ASR）的后处理中，拼写错误都普遍存在。这些错误不仅影响用户的阅读体验，还会严重干扰后续的分词、句法分析、机器翻译等下游NLP任务的性能。因此，构建一个高准确率、低误报率的中文拼写纠错系统具有重要的现实需求。</w:t>
            </w:r>
          </w:p>
          <w:p w14:paraId="6D19C878">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2. 存在问题 </w:t>
            </w:r>
          </w:p>
          <w:p w14:paraId="4A36E958">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与英文拼写纠错不同，中文拼写纠错面临独特的挑战。研究表明，中文拼写错误中超过 80% 属于“同音字”或“近音字”错误（例如将“应该”误写为“因该”）。 尽管近年来以 BERT、MacBERT 为代表的预训练语言模型在纠错任务上取得了显著成果，但现有的主流方法大多侧重于利用字符的“语义”和“字形”特征，而往往忽略了中文汉字极其重要的“读音”特征。虽然 MacBERT 在掩码语言模型（MLM）训练中引入了同音字替换策略，但其模型内部缺乏显式的拼音编码模块，导致在处理复杂的同音混淆场景时，仍存在识别不准或纠正失败的情况。</w:t>
            </w:r>
          </w:p>
          <w:p w14:paraId="6C2A6F05">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3. 本项目的切入点 </w:t>
            </w:r>
          </w:p>
          <w:p w14:paraId="4CF8633C">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基于上述问题，本项目拟设计并实现一个基于 MacBERT 与拼音特征融合的中文拼写错误检测与纠正系统。 本项目将在当前中文纠错领域的 SOTA（State-of-the-Art）模型 MacBERT 的基础上，创新性地引入一个轻量级的拼音编码器（Pinyin Encoder）。通过引入拼音序列特征，并设计</w:t>
            </w:r>
            <w:r>
              <w:rPr>
                <w:b/>
                <w:bCs/>
              </w:rPr>
              <w:t>门控融合机制（Fusion Layer）</w:t>
            </w:r>
            <w:r>
              <w:t>将语音特征与 MacBERT 提取的语义特征进行动态结合，从而增强模型对同音字错误的敏感度。</w:t>
            </w:r>
          </w:p>
          <w:p w14:paraId="58D0EDE1">
            <w:pPr>
              <w:keepNext w:val="0"/>
              <w:keepLines w:val="0"/>
              <w:pageBreakBefore w:val="0"/>
              <w:kinsoku/>
              <w:wordWrap/>
              <w:overflowPunct/>
              <w:topLinePunct w:val="0"/>
              <w:autoSpaceDE/>
              <w:autoSpaceDN/>
              <w:bidi w:val="0"/>
              <w:adjustRightInd/>
              <w:snapToGrid/>
              <w:spacing w:beforeAutospacing="0" w:afterAutospacing="0"/>
              <w:jc w:val="both"/>
              <w:textAlignment w:val="auto"/>
            </w:pPr>
            <w:r>
              <w:t>4. 研究意义</w:t>
            </w:r>
          </w:p>
          <w:p w14:paraId="03BB84FD">
            <w:pPr>
              <w:keepNext w:val="0"/>
              <w:keepLines w:val="0"/>
              <w:pageBreakBefore w:val="0"/>
              <w:kinsoku/>
              <w:wordWrap/>
              <w:overflowPunct/>
              <w:topLinePunct w:val="0"/>
              <w:autoSpaceDE/>
              <w:autoSpaceDN/>
              <w:bidi w:val="0"/>
              <w:adjustRightInd/>
              <w:snapToGrid/>
              <w:spacing w:beforeAutospacing="0" w:afterAutospacing="0"/>
              <w:jc w:val="both"/>
              <w:textAlignment w:val="auto"/>
            </w:pPr>
            <w:r>
              <w:t>理论意义：本项目探索了多模态特征（语义特征+语音特征）在中文拼写纠错任务中的融合方法。通过验证拼音特征对 BERT 类模型的补充作用，可以为后续关于汉字多维度特征融合的研究提供实证依据。</w:t>
            </w:r>
          </w:p>
          <w:p w14:paraId="688F96B3">
            <w:pPr>
              <w:keepNext w:val="0"/>
              <w:keepLines w:val="0"/>
              <w:pageBreakBefore w:val="0"/>
              <w:kinsoku/>
              <w:wordWrap/>
              <w:overflowPunct/>
              <w:topLinePunct w:val="0"/>
              <w:autoSpaceDE/>
              <w:autoSpaceDN/>
              <w:bidi w:val="0"/>
              <w:adjustRightInd/>
              <w:snapToGrid/>
              <w:spacing w:beforeAutospacing="0" w:afterAutospacing="0"/>
              <w:jc w:val="both"/>
              <w:textAlignment w:val="auto"/>
              <w:rPr>
                <w:snapToGrid/>
                <w:w w:val="100"/>
                <w:kern w:val="2"/>
                <w:sz w:val="21"/>
                <w:szCs w:val="24"/>
              </w:rPr>
            </w:pPr>
            <w:r>
              <w:t>实际应用价值：本项目实现的纠错系统具有较高的实用性。其改进后的模型能够更精准地识别和纠正文档校对、搜索推荐及语音转文字场景中的同音错误。此外，项目还将开发可视化的 Web 演示系统，展示“输入错误文本-输出纠正结果”的端到端流程，具有明确的工程应用前景。</w:t>
            </w:r>
          </w:p>
        </w:tc>
      </w:tr>
      <w:tr w14:paraId="000D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2" w:hRule="atLeast"/>
        </w:trPr>
        <w:tc>
          <w:tcPr>
            <w:tcW w:w="8394" w:type="dxa"/>
            <w:gridSpan w:val="6"/>
          </w:tcPr>
          <w:p w14:paraId="1D53F3DE">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360" w:lineRule="auto"/>
              <w:ind w:firstLine="422" w:firstLineChars="200"/>
              <w:jc w:val="both"/>
              <w:textAlignment w:val="auto"/>
              <w:rPr>
                <w:rFonts w:hint="eastAsia"/>
                <w:b/>
                <w:snapToGrid/>
                <w:w w:val="100"/>
                <w:kern w:val="2"/>
                <w:sz w:val="21"/>
                <w:szCs w:val="24"/>
                <w:highlight w:val="none"/>
                <w:lang w:val="en-US" w:eastAsia="zh-CN"/>
              </w:rPr>
            </w:pPr>
            <w:r>
              <w:rPr>
                <w:rFonts w:hint="eastAsia"/>
                <w:b/>
                <w:snapToGrid/>
                <w:w w:val="100"/>
                <w:kern w:val="2"/>
                <w:sz w:val="21"/>
                <w:szCs w:val="24"/>
                <w:highlight w:val="none"/>
                <w:lang w:val="en-US" w:eastAsia="zh-CN"/>
              </w:rPr>
              <w:t>文献综述（国内外研究现状）、研究问题</w:t>
            </w:r>
          </w:p>
          <w:p w14:paraId="402F99BF">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both"/>
              <w:textAlignment w:val="auto"/>
            </w:pPr>
            <w:r>
              <w:rPr>
                <w:rFonts w:hint="default"/>
              </w:rPr>
              <w:t>2.1 国内外研究现状</w:t>
            </w:r>
          </w:p>
          <w:p w14:paraId="5AE3DF21">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default"/>
              </w:rPr>
            </w:pPr>
            <w:r>
              <w:rPr>
                <w:rFonts w:hint="default"/>
              </w:rPr>
              <w:t>中文拼写纠错（CSC）经历了从早期的规则统计方法到深度学习时代的演变。由于中文“同音不同字”和“形似义异”的特性，该任务一直是自然语言处理领域的难点。</w:t>
            </w:r>
          </w:p>
          <w:p w14:paraId="22535582">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default"/>
              </w:rPr>
            </w:pPr>
            <w:r>
              <w:rPr>
                <w:rFonts w:hint="default"/>
              </w:rPr>
              <w:t xml:space="preserve">（1）基于深度学习与语义理解的基础研究 早期的深度学习尝试主要集中在序列标注与编码器-解码器框架上。随着预训练语言模型的兴起，利用 BERT 强大的语义表征能力成为主流。Cui 等人发布的 MacBERT </w:t>
            </w:r>
            <w:r>
              <w:rPr>
                <w:rFonts w:hint="eastAsia"/>
                <w:caps w:val="0"/>
                <w:smallCaps w:val="0"/>
                <w:strike w:val="0"/>
                <w:dstrike w:val="0"/>
                <w:vanish w:val="0"/>
                <w:vertAlign w:val="superscript"/>
                <w:lang w:eastAsia="zh-CN"/>
              </w:rPr>
              <w:t>[1]</w:t>
            </w:r>
            <w:r>
              <w:rPr>
                <w:rFonts w:hint="default"/>
              </w:rPr>
              <w:t xml:space="preserve"> 通过在掩码语言模型（MLM）任务中引入全词掩码和同义词替换，成为当前中文纠错任务最强有力的基座模型。针对错误位置检测不准的问题，Zhang 等人提出的 Soft-Masked BERT </w:t>
            </w:r>
            <w:r>
              <w:rPr>
                <w:rFonts w:hint="eastAsia"/>
                <w:caps w:val="0"/>
                <w:smallCaps w:val="0"/>
                <w:strike w:val="0"/>
                <w:dstrike w:val="0"/>
                <w:vanish w:val="0"/>
                <w:vertAlign w:val="superscript"/>
                <w:lang w:eastAsia="zh-CN"/>
              </w:rPr>
              <w:t>[2]</w:t>
            </w:r>
            <w:r>
              <w:rPr>
                <w:rFonts w:hint="default"/>
              </w:rPr>
              <w:t xml:space="preserve"> 引入额外的检测网络来控制纠错网络的注意力。与此同时，研究也开始在语言模型内部显式注入字符层面的相似性信息，Cheng 等人提出的 SpellGCN </w:t>
            </w:r>
            <w:r>
              <w:rPr>
                <w:rFonts w:hint="eastAsia"/>
                <w:caps w:val="0"/>
                <w:smallCaps w:val="0"/>
                <w:strike w:val="0"/>
                <w:dstrike w:val="0"/>
                <w:vanish w:val="0"/>
                <w:vertAlign w:val="superscript"/>
                <w:lang w:eastAsia="zh-CN"/>
              </w:rPr>
              <w:t>[3]</w:t>
            </w:r>
            <w:r>
              <w:rPr>
                <w:rFonts w:hint="default"/>
              </w:rPr>
              <w:t xml:space="preserve"> 通过图卷积网络将语音和字形相似性融入语言模型建模过程。在此基础上，Zhang 等人在 2023 年提出通过语音预训练结合数据增强提升拼写纠错能力 </w:t>
            </w:r>
            <w:r>
              <w:rPr>
                <w:rFonts w:hint="eastAsia"/>
                <w:caps w:val="0"/>
                <w:smallCaps w:val="0"/>
                <w:strike w:val="0"/>
                <w:dstrike w:val="0"/>
                <w:vanish w:val="0"/>
                <w:vertAlign w:val="superscript"/>
                <w:lang w:eastAsia="zh-CN"/>
              </w:rPr>
              <w:t>[4]</w:t>
            </w:r>
            <w:r>
              <w:rPr>
                <w:rFonts w:hint="default"/>
              </w:rPr>
              <w:t xml:space="preserve">；进一步地，Qiao 等人提出的 DISC 框架 </w:t>
            </w:r>
            <w:r>
              <w:rPr>
                <w:rFonts w:hint="eastAsia"/>
                <w:caps w:val="0"/>
                <w:smallCaps w:val="0"/>
                <w:strike w:val="0"/>
                <w:dstrike w:val="0"/>
                <w:vanish w:val="0"/>
                <w:vertAlign w:val="superscript"/>
                <w:lang w:eastAsia="zh-CN"/>
              </w:rPr>
              <w:t>[5]</w:t>
            </w:r>
            <w:r>
              <w:rPr>
                <w:rFonts w:hint="default"/>
              </w:rPr>
              <w:t xml:space="preserve"> 设计了即插即用的解码干预模块，使推理阶段能够引入字符相似性约束；而针对训练数据噪声与标注成本问题，Wu 等人提出伪标签数据构造与句法增强建模思路 </w:t>
            </w:r>
            <w:r>
              <w:rPr>
                <w:rFonts w:hint="eastAsia"/>
                <w:caps w:val="0"/>
                <w:smallCaps w:val="0"/>
                <w:strike w:val="0"/>
                <w:dstrike w:val="0"/>
                <w:vanish w:val="0"/>
                <w:vertAlign w:val="superscript"/>
                <w:lang w:eastAsia="zh-CN"/>
              </w:rPr>
              <w:t>[6]</w:t>
            </w:r>
            <w:r>
              <w:rPr>
                <w:rFonts w:hint="default"/>
              </w:rPr>
              <w:t>，为相关纠错任务的数据质量提升提供了参考。</w:t>
            </w:r>
          </w:p>
          <w:p w14:paraId="5FCD2F66">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default"/>
              </w:rPr>
            </w:pPr>
            <w:r>
              <w:rPr>
                <w:rFonts w:hint="default"/>
              </w:rPr>
              <w:t xml:space="preserve">（2）融合语音与视觉特征的多模态方法（当前主流） 由于单纯依赖语义模型难以完全解决同音字错误，研究者开始引入拼音和字形等多源信息，以增强对混淆错误的辨识能力。Xu 等人的 ReaLiSe 模型 </w:t>
            </w:r>
            <w:r>
              <w:rPr>
                <w:rFonts w:hint="eastAsia"/>
                <w:caps w:val="0"/>
                <w:smallCaps w:val="0"/>
                <w:strike w:val="0"/>
                <w:dstrike w:val="0"/>
                <w:vanish w:val="0"/>
                <w:vertAlign w:val="superscript"/>
                <w:lang w:eastAsia="zh-CN"/>
              </w:rPr>
              <w:t>[7]</w:t>
            </w:r>
            <w:r>
              <w:rPr>
                <w:rFonts w:hint="default"/>
              </w:rPr>
              <w:t xml:space="preserve"> 通过“读、听、看”的多模态信息联合建模，验证了融合语音与视觉线索对中文拼写检查的有效性；进一步地，Zhao 等人将拼音输入法中的混淆短语知识引入纠错建模 </w:t>
            </w:r>
            <w:r>
              <w:rPr>
                <w:rFonts w:hint="eastAsia"/>
                <w:caps w:val="0"/>
                <w:smallCaps w:val="0"/>
                <w:strike w:val="0"/>
                <w:dstrike w:val="0"/>
                <w:vanish w:val="0"/>
                <w:vertAlign w:val="superscript"/>
                <w:lang w:eastAsia="zh-CN"/>
              </w:rPr>
              <w:t>[8]</w:t>
            </w:r>
            <w:r>
              <w:rPr>
                <w:rFonts w:hint="default"/>
              </w:rPr>
              <w:t>，以更贴近真实输入场景的先验增强模型能力。与此同时，Wang 等人提出的 DCN（Dynamic Connected Networks）</w:t>
            </w:r>
            <w:r>
              <w:rPr>
                <w:rFonts w:hint="eastAsia"/>
                <w:caps w:val="0"/>
                <w:smallCaps w:val="0"/>
                <w:strike w:val="0"/>
                <w:dstrike w:val="0"/>
                <w:vanish w:val="0"/>
                <w:vertAlign w:val="superscript"/>
                <w:lang w:eastAsia="zh-CN"/>
              </w:rPr>
              <w:t>[9]</w:t>
            </w:r>
            <w:r>
              <w:rPr>
                <w:rFonts w:hint="default"/>
              </w:rPr>
              <w:t xml:space="preserve"> 通过动态连接网络更灵活地捕获上下文依赖关系。除任务内方法外，跨领域的图结构融合思想也可为 CSC 中复杂特征交互提供借鉴，例如 Wang 等人在多源异构信息融合中提出的图方法 </w:t>
            </w:r>
            <w:r>
              <w:rPr>
                <w:rFonts w:hint="eastAsia"/>
                <w:caps w:val="0"/>
                <w:smallCaps w:val="0"/>
                <w:strike w:val="0"/>
                <w:dstrike w:val="0"/>
                <w:vanish w:val="0"/>
                <w:vertAlign w:val="superscript"/>
                <w:lang w:eastAsia="zh-CN"/>
              </w:rPr>
              <w:t>[10]</w:t>
            </w:r>
            <w:r>
              <w:rPr>
                <w:rFonts w:hint="default"/>
              </w:rPr>
              <w:t xml:space="preserve">。在提升小样本泛化方面，Wu 与 Yin 引入语义元信息增强机制以提升少样本关系学习的泛化能力 </w:t>
            </w:r>
            <w:r>
              <w:rPr>
                <w:rFonts w:hint="eastAsia"/>
                <w:caps w:val="0"/>
                <w:smallCaps w:val="0"/>
                <w:strike w:val="0"/>
                <w:dstrike w:val="0"/>
                <w:vanish w:val="0"/>
                <w:vertAlign w:val="superscript"/>
                <w:lang w:eastAsia="zh-CN"/>
              </w:rPr>
              <w:t>[11]</w:t>
            </w:r>
            <w:r>
              <w:rPr>
                <w:rFonts w:hint="default"/>
              </w:rPr>
              <w:t xml:space="preserve">，对拼写检测中小样本场景亦具有启示。针对高混淆场景下的鲁棒性问题，Xu 等人通过对抗训练增强模型稳健性 </w:t>
            </w:r>
            <w:r>
              <w:rPr>
                <w:rFonts w:hint="eastAsia"/>
                <w:caps w:val="0"/>
                <w:smallCaps w:val="0"/>
                <w:strike w:val="0"/>
                <w:dstrike w:val="0"/>
                <w:vanish w:val="0"/>
                <w:vertAlign w:val="superscript"/>
                <w:lang w:eastAsia="zh-CN"/>
              </w:rPr>
              <w:t>[12]</w:t>
            </w:r>
            <w:r>
              <w:rPr>
                <w:rFonts w:hint="default"/>
              </w:rPr>
              <w:t xml:space="preserve">。在多特征融合范式上，Wang 等人提出结合多种特征并采用注意力机制提升识别能力的方法 </w:t>
            </w:r>
            <w:r>
              <w:rPr>
                <w:rFonts w:hint="eastAsia"/>
                <w:caps w:val="0"/>
                <w:smallCaps w:val="0"/>
                <w:strike w:val="0"/>
                <w:dstrike w:val="0"/>
                <w:vanish w:val="0"/>
                <w:vertAlign w:val="superscript"/>
                <w:lang w:eastAsia="zh-CN"/>
              </w:rPr>
              <w:t>[13]</w:t>
            </w:r>
            <w:r>
              <w:rPr>
                <w:rFonts w:hint="default"/>
              </w:rPr>
              <w:t xml:space="preserve">，为后续多源信息融合提供了范式参考。更早期地，Hong 等人提出的 FASPell </w:t>
            </w:r>
            <w:r>
              <w:rPr>
                <w:rFonts w:hint="eastAsia"/>
                <w:caps w:val="0"/>
                <w:smallCaps w:val="0"/>
                <w:strike w:val="0"/>
                <w:dstrike w:val="0"/>
                <w:vanish w:val="0"/>
                <w:vertAlign w:val="superscript"/>
                <w:lang w:eastAsia="zh-CN"/>
              </w:rPr>
              <w:t>[14]</w:t>
            </w:r>
            <w:r>
              <w:rPr>
                <w:rFonts w:hint="default"/>
              </w:rPr>
              <w:t xml:space="preserve"> 已利用去噪自编码器（DAE）-解码器范式融合多种信息，体现了多特征融合的思路；而 Zhao 等人提出的 WWR-CS </w:t>
            </w:r>
            <w:r>
              <w:rPr>
                <w:rFonts w:hint="eastAsia"/>
                <w:caps w:val="0"/>
                <w:smallCaps w:val="0"/>
                <w:strike w:val="0"/>
                <w:dstrike w:val="0"/>
                <w:vanish w:val="0"/>
                <w:vertAlign w:val="superscript"/>
                <w:lang w:eastAsia="zh-CN"/>
              </w:rPr>
              <w:t>[15]</w:t>
            </w:r>
            <w:r>
              <w:rPr>
                <w:rFonts w:hint="default"/>
              </w:rPr>
              <w:t xml:space="preserve"> 则通过融合混淆集的全词替换策略，进一步提升了同音词纠错的准确性。</w:t>
            </w:r>
          </w:p>
          <w:p w14:paraId="002E08F4">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default"/>
              </w:rPr>
            </w:pPr>
            <w:r>
              <w:rPr>
                <w:rFonts w:hint="default"/>
              </w:rPr>
              <w:t>（3）针对特定问题与最新前沿进展（2023–2024） 近年来的研究开始更多关注生成能力、解码干预与数据质量等关键因素：一方面，有工作通过语音预训练与数据增强思路提升纠错能力；另一方面，也有研究在推理阶段引入可插拔的解码约束，以结合拼音与字形相似性信息进行干预；同时，围绕训练数据噪声与监督信号不足的问题，伪标签监督与数据构造策略被用于改善校准能力并减少“过度纠错”现象。在系统实现与泛化层面，语义元信息增强与少样本学习相关研究也为拼写检测中小样本场景提供了启示。</w:t>
            </w:r>
          </w:p>
          <w:p w14:paraId="22883658">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both"/>
              <w:textAlignment w:val="auto"/>
            </w:pPr>
            <w:r>
              <w:rPr>
                <w:rFonts w:hint="default"/>
              </w:rPr>
              <w:t>（4）总结与本课题切入点 综上所述，虽然多模态融合已是主流方向，但如何在强力预训练基座之上，设计轻量级且高效的拼音特征融合机制，仍有优化空间。本课题将借鉴图结构注入相似性知识、动态连接捕获上下文依赖以及解码阶段干预等思路，构建基于预训练语言模型与拼音特征融合的纠错系统。</w:t>
            </w:r>
          </w:p>
          <w:p w14:paraId="0C73CF54">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eastAsia" w:eastAsia="宋体"/>
                <w:lang w:eastAsia="zh-CN"/>
              </w:rPr>
            </w:pPr>
            <w:r>
              <w:t>2.2 研究问题（Research Problem）</w:t>
            </w:r>
          </w:p>
          <w:p w14:paraId="71E3C5D5">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both"/>
              <w:textAlignment w:val="auto"/>
            </w:pPr>
            <w:r>
              <w:t>尽管上述方法取得了显著成果，但目前的研究仍存在以下局限性，这也是本项目拟解决的核心问题：</w:t>
            </w:r>
          </w:p>
          <w:p w14:paraId="46E60C5C">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both"/>
              <w:textAlignment w:val="auto"/>
            </w:pPr>
            <w:r>
              <w:t>语音特征利用不充分：现有的主流模型（如原生 BERT 或 MacBERT）主要依赖大规模语料预训练学到的隐式语义知识。虽然 MacBERT 在训练时使用了同音字掩码，但模型结构内部缺乏显式的拼音编码通道。这意味着模型在面对极其生僻或上下文模糊的同音错误时，无法像人类一样“拼读”出正确的字。</w:t>
            </w:r>
          </w:p>
          <w:p w14:paraId="04E0F91F">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both"/>
              <w:textAlignment w:val="auto"/>
            </w:pPr>
            <w:r>
              <w:t>多模态融合机制复杂：现有的融合拼音特征的模型（如基于 GCN 的方法）往往结构复杂，增加了推理延迟，难以满足实时纠错（如输入法、搜索补全）的需求。</w:t>
            </w:r>
          </w:p>
          <w:p w14:paraId="0270C0D3">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both"/>
              <w:textAlignment w:val="auto"/>
            </w:pPr>
            <w:r>
              <w:t>过度纠正问题：单纯依赖语义的大模型容易出现“过度纠正”（Over-correction），即将原本正确的生僻人名或地名强行修改为常见词。</w:t>
            </w:r>
          </w:p>
          <w:p w14:paraId="5CC5DF3F">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both"/>
              <w:textAlignment w:val="auto"/>
              <w:rPr>
                <w:rFonts w:hint="default"/>
                <w:b/>
                <w:snapToGrid/>
                <w:w w:val="100"/>
                <w:kern w:val="2"/>
                <w:sz w:val="21"/>
                <w:szCs w:val="24"/>
                <w:highlight w:val="none"/>
                <w:lang w:val="en-US" w:eastAsia="zh-CN"/>
              </w:rPr>
            </w:pPr>
            <w:r>
              <w:t>针对上述问题，本项目提出一种轻量级的特征融合策略，在保持 MacBERT 强大语义理解能力的同时，通过独立的拼音编码器和门控融合机制，显式地引入语音信号，以期在同音字纠错任务上实现更精准的识别与纠正。</w:t>
            </w:r>
          </w:p>
        </w:tc>
      </w:tr>
      <w:tr w14:paraId="61E75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6" w:hRule="atLeast"/>
        </w:trPr>
        <w:tc>
          <w:tcPr>
            <w:tcW w:w="8394" w:type="dxa"/>
            <w:gridSpan w:val="6"/>
          </w:tcPr>
          <w:p w14:paraId="47F6793B">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b/>
                <w:snapToGrid/>
                <w:w w:val="100"/>
                <w:kern w:val="2"/>
                <w:sz w:val="21"/>
                <w:szCs w:val="24"/>
                <w:highlight w:val="none"/>
              </w:rPr>
            </w:pPr>
            <w:r>
              <w:rPr>
                <w:rFonts w:hint="eastAsia"/>
                <w:b/>
                <w:snapToGrid/>
                <w:w w:val="100"/>
                <w:kern w:val="2"/>
                <w:sz w:val="21"/>
                <w:szCs w:val="24"/>
                <w:highlight w:val="none"/>
                <w:lang w:val="en-US" w:eastAsia="zh-CN"/>
              </w:rPr>
              <w:t>三、</w:t>
            </w:r>
            <w:r>
              <w:rPr>
                <w:rFonts w:hint="eastAsia"/>
                <w:b/>
                <w:snapToGrid/>
                <w:w w:val="100"/>
                <w:kern w:val="2"/>
                <w:sz w:val="21"/>
                <w:szCs w:val="24"/>
                <w:highlight w:val="none"/>
              </w:rPr>
              <w:t>研究目标</w:t>
            </w:r>
            <w:r>
              <w:rPr>
                <w:rFonts w:hint="eastAsia"/>
                <w:b/>
                <w:snapToGrid/>
                <w:w w:val="100"/>
                <w:kern w:val="2"/>
                <w:sz w:val="21"/>
                <w:szCs w:val="24"/>
                <w:highlight w:val="none"/>
                <w:lang w:eastAsia="zh-CN"/>
              </w:rPr>
              <w:t>、</w:t>
            </w:r>
            <w:r>
              <w:rPr>
                <w:rFonts w:hint="eastAsia"/>
                <w:b/>
                <w:snapToGrid/>
                <w:w w:val="100"/>
                <w:kern w:val="2"/>
                <w:sz w:val="21"/>
                <w:szCs w:val="24"/>
                <w:highlight w:val="none"/>
                <w:lang w:val="en-US" w:eastAsia="zh-CN"/>
              </w:rPr>
              <w:t>研究</w:t>
            </w:r>
            <w:r>
              <w:rPr>
                <w:rFonts w:hint="eastAsia"/>
                <w:b/>
                <w:snapToGrid/>
                <w:w w:val="100"/>
                <w:kern w:val="2"/>
                <w:sz w:val="21"/>
                <w:szCs w:val="24"/>
                <w:highlight w:val="none"/>
              </w:rPr>
              <w:t>内容</w:t>
            </w:r>
            <w:r>
              <w:rPr>
                <w:rFonts w:hint="eastAsia"/>
                <w:b/>
                <w:snapToGrid/>
                <w:w w:val="100"/>
                <w:kern w:val="2"/>
                <w:sz w:val="21"/>
                <w:szCs w:val="24"/>
                <w:highlight w:val="none"/>
                <w:lang w:eastAsia="zh-CN"/>
              </w:rPr>
              <w:t>、</w:t>
            </w:r>
            <w:r>
              <w:rPr>
                <w:rFonts w:hint="eastAsia"/>
                <w:b/>
                <w:snapToGrid/>
                <w:w w:val="100"/>
                <w:kern w:val="2"/>
                <w:sz w:val="21"/>
                <w:szCs w:val="24"/>
                <w:highlight w:val="none"/>
              </w:rPr>
              <w:t>研究方法和手段</w:t>
            </w:r>
          </w:p>
          <w:p w14:paraId="00BDE237">
            <w:pPr>
              <w:keepNext w:val="0"/>
              <w:keepLines w:val="0"/>
              <w:pageBreakBefore w:val="0"/>
              <w:kinsoku/>
              <w:wordWrap/>
              <w:overflowPunct/>
              <w:topLinePunct w:val="0"/>
              <w:autoSpaceDE/>
              <w:autoSpaceDN/>
              <w:bidi w:val="0"/>
              <w:adjustRightInd/>
              <w:snapToGrid/>
              <w:spacing w:beforeAutospacing="0" w:afterAutospacing="0"/>
              <w:jc w:val="both"/>
              <w:textAlignment w:val="auto"/>
            </w:pPr>
            <w:r>
              <w:t>3.1 研究目标</w:t>
            </w:r>
          </w:p>
          <w:p w14:paraId="26E66961">
            <w:pPr>
              <w:keepNext w:val="0"/>
              <w:keepLines w:val="0"/>
              <w:pageBreakBefore w:val="0"/>
              <w:kinsoku/>
              <w:wordWrap/>
              <w:overflowPunct/>
              <w:topLinePunct w:val="0"/>
              <w:autoSpaceDE/>
              <w:autoSpaceDN/>
              <w:bidi w:val="0"/>
              <w:adjustRightInd/>
              <w:snapToGrid/>
              <w:spacing w:beforeAutospacing="0" w:afterAutospacing="0"/>
              <w:jc w:val="both"/>
              <w:textAlignment w:val="auto"/>
            </w:pPr>
            <w:r>
              <w:t>本项目旨在解决当前中文拼写纠错模型对语音特征利用不足的问题，构建一个融合拼音特征的高性能纠错系统。具体目标如下：</w:t>
            </w:r>
          </w:p>
          <w:p w14:paraId="47544404">
            <w:pPr>
              <w:keepNext w:val="0"/>
              <w:keepLines w:val="0"/>
              <w:pageBreakBefore w:val="0"/>
              <w:kinsoku/>
              <w:wordWrap/>
              <w:overflowPunct/>
              <w:topLinePunct w:val="0"/>
              <w:autoSpaceDE/>
              <w:autoSpaceDN/>
              <w:bidi w:val="0"/>
              <w:adjustRightInd/>
              <w:snapToGrid/>
              <w:spacing w:beforeAutospacing="0" w:afterAutospacing="0"/>
              <w:jc w:val="both"/>
              <w:textAlignment w:val="auto"/>
            </w:pPr>
            <w:r>
              <w:t>模型构建：在预训练语言模型 MacBERT 的基础上，设计并实现一个轻量级的拼音特征融合模块，</w:t>
            </w:r>
            <w:r>
              <w:rPr>
                <w:rFonts w:ascii="宋体" w:hAnsi="宋体" w:eastAsia="宋体" w:cs="宋体"/>
                <w:sz w:val="24"/>
                <w:szCs w:val="24"/>
              </w:rPr>
              <w:t>验证引入拼音特征融合机制后，模型在处理同音字错误时的检错与纠错能力优于原始 MacBERT 模型，提升系统的鲁棒性</w:t>
            </w:r>
            <w:r>
              <w:t>。</w:t>
            </w:r>
          </w:p>
          <w:p w14:paraId="7EB21AC1">
            <w:pPr>
              <w:keepNext w:val="0"/>
              <w:keepLines w:val="0"/>
              <w:pageBreakBefore w:val="0"/>
              <w:kinsoku/>
              <w:wordWrap/>
              <w:overflowPunct/>
              <w:topLinePunct w:val="0"/>
              <w:autoSpaceDE/>
              <w:autoSpaceDN/>
              <w:bidi w:val="0"/>
              <w:adjustRightInd/>
              <w:snapToGrid/>
              <w:spacing w:beforeAutospacing="0" w:afterAutospacing="0"/>
              <w:jc w:val="both"/>
              <w:textAlignment w:val="auto"/>
            </w:pPr>
            <w:r>
              <w:t>有效性验证：通过对比实验和消融实验，验证引入拼音特征对解决“同音字混淆”问题的实际贡献。</w:t>
            </w:r>
          </w:p>
          <w:p w14:paraId="42834E6C">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系统实现：开发一个集成了纠错算法的 Web 演示原型系统，实现从“文本输入”到“纠错结果可视化”的端到端功能，验证算法的工程可用性。</w:t>
            </w:r>
          </w:p>
          <w:p w14:paraId="71E48CBF">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3.2 研究内容（核心部分，对应代码逻辑）</w:t>
            </w:r>
          </w:p>
          <w:p w14:paraId="70EF21E5">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本项目的研究内容主要包括以下四个模块：</w:t>
            </w:r>
          </w:p>
          <w:p w14:paraId="597329FF">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（1）拼音特征编码器的设计与实现 </w:t>
            </w:r>
          </w:p>
          <w:p w14:paraId="3D84750B">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为了让模型能够“听”到汉字的发音，项目将设计一个独立的拼音编码分支。</w:t>
            </w:r>
          </w:p>
          <w:p w14:paraId="2E94C981">
            <w:pPr>
              <w:keepNext w:val="0"/>
              <w:keepLines w:val="0"/>
              <w:pageBreakBefore w:val="0"/>
              <w:kinsoku/>
              <w:wordWrap/>
              <w:overflowPunct/>
              <w:topLinePunct w:val="0"/>
              <w:autoSpaceDE/>
              <w:autoSpaceDN/>
              <w:bidi w:val="0"/>
              <w:adjustRightInd/>
              <w:snapToGrid/>
              <w:spacing w:beforeAutospacing="0" w:afterAutospacing="0"/>
              <w:ind w:left="0" w:leftChars="0" w:firstLine="0" w:firstLineChars="0"/>
              <w:jc w:val="both"/>
              <w:textAlignment w:val="auto"/>
              <w:rPr>
                <w:rFonts w:hint="eastAsia" w:eastAsia="宋体"/>
                <w:lang w:eastAsia="zh-CN"/>
              </w:rPr>
            </w:pPr>
            <w:r>
              <w:t>首先利用 pypinyin 工具将输入的汉字序列转换为拼音序列（包含声母、韵母及声调）。构建拼音嵌入层（Embedding Layer），将离散的拼音符号映射为稠密向量。引入双向门控循环单元（Bi-GRU）对拼音序列进行建模，提取上下文相关的语音特征向量，解决多音字在不同语境下的发音歧义问题。</w:t>
            </w:r>
          </w:p>
          <w:p w14:paraId="355B16E7">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（2）多模态特征融合机制的研究 </w:t>
            </w:r>
          </w:p>
          <w:p w14:paraId="20DB51C8">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如何有效地结合“字形语义”与“拼音语音”是本项目的核心难点。本研究将设计一种自适应的特征融合层。分别提取 MacBERT 输出的文本语义特征与拼音编码器输出的语音特征。设计门控融合单元（Gated Fusion Unit），通过训练学习一个动态权重系数（Gate），根据当前的纠错需求自适应地调节两种特征的融合比例。例如，在处理同音错误时自动增加语音特征的权重。</w:t>
            </w:r>
          </w:p>
          <w:p w14:paraId="6D2750DB">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（3）基于 MacBERT 的联合训练模型构建 </w:t>
            </w:r>
          </w:p>
          <w:p w14:paraId="0392BC9B">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以 MacBERT 为骨干网络，集成上述模块，构建端到端的纠错模型。采用“检测+纠正”的多任务学习策略。模型输出层包含一个用于判断是否有错的二分类头（Detection Head）和一个用于预测正确汉字的分类头（Correction Head）。设计联合损失函数（Loss Function），将错误检测的 Binary Cross Entropy 损失与字符纠正的 Cross Entropy 损失进行加权求和，指导模型同步优化。</w:t>
            </w:r>
          </w:p>
          <w:p w14:paraId="617A6130">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（4）纠错系统的工程化实现 </w:t>
            </w:r>
          </w:p>
          <w:p w14:paraId="67FD8ADC">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基于 Python 和 PyTorch 框架开发完整的纠错系统。搭建基于 Gradio 或 Flask 的 Web 交互界面，提供用户友好的文本输入框和结果展示区。实现纠错结果的高亮显示与对比，直观展示模型的修改建议。</w:t>
            </w:r>
          </w:p>
          <w:p w14:paraId="17051315">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3.3 研究方法和手段</w:t>
            </w:r>
          </w:p>
          <w:p w14:paraId="693FEE4D">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文献研究法：通过查阅国内外关于 BERT 模型、中文拼写纠错、多模态特征融合的相关文献，了解技术发展现状，确立以 MacBERT 为基座、拼音融合为改进方向的技术路线。</w:t>
            </w:r>
          </w:p>
          <w:p w14:paraId="4C13B2C0">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实验法：</w:t>
            </w:r>
          </w:p>
          <w:p w14:paraId="7C61BB53">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数据集准备：使用学术界通用的 SIGHAN13、SIGHAN14、SIGHAN15 训练集与测试集，以及 Wang271k 大规模伪数据进行训练。</w:t>
            </w:r>
          </w:p>
          <w:p w14:paraId="40EE6D74">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对比实验：设置 Baseline（原始 MacBERT、BERT），与本项目提出的融合模型在精确率（Precision）、召回率（Recall）和 F1 值上进行对比。</w:t>
            </w:r>
          </w:p>
          <w:p w14:paraId="1C4B9D0F">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消融实验：分别移除拼音编码器或门控融合层，验证各模块的有效性。</w:t>
            </w:r>
          </w:p>
          <w:p w14:paraId="52548C21">
            <w:pPr>
              <w:keepNext w:val="0"/>
              <w:keepLines w:val="0"/>
              <w:pageBreakBefore w:val="0"/>
              <w:kinsoku/>
              <w:wordWrap/>
              <w:overflowPunct/>
              <w:topLinePunct w:val="0"/>
              <w:autoSpaceDE/>
              <w:autoSpaceDN/>
              <w:bidi w:val="0"/>
              <w:adjustRightInd/>
              <w:snapToGrid/>
              <w:spacing w:beforeAutospacing="0" w:afterAutospacing="0"/>
              <w:jc w:val="both"/>
              <w:textAlignment w:val="auto"/>
              <w:rPr>
                <w:snapToGrid/>
                <w:w w:val="100"/>
                <w:kern w:val="2"/>
                <w:sz w:val="21"/>
                <w:szCs w:val="24"/>
                <w:highlight w:val="none"/>
              </w:rPr>
            </w:pPr>
            <w:r>
              <w:t>系统开发法：采用敏捷开发模式，使用 Python 语言和 PyTorch 深度学习框架进行模型训练与推理，利用 Gradio 库快速构建系统原型。</w:t>
            </w:r>
          </w:p>
        </w:tc>
      </w:tr>
      <w:tr w14:paraId="2F551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2" w:hRule="atLeast"/>
        </w:trPr>
        <w:tc>
          <w:tcPr>
            <w:tcW w:w="8394" w:type="dxa"/>
            <w:gridSpan w:val="6"/>
          </w:tcPr>
          <w:p w14:paraId="654342A6">
            <w:pPr>
              <w:keepNext w:val="0"/>
              <w:keepLines w:val="0"/>
              <w:pageBreakBefore w:val="0"/>
              <w:kinsoku/>
              <w:wordWrap/>
              <w:overflowPunct/>
              <w:topLinePunct w:val="0"/>
              <w:autoSpaceDE/>
              <w:autoSpaceDN/>
              <w:bidi w:val="0"/>
              <w:adjustRightInd/>
              <w:snapToGrid/>
              <w:spacing w:beforeAutospacing="0" w:afterAutospacing="0" w:line="480" w:lineRule="auto"/>
              <w:jc w:val="both"/>
              <w:textAlignment w:val="auto"/>
              <w:rPr>
                <w:b/>
                <w:snapToGrid/>
                <w:w w:val="100"/>
                <w:kern w:val="2"/>
                <w:sz w:val="21"/>
                <w:szCs w:val="24"/>
              </w:rPr>
            </w:pPr>
            <w:r>
              <w:rPr>
                <w:rFonts w:hint="eastAsia"/>
                <w:b/>
                <w:snapToGrid/>
                <w:w w:val="100"/>
                <w:kern w:val="2"/>
                <w:sz w:val="21"/>
                <w:szCs w:val="24"/>
                <w:lang w:val="en-US" w:eastAsia="zh-CN"/>
              </w:rPr>
              <w:t>四</w:t>
            </w:r>
            <w:r>
              <w:rPr>
                <w:rFonts w:hint="eastAsia"/>
                <w:b/>
                <w:snapToGrid/>
                <w:w w:val="100"/>
                <w:kern w:val="2"/>
                <w:sz w:val="21"/>
                <w:szCs w:val="24"/>
              </w:rPr>
              <w:t>、论文提纲、进度安排</w:t>
            </w:r>
          </w:p>
          <w:p w14:paraId="6CEA612D">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4.1 论文提纲</w:t>
            </w:r>
          </w:p>
          <w:p w14:paraId="6D703186">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第一章 绪论 </w:t>
            </w:r>
          </w:p>
          <w:p w14:paraId="5155D167">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1.1 研究背景与意义 </w:t>
            </w:r>
          </w:p>
          <w:p w14:paraId="20754D67">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1.1.1 中文拼写纠错任务的应用场景 </w:t>
            </w:r>
          </w:p>
          <w:p w14:paraId="2C74BBBB">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1.1.2 现有方法面临的挑战与不足 </w:t>
            </w:r>
          </w:p>
          <w:p w14:paraId="354CB045">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1.1.3 本课题的研究意义 </w:t>
            </w:r>
          </w:p>
          <w:p w14:paraId="5E81B376">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1.2 国内外研究现状 </w:t>
            </w:r>
          </w:p>
          <w:p w14:paraId="52EFDCCE">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1.2.1 传统基于规则与统计的纠错方法 </w:t>
            </w:r>
          </w:p>
          <w:p w14:paraId="3743299F">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1.2.2 基于深度学习序列标注的纠错模型 </w:t>
            </w:r>
          </w:p>
          <w:p w14:paraId="4A9E6743">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1.2.3 基于预训练语言模型（PLM）的纠错技术 </w:t>
            </w:r>
          </w:p>
          <w:p w14:paraId="0D5E695A">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1.3 本文主要研究内容 </w:t>
            </w:r>
          </w:p>
          <w:p w14:paraId="6CFD587E">
            <w:pPr>
              <w:keepNext w:val="0"/>
              <w:keepLines w:val="0"/>
              <w:pageBreakBefore w:val="0"/>
              <w:kinsoku/>
              <w:wordWrap/>
              <w:overflowPunct/>
              <w:topLinePunct w:val="0"/>
              <w:autoSpaceDE/>
              <w:autoSpaceDN/>
              <w:bidi w:val="0"/>
              <w:adjustRightInd/>
              <w:snapToGrid/>
              <w:spacing w:beforeAutospacing="0" w:afterAutospacing="0"/>
              <w:jc w:val="both"/>
              <w:textAlignment w:val="auto"/>
            </w:pPr>
            <w:r>
              <w:t>1.4 论文组织结构</w:t>
            </w:r>
          </w:p>
          <w:p w14:paraId="7F7A0F66">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第二章 相关理论与技术基础 </w:t>
            </w:r>
          </w:p>
          <w:p w14:paraId="138CB276">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2.1 预训练语言模型概述 </w:t>
            </w:r>
          </w:p>
          <w:p w14:paraId="7CB135F4">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2.1.1 BERT 模型的基本原理 </w:t>
            </w:r>
          </w:p>
          <w:p w14:paraId="5CD0A451">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2.1.2 MacBERT 模型的改进机制 </w:t>
            </w:r>
          </w:p>
          <w:p w14:paraId="0E6743B4">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2.2 中文拼音特征处理技术 </w:t>
            </w:r>
          </w:p>
          <w:p w14:paraId="32C23845">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2.2.1 汉字转拼音算法 </w:t>
            </w:r>
          </w:p>
          <w:p w14:paraId="7B8ED980">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2.2.2 序列特征编码网络（GRU/RNN） </w:t>
            </w:r>
          </w:p>
          <w:p w14:paraId="2BE5BE2D">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2.3 本章小结</w:t>
            </w:r>
          </w:p>
          <w:p w14:paraId="1D34A538">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第三章 基于拼音特征融合的纠错模型设计 </w:t>
            </w:r>
          </w:p>
          <w:p w14:paraId="1C05A73F">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3.1 模型整体架构设计 </w:t>
            </w:r>
          </w:p>
          <w:p w14:paraId="51177C66">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3.2 拼音特征编码模块 </w:t>
            </w:r>
          </w:p>
          <w:p w14:paraId="358239E1">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3.2.1 拼音序列的嵌入表示 </w:t>
            </w:r>
          </w:p>
          <w:p w14:paraId="009BA08C">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3.2.2 基于双向 GRU 的语音特征提取 </w:t>
            </w:r>
          </w:p>
          <w:p w14:paraId="55B63373">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3.3 多模态特征融合机制 </w:t>
            </w:r>
          </w:p>
          <w:p w14:paraId="7BF66EBC">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3.3.1 语义与语音特征的对齐 </w:t>
            </w:r>
          </w:p>
          <w:p w14:paraId="5826BB83">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3.3.2 门控融合单元（Gated Fusion Unit）的设计与实现 </w:t>
            </w:r>
          </w:p>
          <w:p w14:paraId="4AC711D5">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3.4 联合训练目标与损失函数设计 </w:t>
            </w:r>
          </w:p>
          <w:p w14:paraId="0506B691">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3.5 本章小结</w:t>
            </w:r>
          </w:p>
          <w:p w14:paraId="3BC1BD51">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第四章 实验与结果分析 </w:t>
            </w:r>
          </w:p>
          <w:p w14:paraId="25BEFD9D">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4.1 实验设置 </w:t>
            </w:r>
          </w:p>
          <w:p w14:paraId="465E19FF">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4.1.1 数据集介绍（SIGHAN13/14/15 及伪数据） </w:t>
            </w:r>
          </w:p>
          <w:p w14:paraId="439138AB">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4.1.2 评价指标（Precision, Recall, F1） </w:t>
            </w:r>
          </w:p>
          <w:p w14:paraId="75B9CB3E">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4.1.3 基线模型与参数设置 </w:t>
            </w:r>
          </w:p>
          <w:p w14:paraId="63037BB6">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4.2 对比实验结果分析 </w:t>
            </w:r>
          </w:p>
          <w:p w14:paraId="2309F547">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4.2.1 与主流基线模型（BERT, MacBERT）的性能对比 </w:t>
            </w:r>
          </w:p>
          <w:p w14:paraId="3794A6B4">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4.2.2 模型在不同错误类型下的表现分析 </w:t>
            </w:r>
          </w:p>
          <w:p w14:paraId="654003B1">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4.3 消融实验分析 </w:t>
            </w:r>
          </w:p>
          <w:p w14:paraId="410562C6">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4.3.1 拼音特征的有效性验证 </w:t>
            </w:r>
          </w:p>
          <w:p w14:paraId="5F525ED8">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4.3.2 融合机制对模型性能的影响 </w:t>
            </w:r>
          </w:p>
          <w:p w14:paraId="67977450">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4.4 本章小结</w:t>
            </w:r>
          </w:p>
          <w:p w14:paraId="10079AFB">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第五章 纠错系统的设计与实现 </w:t>
            </w:r>
          </w:p>
          <w:p w14:paraId="599F7C5D">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5.1 系统需求分析 </w:t>
            </w:r>
          </w:p>
          <w:p w14:paraId="269C7639">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5.2 系统总体架构与功能模块设计 </w:t>
            </w:r>
          </w:p>
          <w:p w14:paraId="753A8A54">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5.3 系统关键功能实现 </w:t>
            </w:r>
          </w:p>
          <w:p w14:paraId="1EC77C42">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5.3.1 纠错推理服务的部署 </w:t>
            </w:r>
          </w:p>
          <w:p w14:paraId="194C5168">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5.3.2 Web 前端交互界面的实现 </w:t>
            </w:r>
          </w:p>
          <w:p w14:paraId="7500E84B">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5.4 系统测试与展示 </w:t>
            </w:r>
          </w:p>
          <w:p w14:paraId="26CEB5FF">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5.5 本章小结</w:t>
            </w:r>
          </w:p>
          <w:p w14:paraId="623A2CE0">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第六章 总结与展望 </w:t>
            </w:r>
          </w:p>
          <w:p w14:paraId="2B93E71F">
            <w:pPr>
              <w:keepNext w:val="0"/>
              <w:keepLines w:val="0"/>
              <w:pageBreakBefore w:val="0"/>
              <w:kinsoku/>
              <w:wordWrap/>
              <w:overflowPunct/>
              <w:topLinePunct w:val="0"/>
              <w:autoSpaceDE/>
              <w:autoSpaceDN/>
              <w:bidi w:val="0"/>
              <w:adjustRightInd/>
              <w:snapToGrid/>
              <w:spacing w:beforeAutospacing="0" w:afterAutospacing="0"/>
              <w:jc w:val="both"/>
              <w:textAlignment w:val="auto"/>
            </w:pPr>
            <w:r>
              <w:t xml:space="preserve">6.1 本文工作总结 </w:t>
            </w:r>
          </w:p>
          <w:p w14:paraId="71909FD1">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 xml:space="preserve">6.2 存在的不足与未来展望 </w:t>
            </w:r>
          </w:p>
          <w:p w14:paraId="569B97A3">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4.2 进度安排</w:t>
            </w:r>
          </w:p>
          <w:p w14:paraId="1A454CF7">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根据学校毕业设计工作流程及相关要求，本课题的具体进度安排如下：</w:t>
            </w:r>
          </w:p>
          <w:p w14:paraId="34B70B5C">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1. 选题阶段（2025年9月 - 2025年10月）</w:t>
            </w:r>
          </w:p>
          <w:p w14:paraId="75D085B2">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任务：查阅国内外关于中文拼写纠错（CSC）、预训练语言模型（BERT/MacBERT）及多模态特征融合的相关文献（如 ReLM, DISC 等）。</w:t>
            </w:r>
          </w:p>
          <w:p w14:paraId="74F97C5F">
            <w:pPr>
              <w:keepNext w:val="0"/>
              <w:keepLines w:val="0"/>
              <w:pageBreakBefore w:val="0"/>
              <w:kinsoku/>
              <w:wordWrap/>
              <w:overflowPunct/>
              <w:topLinePunct w:val="0"/>
              <w:autoSpaceDE/>
              <w:autoSpaceDN/>
              <w:bidi w:val="0"/>
              <w:adjustRightInd/>
              <w:snapToGrid/>
              <w:spacing w:beforeAutospacing="0" w:afterAutospacing="0"/>
              <w:jc w:val="both"/>
              <w:textAlignment w:val="auto"/>
            </w:pPr>
            <w:r>
              <w:t>成果：分析现有研究的不足（如语音特征利用不充分），确定论文题目为《基于 MacBERT 与拼音特征融合的中文拼写错误检测与纠正系统设计与实现》，并完成任务书的下达与确认。</w:t>
            </w:r>
          </w:p>
          <w:p w14:paraId="6B5CDBA5">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2. 开题阶段（2025年11月 - 2025年12月前）</w:t>
            </w:r>
          </w:p>
          <w:p w14:paraId="13E4443D">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任务：明确研究目标与技术路线，设计基于拼音编码器与门控融合机制的模型架构。</w:t>
            </w:r>
          </w:p>
          <w:p w14:paraId="4B01103A">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成果：完成《毕业论文开题报告》的撰写与修改，制作开题答辩 PPT，准备参加开题答辩。</w:t>
            </w:r>
          </w:p>
          <w:p w14:paraId="25975B85">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3. 撰写阶段（2025年12月 - 2026年4月）</w:t>
            </w:r>
          </w:p>
          <w:p w14:paraId="4A607C3A">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算法实现与模型训练（2025年12月 - 2026年2月）：</w:t>
            </w:r>
          </w:p>
          <w:p w14:paraId="319A3844">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搭建 PyTorch 深度学习环境，复现基线模型（MacBERT）。</w:t>
            </w:r>
          </w:p>
          <w:p w14:paraId="29659C51">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编写拼音提取与编码模块（Pinyin Encoder）代码，实现拼音特征与语义特征的门控融合（Fusion Layer）。</w:t>
            </w:r>
          </w:p>
          <w:p w14:paraId="1FF9C888">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在 SIGHAN13/14/15 及 Wang271k 数据集上进行模型训练与调试。</w:t>
            </w:r>
          </w:p>
          <w:p w14:paraId="387BD261">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实验分析与系统开发（2026年3月）：</w:t>
            </w:r>
          </w:p>
          <w:p w14:paraId="2A5C864B">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进行对比实验与消融实验，验证拼音特征的有效性，整理 Precision、Recall、F1 等实验数据。</w:t>
            </w:r>
          </w:p>
          <w:p w14:paraId="1554072A">
            <w:pPr>
              <w:keepNext w:val="0"/>
              <w:keepLines w:val="0"/>
              <w:pageBreakBefore w:val="0"/>
              <w:kinsoku/>
              <w:wordWrap/>
              <w:overflowPunct/>
              <w:topLinePunct w:val="0"/>
              <w:autoSpaceDE/>
              <w:autoSpaceDN/>
              <w:bidi w:val="0"/>
              <w:adjustRightInd/>
              <w:snapToGrid/>
              <w:spacing w:beforeAutospacing="0" w:afterAutospacing="0"/>
              <w:jc w:val="both"/>
              <w:textAlignment w:val="auto"/>
              <w:rPr>
                <w:rFonts w:hint="eastAsia" w:eastAsia="宋体"/>
                <w:lang w:eastAsia="zh-CN"/>
              </w:rPr>
            </w:pPr>
            <w:r>
              <w:t>基于 Gradio/Flask 框架开发纠错系统 Web 演示端，实现端到端的纠错功能。</w:t>
            </w:r>
          </w:p>
          <w:p w14:paraId="599CFDE0">
            <w:pPr>
              <w:keepNext w:val="0"/>
              <w:keepLines w:val="0"/>
              <w:pageBreakBefore w:val="0"/>
              <w:kinsoku/>
              <w:wordWrap/>
              <w:overflowPunct/>
              <w:topLinePunct w:val="0"/>
              <w:autoSpaceDE/>
              <w:autoSpaceDN/>
              <w:bidi w:val="0"/>
              <w:adjustRightInd/>
              <w:snapToGrid/>
              <w:spacing w:beforeAutospacing="0" w:afterAutospacing="0"/>
              <w:ind w:firstLine="480" w:firstLineChars="200"/>
              <w:jc w:val="both"/>
              <w:textAlignment w:val="auto"/>
            </w:pPr>
            <w:r>
              <w:t>论文初稿撰写（2026年3月 - 2026年4月初）：</w:t>
            </w:r>
          </w:p>
          <w:p w14:paraId="793286FF">
            <w:pPr>
              <w:keepNext w:val="0"/>
              <w:keepLines w:val="0"/>
              <w:pageBreakBefore w:val="0"/>
              <w:kinsoku/>
              <w:wordWrap/>
              <w:overflowPunct/>
              <w:topLinePunct w:val="0"/>
              <w:autoSpaceDE/>
              <w:autoSpaceDN/>
              <w:bidi w:val="0"/>
              <w:adjustRightInd/>
              <w:snapToGrid/>
              <w:spacing w:beforeAutospacing="0" w:afterAutospacing="0"/>
              <w:ind w:firstLine="480" w:firstLineChars="200"/>
              <w:jc w:val="both"/>
              <w:textAlignment w:val="auto"/>
            </w:pPr>
            <w:r>
              <w:t>按照学校论文规范，完成论文各章节的撰写，重点撰写模型设计与实验分析部分。</w:t>
            </w:r>
          </w:p>
          <w:p w14:paraId="02300B36">
            <w:pPr>
              <w:keepNext w:val="0"/>
              <w:keepLines w:val="0"/>
              <w:pageBreakBefore w:val="0"/>
              <w:kinsoku/>
              <w:wordWrap/>
              <w:overflowPunct/>
              <w:topLinePunct w:val="0"/>
              <w:autoSpaceDE/>
              <w:autoSpaceDN/>
              <w:bidi w:val="0"/>
              <w:adjustRightInd/>
              <w:snapToGrid/>
              <w:spacing w:beforeAutospacing="0" w:afterAutospacing="0"/>
              <w:ind w:firstLine="480" w:firstLineChars="200"/>
              <w:jc w:val="both"/>
              <w:textAlignment w:val="auto"/>
            </w:pPr>
            <w:r>
              <w:t>4. 检测阶段（2026年4月中旬前）</w:t>
            </w:r>
          </w:p>
          <w:p w14:paraId="3EA76E91">
            <w:pPr>
              <w:keepNext w:val="0"/>
              <w:keepLines w:val="0"/>
              <w:pageBreakBefore w:val="0"/>
              <w:kinsoku/>
              <w:wordWrap/>
              <w:overflowPunct/>
              <w:topLinePunct w:val="0"/>
              <w:autoSpaceDE/>
              <w:autoSpaceDN/>
              <w:bidi w:val="0"/>
              <w:adjustRightInd/>
              <w:snapToGrid/>
              <w:spacing w:beforeAutospacing="0" w:afterAutospacing="0"/>
              <w:ind w:firstLine="480" w:firstLineChars="200"/>
              <w:jc w:val="both"/>
              <w:textAlignment w:val="auto"/>
            </w:pPr>
            <w:r>
              <w:t>任务：完成毕业论文定稿，进行格式规范审查。</w:t>
            </w:r>
          </w:p>
          <w:p w14:paraId="4CBA7909">
            <w:pPr>
              <w:keepNext w:val="0"/>
              <w:keepLines w:val="0"/>
              <w:pageBreakBefore w:val="0"/>
              <w:kinsoku/>
              <w:wordWrap/>
              <w:overflowPunct/>
              <w:topLinePunct w:val="0"/>
              <w:autoSpaceDE/>
              <w:autoSpaceDN/>
              <w:bidi w:val="0"/>
              <w:adjustRightInd/>
              <w:snapToGrid/>
              <w:spacing w:beforeAutospacing="0" w:afterAutospacing="0"/>
              <w:ind w:firstLine="480" w:firstLineChars="200"/>
              <w:jc w:val="both"/>
              <w:textAlignment w:val="auto"/>
            </w:pPr>
            <w:r>
              <w:t>成果：提交论文进行查重检测（学术不端检测），针对查重结果进行必要的修改与降重，确保查重率符合学校要求。</w:t>
            </w:r>
          </w:p>
          <w:p w14:paraId="134668C2">
            <w:pPr>
              <w:keepNext w:val="0"/>
              <w:keepLines w:val="0"/>
              <w:pageBreakBefore w:val="0"/>
              <w:kinsoku/>
              <w:wordWrap/>
              <w:overflowPunct/>
              <w:topLinePunct w:val="0"/>
              <w:autoSpaceDE/>
              <w:autoSpaceDN/>
              <w:bidi w:val="0"/>
              <w:adjustRightInd/>
              <w:snapToGrid/>
              <w:spacing w:beforeAutospacing="0" w:afterAutospacing="0"/>
              <w:ind w:firstLine="480" w:firstLineChars="200"/>
              <w:jc w:val="both"/>
              <w:textAlignment w:val="auto"/>
            </w:pPr>
            <w:r>
              <w:t>5. 答辩阶段（2026年5月）</w:t>
            </w:r>
          </w:p>
          <w:p w14:paraId="640DC98E">
            <w:pPr>
              <w:keepNext w:val="0"/>
              <w:keepLines w:val="0"/>
              <w:pageBreakBefore w:val="0"/>
              <w:kinsoku/>
              <w:wordWrap/>
              <w:overflowPunct/>
              <w:topLinePunct w:val="0"/>
              <w:autoSpaceDE/>
              <w:autoSpaceDN/>
              <w:bidi w:val="0"/>
              <w:adjustRightInd/>
              <w:snapToGrid/>
              <w:spacing w:beforeAutospacing="0" w:afterAutospacing="0"/>
              <w:ind w:firstLine="480" w:firstLineChars="200"/>
              <w:jc w:val="both"/>
              <w:textAlignment w:val="auto"/>
            </w:pPr>
            <w:r>
              <w:t>任务：制作毕业设计答辩 PPT，梳理演示系统的操作流程。</w:t>
            </w:r>
          </w:p>
          <w:p w14:paraId="041DFF8F">
            <w:pPr>
              <w:keepNext w:val="0"/>
              <w:keepLines w:val="0"/>
              <w:pageBreakBefore w:val="0"/>
              <w:kinsoku/>
              <w:wordWrap/>
              <w:overflowPunct/>
              <w:topLinePunct w:val="0"/>
              <w:autoSpaceDE/>
              <w:autoSpaceDN/>
              <w:bidi w:val="0"/>
              <w:adjustRightInd/>
              <w:snapToGrid/>
              <w:spacing w:beforeAutospacing="0" w:afterAutospacing="0"/>
              <w:ind w:firstLine="480" w:firstLineChars="200"/>
              <w:jc w:val="both"/>
              <w:textAlignment w:val="auto"/>
            </w:pPr>
            <w:r>
              <w:t>成果：参加毕业设计正式答辩，演示纠错系统，回答答辩委员会专家的提问。</w:t>
            </w:r>
          </w:p>
          <w:p w14:paraId="15AE42CF">
            <w:pPr>
              <w:keepNext w:val="0"/>
              <w:keepLines w:val="0"/>
              <w:pageBreakBefore w:val="0"/>
              <w:kinsoku/>
              <w:wordWrap/>
              <w:overflowPunct/>
              <w:topLinePunct w:val="0"/>
              <w:autoSpaceDE/>
              <w:autoSpaceDN/>
              <w:bidi w:val="0"/>
              <w:adjustRightInd/>
              <w:snapToGrid/>
              <w:spacing w:beforeAutospacing="0" w:afterAutospacing="0"/>
              <w:ind w:firstLine="480" w:firstLineChars="200"/>
              <w:jc w:val="both"/>
              <w:textAlignment w:val="auto"/>
            </w:pPr>
            <w:r>
              <w:t>6. 终稿阶段（2026年5月中旬，毕业审核前完成）</w:t>
            </w:r>
          </w:p>
          <w:p w14:paraId="465D1B6F">
            <w:pPr>
              <w:keepNext w:val="0"/>
              <w:keepLines w:val="0"/>
              <w:pageBreakBefore w:val="0"/>
              <w:kinsoku/>
              <w:wordWrap/>
              <w:overflowPunct/>
              <w:topLinePunct w:val="0"/>
              <w:autoSpaceDE/>
              <w:autoSpaceDN/>
              <w:bidi w:val="0"/>
              <w:adjustRightInd/>
              <w:snapToGrid/>
              <w:spacing w:beforeAutospacing="0" w:afterAutospacing="0"/>
              <w:ind w:firstLine="480" w:firstLineChars="200"/>
              <w:jc w:val="both"/>
              <w:textAlignment w:val="auto"/>
            </w:pPr>
            <w:r>
              <w:t>任务：根据答辩专家提出的修改意见（如实验分析的深入程度、格式细节等），对论文进行最终修订。</w:t>
            </w:r>
          </w:p>
          <w:p w14:paraId="03812D8E">
            <w:pPr>
              <w:keepNext w:val="0"/>
              <w:keepLines w:val="0"/>
              <w:pageBreakBefore w:val="0"/>
              <w:kinsoku/>
              <w:wordWrap/>
              <w:overflowPunct/>
              <w:topLinePunct w:val="0"/>
              <w:autoSpaceDE/>
              <w:autoSpaceDN/>
              <w:bidi w:val="0"/>
              <w:adjustRightInd/>
              <w:snapToGrid/>
              <w:spacing w:beforeAutospacing="0" w:afterAutospacing="0"/>
              <w:ind w:firstLine="480" w:firstLineChars="200"/>
              <w:jc w:val="both"/>
              <w:textAlignment w:val="auto"/>
            </w:pPr>
            <w:r>
              <w:t>成果：提交毕业论文终稿及相关附件材料，完成毕业审核资格审查。</w:t>
            </w:r>
          </w:p>
          <w:p w14:paraId="52982953">
            <w:pPr>
              <w:keepNext w:val="0"/>
              <w:keepLines w:val="0"/>
              <w:pageBreakBefore w:val="0"/>
              <w:kinsoku/>
              <w:wordWrap/>
              <w:overflowPunct/>
              <w:topLinePunct w:val="0"/>
              <w:autoSpaceDE/>
              <w:autoSpaceDN/>
              <w:bidi w:val="0"/>
              <w:adjustRightInd/>
              <w:snapToGrid/>
              <w:spacing w:beforeAutospacing="0" w:afterAutospacing="0"/>
              <w:ind w:firstLine="480" w:firstLineChars="200"/>
              <w:jc w:val="both"/>
              <w:textAlignment w:val="auto"/>
            </w:pPr>
            <w:r>
              <w:t>7. 校内抽检阶段（2026年5月 - 6月，学生毕业前完成）</w:t>
            </w:r>
          </w:p>
          <w:p w14:paraId="7EF92547">
            <w:pPr>
              <w:keepNext w:val="0"/>
              <w:keepLines w:val="0"/>
              <w:pageBreakBefore w:val="0"/>
              <w:kinsoku/>
              <w:wordWrap/>
              <w:overflowPunct/>
              <w:topLinePunct w:val="0"/>
              <w:autoSpaceDE/>
              <w:autoSpaceDN/>
              <w:bidi w:val="0"/>
              <w:adjustRightInd/>
              <w:snapToGrid/>
              <w:spacing w:beforeAutospacing="0" w:afterAutospacing="0"/>
              <w:ind w:firstLine="480" w:firstLineChars="200"/>
              <w:jc w:val="both"/>
              <w:textAlignment w:val="auto"/>
            </w:pPr>
            <w:r>
              <w:t>任务：配合学校进行毕业论文的抽检与档案整理工作。</w:t>
            </w:r>
          </w:p>
          <w:p w14:paraId="7B3EB28F">
            <w:pPr>
              <w:keepNext w:val="0"/>
              <w:keepLines w:val="0"/>
              <w:pageBreakBefore w:val="0"/>
              <w:kinsoku/>
              <w:wordWrap/>
              <w:overflowPunct/>
              <w:topLinePunct w:val="0"/>
              <w:autoSpaceDE/>
              <w:autoSpaceDN/>
              <w:bidi w:val="0"/>
              <w:adjustRightInd/>
              <w:snapToGrid/>
              <w:spacing w:beforeAutospacing="0" w:afterAutospacing="0"/>
              <w:ind w:firstLine="480" w:firstLineChars="200"/>
              <w:jc w:val="both"/>
              <w:textAlignment w:val="auto"/>
            </w:pPr>
            <w:r>
              <w:t>成果：完成所有毕业设计材料的归档，确保材料齐全、规范。</w:t>
            </w:r>
          </w:p>
          <w:p w14:paraId="4A25B18E">
            <w:pPr>
              <w:keepNext w:val="0"/>
              <w:keepLines w:val="0"/>
              <w:pageBreakBefore w:val="0"/>
              <w:kinsoku/>
              <w:wordWrap/>
              <w:overflowPunct/>
              <w:topLinePunct w:val="0"/>
              <w:autoSpaceDE/>
              <w:autoSpaceDN/>
              <w:bidi w:val="0"/>
              <w:adjustRightInd/>
              <w:snapToGrid/>
              <w:spacing w:beforeAutospacing="0" w:afterAutospacing="0"/>
              <w:ind w:firstLine="480" w:firstLineChars="200"/>
              <w:jc w:val="both"/>
              <w:textAlignment w:val="auto"/>
            </w:pPr>
          </w:p>
        </w:tc>
      </w:tr>
      <w:tr w14:paraId="0937A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4" w:hRule="atLeast"/>
        </w:trPr>
        <w:tc>
          <w:tcPr>
            <w:tcW w:w="8394" w:type="dxa"/>
            <w:gridSpan w:val="6"/>
          </w:tcPr>
          <w:p w14:paraId="79711DB4">
            <w:pPr>
              <w:keepNext w:val="0"/>
              <w:keepLines w:val="0"/>
              <w:pageBreakBefore w:val="0"/>
              <w:numPr>
                <w:ilvl w:val="0"/>
                <w:numId w:val="2"/>
              </w:numPr>
              <w:kinsoku/>
              <w:wordWrap/>
              <w:overflowPunct/>
              <w:topLinePunct w:val="0"/>
              <w:autoSpaceDE/>
              <w:autoSpaceDN/>
              <w:bidi w:val="0"/>
              <w:adjustRightInd/>
              <w:snapToGrid/>
              <w:spacing w:beforeAutospacing="0" w:afterAutospacing="0" w:line="360" w:lineRule="auto"/>
              <w:ind w:left="0" w:hanging="422" w:hangingChars="200"/>
              <w:jc w:val="both"/>
              <w:textAlignment w:val="auto"/>
              <w:rPr>
                <w:rFonts w:hint="eastAsia"/>
                <w:b/>
                <w:snapToGrid/>
                <w:w w:val="100"/>
                <w:kern w:val="2"/>
                <w:sz w:val="21"/>
                <w:szCs w:val="24"/>
              </w:rPr>
            </w:pPr>
            <w:r>
              <w:rPr>
                <w:rFonts w:hint="eastAsia"/>
                <w:b/>
                <w:snapToGrid/>
                <w:w w:val="100"/>
                <w:kern w:val="2"/>
                <w:sz w:val="21"/>
                <w:szCs w:val="24"/>
              </w:rPr>
              <w:t>参考文献</w:t>
            </w:r>
          </w:p>
          <w:p w14:paraId="555DB3B0">
            <w:pPr>
              <w:keepNext w:val="0"/>
              <w:keepLines w:val="0"/>
              <w:pageBreakBefore w:val="0"/>
              <w:kinsoku/>
              <w:wordWrap/>
              <w:overflowPunct/>
              <w:topLinePunct w:val="0"/>
              <w:autoSpaceDE/>
              <w:autoSpaceDN/>
              <w:bidi w:val="0"/>
              <w:adjustRightInd/>
              <w:snapToGrid/>
              <w:spacing w:line="360" w:lineRule="auto"/>
              <w:ind w:left="0" w:hanging="480" w:hangingChars="200"/>
              <w:jc w:val="both"/>
              <w:textAlignment w:val="auto"/>
            </w:pPr>
            <w:r>
              <w:rPr>
                <w:i w:val="0"/>
              </w:rPr>
              <w:t xml:space="preserve">[1] CUI Y, CHE W, LIU T, et al. Revisiting Pre-Trained Models for Chinese Natural Language Processing[C]// </w:t>
            </w:r>
            <w:r>
              <w:rPr>
                <w:i/>
              </w:rPr>
              <w:t>Findings of the Association for Computational Linguistics: EMNLP 2020</w:t>
            </w:r>
            <w:r>
              <w:rPr>
                <w:i w:val="0"/>
              </w:rPr>
              <w:t>. Online: Association for Computational Linguistics, 2020: 657–668.</w:t>
            </w:r>
          </w:p>
          <w:p w14:paraId="4ED9DDBC">
            <w:pPr>
              <w:keepNext w:val="0"/>
              <w:keepLines w:val="0"/>
              <w:pageBreakBefore w:val="0"/>
              <w:kinsoku/>
              <w:wordWrap/>
              <w:overflowPunct/>
              <w:topLinePunct w:val="0"/>
              <w:autoSpaceDE/>
              <w:autoSpaceDN/>
              <w:bidi w:val="0"/>
              <w:adjustRightInd/>
              <w:snapToGrid/>
              <w:spacing w:line="360" w:lineRule="auto"/>
              <w:ind w:left="0" w:hanging="480" w:hangingChars="200"/>
              <w:jc w:val="both"/>
              <w:textAlignment w:val="auto"/>
            </w:pPr>
            <w:r>
              <w:rPr>
                <w:i w:val="0"/>
              </w:rPr>
              <w:t xml:space="preserve">[2] ZHANG S, HUANG H, LIU J, et al. Spelling Error Correction with Soft-Masked BERT[C]// </w:t>
            </w:r>
            <w:r>
              <w:rPr>
                <w:i/>
              </w:rPr>
              <w:t>Proceedings of the 58th Annual Meeting of the Association for Computational Linguistics</w:t>
            </w:r>
            <w:r>
              <w:rPr>
                <w:i w:val="0"/>
              </w:rPr>
              <w:t>. Online: Association for Computational Linguistics, 2020: 882–890.</w:t>
            </w:r>
          </w:p>
          <w:p w14:paraId="2D9CE4AB">
            <w:pPr>
              <w:keepNext w:val="0"/>
              <w:keepLines w:val="0"/>
              <w:pageBreakBefore w:val="0"/>
              <w:kinsoku/>
              <w:wordWrap/>
              <w:overflowPunct/>
              <w:topLinePunct w:val="0"/>
              <w:autoSpaceDE/>
              <w:autoSpaceDN/>
              <w:bidi w:val="0"/>
              <w:adjustRightInd/>
              <w:snapToGrid/>
              <w:spacing w:line="360" w:lineRule="auto"/>
              <w:ind w:left="0" w:hanging="480" w:hangingChars="200"/>
              <w:jc w:val="both"/>
              <w:textAlignment w:val="auto"/>
            </w:pPr>
            <w:r>
              <w:rPr>
                <w:i w:val="0"/>
              </w:rPr>
              <w:t xml:space="preserve">[3] CHENG X, XU W, CHEN K, et al. SpellGCN: Incorporating Phonological and Visual Similarities into Language Models for Chinese Spelling Check[C]// </w:t>
            </w:r>
            <w:r>
              <w:rPr>
                <w:i/>
              </w:rPr>
              <w:t>Proceedings of the 58th Annual Meeting of the Association for Computational Linguistics</w:t>
            </w:r>
            <w:r>
              <w:rPr>
                <w:i w:val="0"/>
              </w:rPr>
              <w:t>. Online: Association for Computational Linguistics, 2020: 871–881.</w:t>
            </w:r>
          </w:p>
          <w:p w14:paraId="2F0E4FD3">
            <w:pPr>
              <w:keepNext w:val="0"/>
              <w:keepLines w:val="0"/>
              <w:pageBreakBefore w:val="0"/>
              <w:kinsoku/>
              <w:wordWrap/>
              <w:overflowPunct/>
              <w:topLinePunct w:val="0"/>
              <w:autoSpaceDE/>
              <w:autoSpaceDN/>
              <w:bidi w:val="0"/>
              <w:adjustRightInd/>
              <w:snapToGrid/>
              <w:spacing w:line="360" w:lineRule="auto"/>
              <w:ind w:left="0" w:hanging="480" w:hangingChars="200"/>
              <w:jc w:val="both"/>
              <w:textAlignment w:val="auto"/>
            </w:pPr>
            <w:r>
              <w:rPr>
                <w:i w:val="0"/>
              </w:rPr>
              <w:t xml:space="preserve">[4] ZHANG Y, REN X, YANG Z, et al. Correcting Chinese Spelling Errors with Phonetic Pre-training and Augmented Data[C]// </w:t>
            </w:r>
            <w:r>
              <w:rPr>
                <w:i/>
              </w:rPr>
              <w:t>Findings of the Association for Computational Linguistics: ACL 2023</w:t>
            </w:r>
            <w:r>
              <w:rPr>
                <w:i w:val="0"/>
              </w:rPr>
              <w:t>. Association for Computational Linguistics, 2023: 2762–2773.</w:t>
            </w:r>
          </w:p>
          <w:p w14:paraId="6432E085">
            <w:pPr>
              <w:keepNext w:val="0"/>
              <w:keepLines w:val="0"/>
              <w:pageBreakBefore w:val="0"/>
              <w:kinsoku/>
              <w:wordWrap/>
              <w:overflowPunct/>
              <w:topLinePunct w:val="0"/>
              <w:autoSpaceDE/>
              <w:autoSpaceDN/>
              <w:bidi w:val="0"/>
              <w:adjustRightInd/>
              <w:snapToGrid/>
              <w:spacing w:line="360" w:lineRule="auto"/>
              <w:ind w:left="0" w:hanging="480" w:hangingChars="200"/>
              <w:jc w:val="both"/>
              <w:textAlignment w:val="auto"/>
            </w:pPr>
            <w:r>
              <w:t>[5] QIAO Z, ZHOU H, LIU Y, et al. DISC: Plug-and-Play Decoding Intervention with Similarity of Characters for Chinese Spelling Check[EB/OL]. arXiv preprint, 2024. arXiv:2412.12863 [2024-12-20]. https://arxiv.org/abs/2412.12863.</w:t>
            </w:r>
          </w:p>
          <w:p w14:paraId="4C2E9F81">
            <w:pPr>
              <w:keepNext w:val="0"/>
              <w:keepLines w:val="0"/>
              <w:pageBreakBefore w:val="0"/>
              <w:kinsoku/>
              <w:wordWrap/>
              <w:overflowPunct/>
              <w:topLinePunct w:val="0"/>
              <w:autoSpaceDE/>
              <w:autoSpaceDN/>
              <w:bidi w:val="0"/>
              <w:adjustRightInd/>
              <w:snapToGrid/>
              <w:spacing w:line="360" w:lineRule="auto"/>
              <w:ind w:left="0" w:hanging="480" w:hangingChars="200"/>
              <w:jc w:val="both"/>
              <w:textAlignment w:val="auto"/>
              <w:rPr>
                <w:i w:val="0"/>
              </w:rPr>
            </w:pPr>
            <w:r>
              <w:rPr>
                <w:i w:val="0"/>
              </w:rPr>
              <w:t>[6] Wu, H., Lin, N., Jiang, S., &amp; Wang, L. (2025). Pseudo-label Data Construction Method and Syntax-enhanced Model for Chinese Semantic Error Recognition. COLING 2025.</w:t>
            </w:r>
          </w:p>
          <w:p w14:paraId="72757DD4">
            <w:pPr>
              <w:keepNext w:val="0"/>
              <w:keepLines w:val="0"/>
              <w:pageBreakBefore w:val="0"/>
              <w:kinsoku/>
              <w:wordWrap/>
              <w:overflowPunct/>
              <w:topLinePunct w:val="0"/>
              <w:autoSpaceDE/>
              <w:autoSpaceDN/>
              <w:bidi w:val="0"/>
              <w:adjustRightInd/>
              <w:snapToGrid/>
              <w:spacing w:line="360" w:lineRule="auto"/>
              <w:ind w:left="0" w:hanging="480" w:hangingChars="200"/>
              <w:jc w:val="both"/>
              <w:textAlignment w:val="auto"/>
            </w:pPr>
            <w:r>
              <w:rPr>
                <w:i w:val="0"/>
              </w:rPr>
              <w:t xml:space="preserve">[7] XU H, LI J, ZHANG J, et al. Read, Listen, and See: Leveraging Multimodal Information Helps Chinese Spell Checking[C]// </w:t>
            </w:r>
            <w:r>
              <w:rPr>
                <w:i/>
              </w:rPr>
              <w:t>Findings of the Association for Computational Linguistics: ACL-IJCNLP 2021</w:t>
            </w:r>
            <w:r>
              <w:rPr>
                <w:i w:val="0"/>
              </w:rPr>
              <w:t>. Association for Computational Linguistics, 2021: 716–728.</w:t>
            </w:r>
          </w:p>
          <w:p w14:paraId="20384C75">
            <w:pPr>
              <w:keepNext w:val="0"/>
              <w:keepLines w:val="0"/>
              <w:pageBreakBefore w:val="0"/>
              <w:kinsoku/>
              <w:wordWrap/>
              <w:overflowPunct/>
              <w:topLinePunct w:val="0"/>
              <w:autoSpaceDE/>
              <w:autoSpaceDN/>
              <w:bidi w:val="0"/>
              <w:adjustRightInd/>
              <w:snapToGrid/>
              <w:spacing w:line="360" w:lineRule="auto"/>
              <w:ind w:left="0" w:hanging="480" w:hangingChars="200"/>
              <w:jc w:val="both"/>
              <w:textAlignment w:val="auto"/>
              <w:rPr>
                <w:i/>
              </w:rPr>
            </w:pPr>
            <w:r>
              <w:rPr>
                <w:i/>
              </w:rPr>
              <w:t>[8] Zhao, W., Wang, X., &amp; An, X. (2025). Incorporating Confused Phraseological Knowledge Based on Pinyin Input Method for Chinese Spelling Correction. IEEE Transactions on Big Data.</w:t>
            </w:r>
          </w:p>
          <w:p w14:paraId="66C2A04C">
            <w:pPr>
              <w:keepNext w:val="0"/>
              <w:keepLines w:val="0"/>
              <w:pageBreakBefore w:val="0"/>
              <w:kinsoku/>
              <w:wordWrap/>
              <w:overflowPunct/>
              <w:topLinePunct w:val="0"/>
              <w:autoSpaceDE/>
              <w:autoSpaceDN/>
              <w:bidi w:val="0"/>
              <w:adjustRightInd/>
              <w:snapToGrid/>
              <w:spacing w:line="360" w:lineRule="auto"/>
              <w:ind w:left="0" w:hanging="480" w:hangingChars="200"/>
              <w:jc w:val="both"/>
              <w:textAlignment w:val="auto"/>
            </w:pPr>
            <w:r>
              <w:rPr>
                <w:i w:val="0"/>
              </w:rPr>
              <w:t xml:space="preserve">[9] WANG B, CHE W, DAY J, et al. Dynamic Connected Networks for Chinese Spelling Check[C]// </w:t>
            </w:r>
            <w:r>
              <w:rPr>
                <w:i/>
              </w:rPr>
              <w:t>Findings of the Association for Computational Linguistics: ACL-IJCNLP 2021</w:t>
            </w:r>
            <w:r>
              <w:rPr>
                <w:i w:val="0"/>
              </w:rPr>
              <w:t>. Association for Computational Linguistics, 2021: 2437–2446.</w:t>
            </w:r>
          </w:p>
          <w:p w14:paraId="19EA4F00">
            <w:pPr>
              <w:keepNext w:val="0"/>
              <w:keepLines w:val="0"/>
              <w:pageBreakBefore w:val="0"/>
              <w:kinsoku/>
              <w:wordWrap/>
              <w:overflowPunct/>
              <w:topLinePunct w:val="0"/>
              <w:autoSpaceDE/>
              <w:autoSpaceDN/>
              <w:bidi w:val="0"/>
              <w:adjustRightInd/>
              <w:snapToGrid/>
              <w:spacing w:line="360" w:lineRule="auto"/>
              <w:ind w:left="0" w:hanging="480" w:hangingChars="200"/>
              <w:jc w:val="both"/>
              <w:textAlignment w:val="auto"/>
              <w:rPr>
                <w:i w:val="0"/>
              </w:rPr>
            </w:pPr>
            <w:r>
              <w:rPr>
                <w:i w:val="0"/>
              </w:rPr>
              <w:t>[10] Wang, J., Li, X., Jia, H., &amp; Peng, T. (2022). A Graph-Based Approach to Multi-source Heterogeneous Information Fusion in Stock Market. PLOS ONE, 17(8), e0272083.</w:t>
            </w:r>
          </w:p>
          <w:p w14:paraId="26321682">
            <w:pPr>
              <w:keepNext w:val="0"/>
              <w:keepLines w:val="0"/>
              <w:pageBreakBefore w:val="0"/>
              <w:kinsoku/>
              <w:wordWrap/>
              <w:overflowPunct/>
              <w:topLinePunct w:val="0"/>
              <w:autoSpaceDE/>
              <w:autoSpaceDN/>
              <w:bidi w:val="0"/>
              <w:adjustRightInd/>
              <w:snapToGrid/>
              <w:spacing w:line="360" w:lineRule="auto"/>
              <w:ind w:left="0" w:hanging="480" w:hangingChars="200"/>
              <w:jc w:val="both"/>
              <w:textAlignment w:val="auto"/>
              <w:rPr>
                <w:i w:val="0"/>
              </w:rPr>
            </w:pPr>
            <w:r>
              <w:rPr>
                <w:i w:val="0"/>
              </w:rPr>
              <w:t>[11] Wu, H., &amp; Yin, J. (2025). Meta-Semantics Augmented Few-Shot Relational Learning. Proceedings of EMNLP 2025.</w:t>
            </w:r>
          </w:p>
          <w:p w14:paraId="111F4259">
            <w:pPr>
              <w:keepNext w:val="0"/>
              <w:keepLines w:val="0"/>
              <w:pageBreakBefore w:val="0"/>
              <w:kinsoku/>
              <w:wordWrap/>
              <w:overflowPunct/>
              <w:topLinePunct w:val="0"/>
              <w:autoSpaceDE/>
              <w:autoSpaceDN/>
              <w:bidi w:val="0"/>
              <w:adjustRightInd/>
              <w:snapToGrid/>
              <w:spacing w:line="360" w:lineRule="auto"/>
              <w:ind w:left="0" w:hanging="480" w:hangingChars="200"/>
              <w:jc w:val="both"/>
              <w:textAlignment w:val="auto"/>
            </w:pPr>
            <w:r>
              <w:rPr>
                <w:i w:val="0"/>
              </w:rPr>
              <w:t xml:space="preserve">[12] XU Y, MA M, ZHANG Y. Adversarial Training for Chinese Spelling Check[C]// </w:t>
            </w:r>
            <w:r>
              <w:rPr>
                <w:i/>
              </w:rPr>
              <w:t>Proceedings of the 2020 Conference on Empirical Methods in Natural Language Processing (EMNLP)</w:t>
            </w:r>
            <w:r>
              <w:rPr>
                <w:i w:val="0"/>
              </w:rPr>
              <w:t>. Association for Computational Linguistics, 2020: 5523–5532.</w:t>
            </w:r>
          </w:p>
          <w:p w14:paraId="51F1DFA5">
            <w:pPr>
              <w:keepNext w:val="0"/>
              <w:keepLines w:val="0"/>
              <w:pageBreakBefore w:val="0"/>
              <w:kinsoku/>
              <w:wordWrap/>
              <w:overflowPunct/>
              <w:topLinePunct w:val="0"/>
              <w:autoSpaceDE/>
              <w:autoSpaceDN/>
              <w:bidi w:val="0"/>
              <w:adjustRightInd/>
              <w:snapToGrid/>
              <w:spacing w:line="360" w:lineRule="auto"/>
              <w:ind w:left="0" w:hanging="480" w:hangingChars="200"/>
              <w:jc w:val="both"/>
              <w:textAlignment w:val="auto"/>
            </w:pPr>
            <w:r>
              <w:rPr>
                <w:i w:val="0"/>
              </w:rPr>
              <w:t>[13] Wang, Y., Wang, Y., &amp; Liu, Y. (2024). Chinese Spelling Correction Method Based on Multi-feature Fusion and Attention Mechanism. Proceedings of the 3rd International Conference on NLP &amp; AI.</w:t>
            </w:r>
          </w:p>
          <w:p w14:paraId="393393C3">
            <w:pPr>
              <w:keepNext w:val="0"/>
              <w:keepLines w:val="0"/>
              <w:pageBreakBefore w:val="0"/>
              <w:kinsoku/>
              <w:wordWrap/>
              <w:overflowPunct/>
              <w:topLinePunct w:val="0"/>
              <w:autoSpaceDE/>
              <w:autoSpaceDN/>
              <w:bidi w:val="0"/>
              <w:adjustRightInd/>
              <w:snapToGrid/>
              <w:spacing w:line="360" w:lineRule="auto"/>
              <w:ind w:left="0" w:hanging="480" w:hangingChars="200"/>
              <w:jc w:val="both"/>
              <w:textAlignment w:val="auto"/>
            </w:pPr>
            <w:r>
              <w:rPr>
                <w:i w:val="0"/>
              </w:rPr>
              <w:t xml:space="preserve">[14] HONG Y, YU X, HE N, et al. FASPell: A Fast, Adaptable, Simple, Powerful Chinese Spell Checker Based on DAE-Decoder Paradigm[C]// </w:t>
            </w:r>
            <w:r>
              <w:rPr>
                <w:i/>
              </w:rPr>
              <w:t>Proceedings of the 5th Workshop on Noisy User-generated Text (W-NUT 2019)</w:t>
            </w:r>
            <w:r>
              <w:rPr>
                <w:i w:val="0"/>
              </w:rPr>
              <w:t>. Hong Kong, China: Association for Computational Linguistics, 2019: 160–169.</w:t>
            </w:r>
          </w:p>
          <w:p w14:paraId="75E24FD3">
            <w:pPr>
              <w:keepNext w:val="0"/>
              <w:keepLines w:val="0"/>
              <w:pageBreakBefore w:val="0"/>
              <w:kinsoku/>
              <w:wordWrap/>
              <w:overflowPunct/>
              <w:topLinePunct w:val="0"/>
              <w:autoSpaceDE/>
              <w:autoSpaceDN/>
              <w:bidi w:val="0"/>
              <w:adjustRightInd/>
              <w:snapToGrid/>
              <w:spacing w:line="360" w:lineRule="auto"/>
              <w:ind w:left="0" w:hanging="480" w:hangingChars="200"/>
              <w:jc w:val="both"/>
              <w:textAlignment w:val="auto"/>
            </w:pPr>
            <w:r>
              <w:rPr>
                <w:i w:val="0"/>
              </w:rPr>
              <w:t xml:space="preserve">[15] </w:t>
            </w:r>
            <w:r>
              <w:rPr>
                <w:i/>
              </w:rPr>
              <w:t>Zhao, W., Jiang, X., &amp; Qiu, L. (2025). WWR-CS: Chinese Spelling Error Correction Based on Whole Words Replacement fusing Confusion Set. Proceedings of the 2025 2nd International Conference on NLP &amp; Intelligent Computing, 235–242.</w:t>
            </w:r>
          </w:p>
          <w:p w14:paraId="307FF5AD">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Autospacing="0" w:line="360" w:lineRule="auto"/>
              <w:ind w:left="0" w:hanging="480" w:hangingChars="200"/>
              <w:jc w:val="both"/>
              <w:textAlignment w:val="auto"/>
            </w:pPr>
          </w:p>
        </w:tc>
      </w:tr>
      <w:tr w14:paraId="27CA9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4" w:hRule="atLeast"/>
        </w:trPr>
        <w:tc>
          <w:tcPr>
            <w:tcW w:w="8394" w:type="dxa"/>
            <w:gridSpan w:val="6"/>
          </w:tcPr>
          <w:p w14:paraId="55FBFABD">
            <w:pPr>
              <w:keepNext w:val="0"/>
              <w:keepLines w:val="0"/>
              <w:pageBreakBefore w:val="0"/>
              <w:numPr>
                <w:ilvl w:val="0"/>
                <w:numId w:val="2"/>
              </w:numPr>
              <w:kinsoku/>
              <w:wordWrap/>
              <w:overflowPunct/>
              <w:topLinePunct w:val="0"/>
              <w:autoSpaceDE/>
              <w:autoSpaceDN/>
              <w:bidi w:val="0"/>
              <w:adjustRightInd/>
              <w:snapToGrid/>
              <w:spacing w:beforeAutospacing="0" w:afterAutospacing="0"/>
              <w:ind w:left="0" w:leftChars="0" w:firstLine="0" w:firstLineChars="0"/>
              <w:jc w:val="both"/>
              <w:textAlignment w:val="auto"/>
              <w:rPr>
                <w:rFonts w:hint="eastAsia"/>
                <w:b/>
                <w:snapToGrid/>
                <w:w w:val="100"/>
                <w:kern w:val="2"/>
                <w:sz w:val="21"/>
                <w:szCs w:val="24"/>
                <w:lang w:val="en-US" w:eastAsia="zh-CN"/>
              </w:rPr>
            </w:pPr>
            <w:r>
              <w:rPr>
                <w:rFonts w:hint="eastAsia"/>
                <w:b/>
                <w:snapToGrid/>
                <w:w w:val="100"/>
                <w:kern w:val="2"/>
                <w:sz w:val="21"/>
                <w:szCs w:val="24"/>
                <w:lang w:val="en-US" w:eastAsia="zh-CN"/>
              </w:rPr>
              <w:t>关于人工智能（AI）工具使用的说明</w:t>
            </w:r>
          </w:p>
          <w:p w14:paraId="5DE1E66A">
            <w:pPr>
              <w:keepNext w:val="0"/>
              <w:keepLines w:val="0"/>
              <w:pageBreakBefore w:val="0"/>
              <w:widowControl w:val="0"/>
              <w:numPr>
                <w:ilvl w:val="0"/>
                <w:numId w:val="0"/>
              </w:numPr>
              <w:kinsoku/>
              <w:wordWrap/>
              <w:overflowPunct/>
              <w:topLinePunct w:val="0"/>
              <w:autoSpaceDE/>
              <w:autoSpaceDN/>
              <w:bidi w:val="0"/>
              <w:adjustRightInd/>
              <w:snapToGrid/>
              <w:spacing w:beforeAutospacing="0" w:after="0" w:afterAutospacing="0" w:line="240" w:lineRule="auto"/>
              <w:jc w:val="both"/>
              <w:textAlignment w:val="auto"/>
              <w:rPr>
                <w:rFonts w:hint="default"/>
                <w:b/>
                <w:snapToGrid/>
                <w:w w:val="100"/>
                <w:kern w:val="2"/>
                <w:sz w:val="21"/>
                <w:szCs w:val="24"/>
                <w:lang w:val="en-US" w:eastAsia="zh-CN"/>
              </w:rPr>
            </w:pPr>
            <w:r>
              <w:rPr>
                <w:rFonts w:ascii="宋体" w:hAnsi="宋体" w:eastAsia="宋体" w:cs="宋体"/>
                <w:sz w:val="24"/>
                <w:szCs w:val="24"/>
              </w:rPr>
              <w:t>使用了 AI 工具辅助进行文献检索、代码片段的注释解释以及英文摘要的润色。</w:t>
            </w:r>
            <w:r>
              <w:rPr>
                <w:rFonts w:ascii="宋体" w:hAnsi="宋体" w:eastAsia="宋体" w:cs="宋体"/>
                <w:b w:val="0"/>
                <w:bCs w:val="0"/>
                <w:sz w:val="24"/>
                <w:szCs w:val="24"/>
              </w:rPr>
              <w:t>未</w:t>
            </w:r>
            <w:r>
              <w:rPr>
                <w:rFonts w:ascii="宋体" w:hAnsi="宋体" w:eastAsia="宋体" w:cs="宋体"/>
                <w:sz w:val="24"/>
                <w:szCs w:val="24"/>
              </w:rPr>
              <w:t>使用 AI 直接生成论文核心观点或实验数据。</w:t>
            </w:r>
          </w:p>
        </w:tc>
      </w:tr>
    </w:tbl>
    <w:p w14:paraId="1978E219">
      <w:pPr>
        <w:rPr>
          <w:snapToGrid w:val="0"/>
          <w:w w:val="50"/>
          <w:kern w:val="10"/>
          <w:sz w:val="18"/>
          <w:szCs w:val="18"/>
          <w14:ligatures w14:val="none"/>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scadia Code">
    <w:panose1 w:val="020B0609020000020004"/>
    <w:charset w:val="00"/>
    <w:family w:val="auto"/>
    <w:pitch w:val="default"/>
    <w:sig w:usb0="A1002AFF" w:usb1="C000F9FB" w:usb2="00040020" w:usb3="00000000" w:csb0="6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F9CD62"/>
    <w:multiLevelType w:val="singleLevel"/>
    <w:tmpl w:val="D3F9CD62"/>
    <w:lvl w:ilvl="0" w:tentative="0">
      <w:start w:val="5"/>
      <w:numFmt w:val="chineseCounting"/>
      <w:suff w:val="nothing"/>
      <w:lvlText w:val="%1、"/>
      <w:lvlJc w:val="left"/>
      <w:rPr>
        <w:rFonts w:hint="eastAsia"/>
      </w:rPr>
    </w:lvl>
  </w:abstractNum>
  <w:abstractNum w:abstractNumId="1">
    <w:nsid w:val="E27111A8"/>
    <w:multiLevelType w:val="singleLevel"/>
    <w:tmpl w:val="E27111A8"/>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871"/>
    <w:rsid w:val="000F40CC"/>
    <w:rsid w:val="001C71F8"/>
    <w:rsid w:val="004E3A9D"/>
    <w:rsid w:val="00544871"/>
    <w:rsid w:val="005B7E69"/>
    <w:rsid w:val="006273A0"/>
    <w:rsid w:val="00A91C8A"/>
    <w:rsid w:val="00E61398"/>
    <w:rsid w:val="18167640"/>
    <w:rsid w:val="21AC4977"/>
    <w:rsid w:val="243723BE"/>
    <w:rsid w:val="28147EAD"/>
    <w:rsid w:val="2897021F"/>
    <w:rsid w:val="2B926C4D"/>
    <w:rsid w:val="3BBF1761"/>
    <w:rsid w:val="3BCE009A"/>
    <w:rsid w:val="4ADD0E18"/>
    <w:rsid w:val="53534584"/>
    <w:rsid w:val="63FC4C34"/>
    <w:rsid w:val="6D242C79"/>
    <w:rsid w:val="729859AD"/>
    <w:rsid w:val="755854DA"/>
    <w:rsid w:val="7D557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360" w:lineRule="auto"/>
      <w:ind w:firstLine="482" w:firstLineChars="200"/>
      <w:jc w:val="both"/>
    </w:pPr>
    <w:rPr>
      <w:rFonts w:ascii="Times New Roman" w:hAnsi="Times New Roman" w:eastAsia="宋体" w:cs="Times New Roman"/>
      <w:kern w:val="2"/>
      <w:sz w:val="24"/>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asciiTheme="minorHAnsi" w:hAnsiTheme="minorHAnsi" w:eastAsiaTheme="minorEastAsia"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asciiTheme="minorHAnsi" w:hAnsiTheme="minorHAnsi" w:eastAsiaTheme="min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outlineLvl w:val="5"/>
    </w:pPr>
    <w:rPr>
      <w:rFonts w:asciiTheme="minorHAnsi" w:hAnsiTheme="minorHAnsi" w:eastAsiaTheme="minorEastAsia"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asciiTheme="minorHAnsi" w:hAnsiTheme="minorHAnsi" w:eastAsiaTheme="minorEastAsia"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asciiTheme="minorHAnsi" w:hAnsiTheme="minorHAnsi" w:eastAsiaTheme="minorEastAsia"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6">
    <w:name w:val="Strong"/>
    <w:basedOn w:val="15"/>
    <w:qFormat/>
    <w:uiPriority w:val="22"/>
    <w:rPr>
      <w:b/>
    </w:rPr>
  </w:style>
  <w:style w:type="character" w:styleId="17">
    <w:name w:val="Emphasis"/>
    <w:basedOn w:val="15"/>
    <w:qFormat/>
    <w:uiPriority w:val="20"/>
    <w:rPr>
      <w:i/>
    </w:rPr>
  </w:style>
  <w:style w:type="character" w:customStyle="1" w:styleId="18">
    <w:name w:val="标题 1 字符"/>
    <w:basedOn w:val="15"/>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5"/>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5"/>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5"/>
    <w:link w:val="5"/>
    <w:semiHidden/>
    <w:qFormat/>
    <w:uiPriority w:val="9"/>
    <w:rPr>
      <w:rFonts w:cstheme="majorBidi"/>
      <w:color w:val="2F5597" w:themeColor="accent1" w:themeShade="BF"/>
      <w:sz w:val="28"/>
      <w:szCs w:val="28"/>
    </w:rPr>
  </w:style>
  <w:style w:type="character" w:customStyle="1" w:styleId="22">
    <w:name w:val="标题 5 字符"/>
    <w:basedOn w:val="15"/>
    <w:link w:val="6"/>
    <w:semiHidden/>
    <w:qFormat/>
    <w:uiPriority w:val="9"/>
    <w:rPr>
      <w:rFonts w:cstheme="majorBidi"/>
      <w:color w:val="2F5597" w:themeColor="accent1" w:themeShade="BF"/>
      <w:sz w:val="24"/>
    </w:rPr>
  </w:style>
  <w:style w:type="character" w:customStyle="1" w:styleId="23">
    <w:name w:val="标题 6 字符"/>
    <w:basedOn w:val="15"/>
    <w:link w:val="7"/>
    <w:semiHidden/>
    <w:qFormat/>
    <w:uiPriority w:val="9"/>
    <w:rPr>
      <w:rFonts w:cstheme="majorBidi"/>
      <w:b/>
      <w:bCs/>
      <w:color w:val="2F5597" w:themeColor="accent1" w:themeShade="BF"/>
      <w:sz w:val="24"/>
    </w:rPr>
  </w:style>
  <w:style w:type="character" w:customStyle="1" w:styleId="24">
    <w:name w:val="标题 7 字符"/>
    <w:basedOn w:val="15"/>
    <w:link w:val="8"/>
    <w:semiHidden/>
    <w:qFormat/>
    <w:uiPriority w:val="9"/>
    <w:rPr>
      <w:rFonts w:cstheme="majorBidi"/>
      <w:b/>
      <w:bCs/>
      <w:color w:val="595959" w:themeColor="text1" w:themeTint="A6"/>
      <w:sz w:val="24"/>
      <w14:textFill>
        <w14:solidFill>
          <w14:schemeClr w14:val="tx1">
            <w14:lumMod w14:val="65000"/>
            <w14:lumOff w14:val="35000"/>
          </w14:schemeClr>
        </w14:solidFill>
      </w14:textFill>
    </w:rPr>
  </w:style>
  <w:style w:type="character" w:customStyle="1" w:styleId="25">
    <w:name w:val="标题 8 字符"/>
    <w:basedOn w:val="15"/>
    <w:link w:val="9"/>
    <w:semiHidden/>
    <w:qFormat/>
    <w:uiPriority w:val="9"/>
    <w:rPr>
      <w:rFonts w:cstheme="majorBidi"/>
      <w:color w:val="595959" w:themeColor="text1" w:themeTint="A6"/>
      <w:sz w:val="24"/>
      <w14:textFill>
        <w14:solidFill>
          <w14:schemeClr w14:val="tx1">
            <w14:lumMod w14:val="65000"/>
            <w14:lumOff w14:val="35000"/>
          </w14:schemeClr>
        </w14:solidFill>
      </w14:textFill>
    </w:rPr>
  </w:style>
  <w:style w:type="character" w:customStyle="1" w:styleId="26">
    <w:name w:val="标题 9 字符"/>
    <w:basedOn w:val="15"/>
    <w:link w:val="10"/>
    <w:semiHidden/>
    <w:qFormat/>
    <w:uiPriority w:val="9"/>
    <w:rPr>
      <w:rFonts w:eastAsiaTheme="majorEastAsia" w:cstheme="majorBidi"/>
      <w:color w:val="595959" w:themeColor="text1" w:themeTint="A6"/>
      <w:sz w:val="24"/>
      <w14:textFill>
        <w14:solidFill>
          <w14:schemeClr w14:val="tx1">
            <w14:lumMod w14:val="65000"/>
            <w14:lumOff w14:val="35000"/>
          </w14:schemeClr>
        </w14:solidFill>
      </w14:textFill>
    </w:rPr>
  </w:style>
  <w:style w:type="character" w:customStyle="1" w:styleId="27">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5"/>
    <w:link w:val="29"/>
    <w:qFormat/>
    <w:uiPriority w:val="29"/>
    <w:rPr>
      <w:rFonts w:ascii="Times New Roman" w:hAnsi="Times New Roman" w:eastAsia="宋体" w:cs="Times New Roman"/>
      <w:i/>
      <w:iCs/>
      <w:color w:val="404040" w:themeColor="text1" w:themeTint="BF"/>
      <w:sz w:val="24"/>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5"/>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5"/>
    <w:link w:val="33"/>
    <w:qFormat/>
    <w:uiPriority w:val="30"/>
    <w:rPr>
      <w:rFonts w:ascii="Times New Roman" w:hAnsi="Times New Roman" w:eastAsia="宋体" w:cs="Times New Roman"/>
      <w:i/>
      <w:iCs/>
      <w:color w:val="2F5597" w:themeColor="accent1" w:themeShade="BF"/>
      <w:sz w:val="24"/>
    </w:rPr>
  </w:style>
  <w:style w:type="character" w:customStyle="1" w:styleId="35">
    <w:name w:val="Intense Reference"/>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5440</Words>
  <Characters>8838</Characters>
  <Lines>1</Lines>
  <Paragraphs>1</Paragraphs>
  <TotalTime>81</TotalTime>
  <ScaleCrop>false</ScaleCrop>
  <LinksUpToDate>false</LinksUpToDate>
  <CharactersWithSpaces>9637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2025-04-24T08:51:00Z</dcterms:created>
  <dc:creator>教务处</dc:creator>
  <cp:lastModifiedBy>田伟胜</cp:lastModifiedBy>
  <dcterms:modified xsi:type="dcterms:W3CDTF">2026-01-06T03:49:16Z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eyJoZGlkIjoiMGE3Mjc1MmZmMmUxYWNkZDY2ZjRjOTkyNmE5NzUxZWMiLCJ1c2VySWQiOiIxNjA5MjY1MDEzIn0=</vt:lpwstr>
  </property>
  <property fmtid="{D5CDD505-2E9C-101B-9397-08002B2CF9AE}" pid="3" name="KSOProductBuildVer">
    <vt:lpwstr>2052-12.1.0.19302</vt:lpwstr>
  </property>
  <property fmtid="{D5CDD505-2E9C-101B-9397-08002B2CF9AE}" pid="4" name="ICV">
    <vt:lpwstr>4851EB1EC8BE40CF85E9CDB3A5958C63_13</vt:lpwstr>
  </property>
</Properties>
</file>