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F8CE0" w14:textId="32062A15" w:rsidR="00E12807" w:rsidRPr="00E12807" w:rsidRDefault="00E12807" w:rsidP="00E12807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E12807">
        <w:rPr>
          <w:rFonts w:ascii="標楷體" w:eastAsia="標楷體" w:hAnsi="標楷體" w:cs="新細明體" w:hint="eastAsia"/>
          <w:b/>
          <w:bCs/>
          <w:color w:val="000000"/>
          <w:kern w:val="0"/>
          <w:sz w:val="36"/>
          <w:szCs w:val="36"/>
        </w:rPr>
        <w:t>提案計畫書</w:t>
      </w:r>
    </w:p>
    <w:p w14:paraId="766C3155" w14:textId="77777777" w:rsidR="00E12807" w:rsidRPr="00E12807" w:rsidRDefault="00E12807" w:rsidP="00E128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一、方法與構想：</w:t>
      </w:r>
    </w:p>
    <w:p w14:paraId="2E244A23" w14:textId="4B00C8BB" w:rsidR="00E12807" w:rsidRDefault="00361FCC" w:rsidP="00361FCC">
      <w:pPr>
        <w:pStyle w:val="a3"/>
        <w:widowControl/>
        <w:numPr>
          <w:ilvl w:val="0"/>
          <w:numId w:val="2"/>
        </w:numPr>
        <w:ind w:leftChars="0"/>
        <w:rPr>
          <w:rFonts w:ascii="標楷體" w:eastAsia="標楷體" w:hAnsi="新細明體" w:cs="新細明體"/>
          <w:kern w:val="0"/>
          <w:sz w:val="28"/>
          <w:szCs w:val="24"/>
        </w:rPr>
      </w:pPr>
      <w:r w:rsidRPr="00361FCC">
        <w:rPr>
          <w:rFonts w:ascii="標楷體" w:eastAsia="標楷體" w:hAnsi="新細明體" w:cs="新細明體" w:hint="eastAsia"/>
          <w:kern w:val="0"/>
          <w:sz w:val="28"/>
          <w:szCs w:val="24"/>
        </w:rPr>
        <w:t>將原本10000張訓練資料集重新畫框</w:t>
      </w:r>
      <w:r>
        <w:rPr>
          <w:rFonts w:ascii="標楷體" w:eastAsia="標楷體" w:hAnsi="新細明體" w:cs="新細明體" w:hint="eastAsia"/>
          <w:kern w:val="0"/>
          <w:sz w:val="28"/>
          <w:szCs w:val="24"/>
        </w:rPr>
        <w:t>。</w:t>
      </w:r>
    </w:p>
    <w:p w14:paraId="7821811A" w14:textId="5574338A" w:rsidR="00D8188D" w:rsidRDefault="00D8188D" w:rsidP="00361FCC">
      <w:pPr>
        <w:pStyle w:val="a3"/>
        <w:widowControl/>
        <w:numPr>
          <w:ilvl w:val="0"/>
          <w:numId w:val="2"/>
        </w:numPr>
        <w:ind w:leftChars="0"/>
        <w:rPr>
          <w:rFonts w:ascii="標楷體" w:eastAsia="標楷體" w:hAnsi="新細明體" w:cs="新細明體"/>
          <w:kern w:val="0"/>
          <w:sz w:val="28"/>
          <w:szCs w:val="24"/>
        </w:rPr>
      </w:pPr>
      <w:r>
        <w:rPr>
          <w:rFonts w:ascii="標楷體" w:eastAsia="標楷體" w:hAnsi="新細明體" w:cs="新細明體" w:hint="eastAsia"/>
          <w:kern w:val="0"/>
          <w:sz w:val="28"/>
          <w:szCs w:val="24"/>
        </w:rPr>
        <w:t>因寶特瓶類數量最多故增加其他類別。</w:t>
      </w:r>
    </w:p>
    <w:p w14:paraId="3DF6DB90" w14:textId="06B4C005" w:rsidR="00D8188D" w:rsidRPr="00361FCC" w:rsidRDefault="00D8188D" w:rsidP="00361FCC">
      <w:pPr>
        <w:pStyle w:val="a3"/>
        <w:widowControl/>
        <w:numPr>
          <w:ilvl w:val="0"/>
          <w:numId w:val="2"/>
        </w:numPr>
        <w:ind w:leftChars="0"/>
        <w:rPr>
          <w:rFonts w:ascii="標楷體" w:eastAsia="標楷體" w:hAnsi="新細明體" w:cs="新細明體"/>
          <w:kern w:val="0"/>
          <w:sz w:val="28"/>
          <w:szCs w:val="24"/>
        </w:rPr>
      </w:pPr>
      <w:r>
        <w:rPr>
          <w:rFonts w:ascii="標楷體" w:eastAsia="標楷體" w:hAnsi="新細明體" w:cs="新細明體" w:hint="eastAsia"/>
          <w:kern w:val="0"/>
          <w:sz w:val="28"/>
          <w:szCs w:val="24"/>
        </w:rPr>
        <w:t>為了讓模型能夠更認識垃圾種類，故忽略背景部分而針對垃圾本身做處理。</w:t>
      </w:r>
    </w:p>
    <w:p w14:paraId="46C357FB" w14:textId="0D34EF29" w:rsidR="00361FCC" w:rsidRPr="00361FCC" w:rsidRDefault="00361FCC" w:rsidP="00361FCC">
      <w:pPr>
        <w:pStyle w:val="a3"/>
        <w:widowControl/>
        <w:numPr>
          <w:ilvl w:val="0"/>
          <w:numId w:val="2"/>
        </w:numPr>
        <w:ind w:leftChars="0"/>
        <w:rPr>
          <w:rFonts w:ascii="標楷體" w:eastAsia="標楷體" w:hAnsi="新細明體" w:cs="新細明體"/>
          <w:kern w:val="0"/>
          <w:sz w:val="28"/>
          <w:szCs w:val="24"/>
        </w:rPr>
      </w:pPr>
      <w:r>
        <w:rPr>
          <w:rFonts w:ascii="標楷體" w:eastAsia="標楷體" w:hAnsi="新細明體" w:cs="新細明體" w:hint="eastAsia"/>
          <w:kern w:val="0"/>
          <w:sz w:val="28"/>
          <w:szCs w:val="24"/>
        </w:rPr>
        <w:t>利用</w:t>
      </w:r>
      <w:proofErr w:type="spellStart"/>
      <w:r>
        <w:rPr>
          <w:rFonts w:ascii="標楷體" w:eastAsia="標楷體" w:hAnsi="新細明體" w:cs="新細明體" w:hint="eastAsia"/>
          <w:kern w:val="0"/>
          <w:sz w:val="28"/>
          <w:szCs w:val="24"/>
        </w:rPr>
        <w:t>r</w:t>
      </w:r>
      <w:r>
        <w:rPr>
          <w:rFonts w:ascii="標楷體" w:eastAsia="標楷體" w:hAnsi="新細明體" w:cs="新細明體"/>
          <w:kern w:val="0"/>
          <w:sz w:val="28"/>
          <w:szCs w:val="24"/>
        </w:rPr>
        <w:t>oboflow</w:t>
      </w:r>
      <w:proofErr w:type="spellEnd"/>
      <w:r>
        <w:rPr>
          <w:rFonts w:ascii="標楷體" w:eastAsia="標楷體" w:hAnsi="新細明體" w:cs="新細明體" w:hint="eastAsia"/>
          <w:kern w:val="0"/>
          <w:sz w:val="28"/>
          <w:szCs w:val="24"/>
        </w:rPr>
        <w:t>下載</w:t>
      </w:r>
      <w:proofErr w:type="gramStart"/>
      <w:r>
        <w:rPr>
          <w:rFonts w:ascii="標楷體" w:eastAsia="標楷體" w:hAnsi="新細明體" w:cs="新細明體" w:hint="eastAsia"/>
          <w:kern w:val="0"/>
          <w:sz w:val="28"/>
          <w:szCs w:val="24"/>
        </w:rPr>
        <w:t>已畫框好</w:t>
      </w:r>
      <w:proofErr w:type="gramEnd"/>
      <w:r>
        <w:rPr>
          <w:rFonts w:ascii="標楷體" w:eastAsia="標楷體" w:hAnsi="新細明體" w:cs="新細明體" w:hint="eastAsia"/>
          <w:kern w:val="0"/>
          <w:sz w:val="28"/>
          <w:szCs w:val="24"/>
        </w:rPr>
        <w:t>的資料集，將較少的w</w:t>
      </w:r>
      <w:r>
        <w:rPr>
          <w:rFonts w:ascii="標楷體" w:eastAsia="標楷體" w:hAnsi="新細明體" w:cs="新細明體"/>
          <w:kern w:val="0"/>
          <w:sz w:val="28"/>
          <w:szCs w:val="24"/>
        </w:rPr>
        <w:t>aste</w:t>
      </w:r>
      <w:r>
        <w:rPr>
          <w:rFonts w:ascii="標楷體" w:eastAsia="標楷體" w:hAnsi="新細明體" w:cs="新細明體" w:hint="eastAsia"/>
          <w:kern w:val="0"/>
          <w:sz w:val="28"/>
          <w:szCs w:val="24"/>
        </w:rPr>
        <w:t>類別擴增數量。</w:t>
      </w:r>
    </w:p>
    <w:p w14:paraId="413CDC35" w14:textId="42C7C200" w:rsidR="00E12807" w:rsidRDefault="00E12807" w:rsidP="00E12807">
      <w:pPr>
        <w:widowControl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二、模型選擇：</w:t>
      </w:r>
    </w:p>
    <w:p w14:paraId="046A4622" w14:textId="65EA1CE9" w:rsidR="00361FCC" w:rsidRPr="00D8188D" w:rsidRDefault="00D8188D" w:rsidP="00361FCC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新細明體"/>
          <w:kern w:val="0"/>
          <w:sz w:val="28"/>
          <w:szCs w:val="28"/>
        </w:rPr>
      </w:pPr>
      <w:r w:rsidRPr="00D8188D">
        <w:rPr>
          <w:rFonts w:ascii="Times New Roman" w:hAnsi="Times New Roman" w:cs="Calibri" w:hint="eastAsia"/>
          <w:color w:val="000000"/>
          <w:sz w:val="28"/>
        </w:rPr>
        <w:t>Y</w:t>
      </w:r>
      <w:r w:rsidRPr="00D8188D">
        <w:rPr>
          <w:rFonts w:ascii="Times New Roman" w:hAnsi="Times New Roman" w:cs="Calibri"/>
          <w:color w:val="000000"/>
          <w:sz w:val="28"/>
        </w:rPr>
        <w:t>olov8-segmentation</w:t>
      </w:r>
    </w:p>
    <w:p w14:paraId="6163F713" w14:textId="20F89F2D" w:rsidR="00D8188D" w:rsidRPr="00D8188D" w:rsidRDefault="00D8188D" w:rsidP="00361FCC">
      <w:pPr>
        <w:pStyle w:val="a3"/>
        <w:widowControl/>
        <w:numPr>
          <w:ilvl w:val="0"/>
          <w:numId w:val="5"/>
        </w:numPr>
        <w:ind w:leftChars="0"/>
        <w:rPr>
          <w:rFonts w:ascii="Times New Roman" w:eastAsia="標楷體" w:hAnsi="Times New Roman" w:cs="新細明體"/>
          <w:kern w:val="0"/>
          <w:sz w:val="28"/>
          <w:szCs w:val="28"/>
        </w:rPr>
      </w:pPr>
      <w:r w:rsidRPr="00D8188D">
        <w:rPr>
          <w:rFonts w:ascii="Times New Roman" w:eastAsia="標楷體" w:hAnsi="Times New Roman" w:cs="新細明體" w:hint="eastAsia"/>
          <w:kern w:val="0"/>
          <w:sz w:val="28"/>
          <w:szCs w:val="28"/>
        </w:rPr>
        <w:t>Y</w:t>
      </w:r>
      <w:r>
        <w:rPr>
          <w:rFonts w:ascii="Times New Roman" w:eastAsia="標楷體" w:hAnsi="Times New Roman" w:cs="新細明體"/>
          <w:kern w:val="0"/>
          <w:sz w:val="28"/>
          <w:szCs w:val="28"/>
        </w:rPr>
        <w:t>olo</w:t>
      </w:r>
      <w:r w:rsidRPr="00D8188D">
        <w:rPr>
          <w:rFonts w:ascii="Times New Roman" w:eastAsia="標楷體" w:hAnsi="Times New Roman" w:cs="新細明體" w:hint="eastAsia"/>
          <w:kern w:val="0"/>
          <w:sz w:val="28"/>
          <w:szCs w:val="28"/>
        </w:rPr>
        <w:t xml:space="preserve">v8 </w:t>
      </w:r>
      <w:r w:rsidRPr="00D8188D">
        <w:rPr>
          <w:rFonts w:ascii="Times New Roman" w:eastAsia="標楷體" w:hAnsi="Times New Roman" w:cs="新細明體" w:hint="eastAsia"/>
          <w:kern w:val="0"/>
          <w:sz w:val="28"/>
          <w:szCs w:val="28"/>
        </w:rPr>
        <w:t>引入了一些新的設計思想和技術，以提高模型的精度和速度。它在模型結構、數據增強、網絡設計等方面進行了優化，使得在目標檢測任務中取得了出色的結果。</w:t>
      </w:r>
    </w:p>
    <w:p w14:paraId="336C2E41" w14:textId="7F0E05AE" w:rsidR="00E12807" w:rsidRDefault="00E12807" w:rsidP="00E12807">
      <w:pPr>
        <w:widowControl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三、模型測試與評估：</w:t>
      </w:r>
    </w:p>
    <w:p w14:paraId="57FCCD69" w14:textId="692AB2CB" w:rsidR="00361FCC" w:rsidRPr="00361FCC" w:rsidRDefault="00361FCC" w:rsidP="00361FCC">
      <w:pPr>
        <w:pStyle w:val="a3"/>
        <w:widowControl/>
        <w:numPr>
          <w:ilvl w:val="0"/>
          <w:numId w:val="5"/>
        </w:numPr>
        <w:ind w:leftChars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</w:p>
    <w:p w14:paraId="2B329B9C" w14:textId="586CBA6E" w:rsidR="00E12807" w:rsidRDefault="00E12807" w:rsidP="00E12807">
      <w:pPr>
        <w:widowControl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四、技術實施說明：</w:t>
      </w:r>
    </w:p>
    <w:p w14:paraId="5E38FC07" w14:textId="41C76F9F" w:rsidR="00361FCC" w:rsidRPr="00361FCC" w:rsidRDefault="00361FCC" w:rsidP="00361FCC">
      <w:pPr>
        <w:pStyle w:val="a3"/>
        <w:widowControl/>
        <w:numPr>
          <w:ilvl w:val="0"/>
          <w:numId w:val="5"/>
        </w:numPr>
        <w:ind w:leftChars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</w:p>
    <w:p w14:paraId="046FCE62" w14:textId="0F0B897E" w:rsidR="00E12807" w:rsidRDefault="00E12807" w:rsidP="00E12807">
      <w:pPr>
        <w:widowControl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五、參考文獻：</w:t>
      </w:r>
    </w:p>
    <w:p w14:paraId="48A65A8C" w14:textId="6AA90809" w:rsidR="00361FCC" w:rsidRPr="00361FCC" w:rsidRDefault="00361FCC" w:rsidP="00361FCC">
      <w:pPr>
        <w:pStyle w:val="a3"/>
        <w:widowControl/>
        <w:numPr>
          <w:ilvl w:val="0"/>
          <w:numId w:val="5"/>
        </w:numPr>
        <w:ind w:leftChars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</w:p>
    <w:p w14:paraId="504D47FD" w14:textId="77777777" w:rsidR="00E12807" w:rsidRPr="00E12807" w:rsidRDefault="00E12807" w:rsidP="00E128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六、格式：</w:t>
      </w:r>
      <w:bookmarkStart w:id="0" w:name="_GoBack"/>
      <w:bookmarkEnd w:id="0"/>
    </w:p>
    <w:p w14:paraId="11DA7EE8" w14:textId="77777777" w:rsidR="00E12807" w:rsidRPr="00E12807" w:rsidRDefault="00E12807" w:rsidP="00E128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lastRenderedPageBreak/>
        <w:t>中文字體為 14 點標楷體，單行行距。</w:t>
      </w:r>
    </w:p>
    <w:p w14:paraId="06433A04" w14:textId="77777777" w:rsidR="00E12807" w:rsidRPr="00E12807" w:rsidRDefault="00E12807" w:rsidP="00E128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英文字體為 14 點 Times New Roman。</w:t>
      </w:r>
    </w:p>
    <w:p w14:paraId="5C15539D" w14:textId="0E7D1969" w:rsidR="00E12807" w:rsidRPr="00E12807" w:rsidRDefault="00E12807" w:rsidP="00E1280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研究計畫書內容以 15 頁為限</w:t>
      </w:r>
      <w:proofErr w:type="gramStart"/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（</w:t>
      </w:r>
      <w:proofErr w:type="gramEnd"/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不含：附錄、參考資料、封面頁</w:t>
      </w:r>
      <w:proofErr w:type="gramStart"/>
      <w:r w:rsidRPr="00E1280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）</w:t>
      </w:r>
      <w:proofErr w:type="gramEnd"/>
    </w:p>
    <w:p w14:paraId="6A43997C" w14:textId="77777777" w:rsidR="008B7E24" w:rsidRPr="00E12807" w:rsidRDefault="008B7E24"/>
    <w:sectPr w:rsidR="008B7E24" w:rsidRPr="00E128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93019F"/>
    <w:multiLevelType w:val="hybridMultilevel"/>
    <w:tmpl w:val="A6A0EB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EFD2A11"/>
    <w:multiLevelType w:val="hybridMultilevel"/>
    <w:tmpl w:val="2B8AA09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1C81E14"/>
    <w:multiLevelType w:val="hybridMultilevel"/>
    <w:tmpl w:val="220A2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C103948"/>
    <w:multiLevelType w:val="hybridMultilevel"/>
    <w:tmpl w:val="A0CEA8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FA66940"/>
    <w:multiLevelType w:val="hybridMultilevel"/>
    <w:tmpl w:val="F904A1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1D"/>
    <w:rsid w:val="00361FCC"/>
    <w:rsid w:val="0063211D"/>
    <w:rsid w:val="008B7E24"/>
    <w:rsid w:val="00C02EF1"/>
    <w:rsid w:val="00D8188D"/>
    <w:rsid w:val="00E1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36B6"/>
  <w15:chartTrackingRefBased/>
  <w15:docId w15:val="{8455F40F-9F95-47AE-A4FD-BDB25C47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E1280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361FC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4DA79-38BF-4935-99F0-BFADE76E8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妤柔 趙</dc:creator>
  <cp:keywords/>
  <dc:description/>
  <cp:lastModifiedBy>USER</cp:lastModifiedBy>
  <cp:revision>5</cp:revision>
  <dcterms:created xsi:type="dcterms:W3CDTF">2023-09-12T07:55:00Z</dcterms:created>
  <dcterms:modified xsi:type="dcterms:W3CDTF">2023-09-23T09:00:00Z</dcterms:modified>
</cp:coreProperties>
</file>