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  <w:rtl w:val="0"/>
        </w:rPr>
        <w:t xml:space="preserve">SessFem is a self-organized workshop, free and open to everyone, an experience of exploration, collective learning, a place to reappropriate and redefine the personal body, pleasure, language and education. This series of drawings has been created for the edition of SessFem Torino 2021.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