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222" w:rsidRDefault="009B0222" w:rsidP="00551F84">
      <w:pPr>
        <w:rPr>
          <w:rFonts w:hint="eastAsia"/>
        </w:rPr>
      </w:pPr>
      <w:r w:rsidRPr="009B0222">
        <w:t>https://m.umu.tw/course/?groupId=26684&amp;sKey=a676019268edbdc77b986bff0708bf78&amp;opc=web#/directory</w:t>
      </w:r>
      <w:bookmarkStart w:id="0" w:name="_GoBack"/>
      <w:bookmarkEnd w:id="0"/>
    </w:p>
    <w:p w:rsidR="00551F84" w:rsidRDefault="00551F84" w:rsidP="00551F84">
      <w:r>
        <w:rPr>
          <w:rFonts w:hint="eastAsia"/>
        </w:rPr>
        <w:t>保險法規系列：</w:t>
      </w:r>
    </w:p>
    <w:p w:rsidR="00551F84" w:rsidRDefault="00551F84" w:rsidP="00551F84"/>
    <w:p w:rsidR="00551F84" w:rsidRDefault="00551F84" w:rsidP="00551F84">
      <w:pPr>
        <w:pStyle w:val="a3"/>
        <w:numPr>
          <w:ilvl w:val="0"/>
          <w:numId w:val="3"/>
        </w:numPr>
        <w:ind w:leftChars="0"/>
      </w:pPr>
      <w:r>
        <w:rPr>
          <w:rFonts w:hint="eastAsia"/>
        </w:rPr>
        <w:t>要成立保險公司最低</w:t>
      </w:r>
      <w:r>
        <w:rPr>
          <w:rFonts w:hint="eastAsia"/>
        </w:rPr>
        <w:t>20</w:t>
      </w:r>
      <w:r>
        <w:rPr>
          <w:rFonts w:hint="eastAsia"/>
        </w:rPr>
        <w:t>億，主管為金管會</w:t>
      </w:r>
      <w:r w:rsidR="00ED6A55">
        <w:rPr>
          <w:rFonts w:hint="eastAsia"/>
        </w:rPr>
        <w:t>，最少要幾名員工？</w:t>
      </w:r>
    </w:p>
    <w:p w:rsidR="00551F84" w:rsidRDefault="00551F84" w:rsidP="00551F84">
      <w:pPr>
        <w:pStyle w:val="a3"/>
        <w:numPr>
          <w:ilvl w:val="0"/>
          <w:numId w:val="3"/>
        </w:numPr>
        <w:ind w:leftChars="0"/>
      </w:pPr>
      <w:r>
        <w:rPr>
          <w:rFonts w:hint="eastAsia"/>
        </w:rPr>
        <w:t>受益人指定變更，除了要保人，被保人也要書面承認</w:t>
      </w:r>
    </w:p>
    <w:p w:rsidR="00551F84" w:rsidRDefault="00551F84" w:rsidP="00551F84">
      <w:pPr>
        <w:pStyle w:val="a3"/>
        <w:numPr>
          <w:ilvl w:val="0"/>
          <w:numId w:val="3"/>
        </w:numPr>
        <w:ind w:leftChars="0"/>
      </w:pPr>
      <w:r>
        <w:rPr>
          <w:rFonts w:hint="eastAsia"/>
        </w:rPr>
        <w:t>死亡保險契約未指定受益人，其保險金作為</w:t>
      </w:r>
      <w:r w:rsidRPr="00D51F21">
        <w:rPr>
          <w:rFonts w:hint="eastAsia"/>
          <w:bdr w:val="single" w:sz="4" w:space="0" w:color="auto"/>
        </w:rPr>
        <w:t>被保險人</w:t>
      </w:r>
      <w:r>
        <w:rPr>
          <w:rFonts w:hint="eastAsia"/>
        </w:rPr>
        <w:t>之遺產</w:t>
      </w:r>
    </w:p>
    <w:p w:rsidR="00551F84" w:rsidRDefault="00551F84" w:rsidP="00551F84">
      <w:pPr>
        <w:pStyle w:val="a3"/>
        <w:numPr>
          <w:ilvl w:val="0"/>
          <w:numId w:val="3"/>
        </w:numPr>
        <w:ind w:leftChars="0"/>
      </w:pPr>
      <w:r>
        <w:rPr>
          <w:rFonts w:hint="eastAsia"/>
        </w:rPr>
        <w:t>受益人有疑義時，推定要保人為自己之利益而定，亦即以法律推定以要保人為受益人</w:t>
      </w:r>
    </w:p>
    <w:p w:rsidR="00551F84" w:rsidRDefault="00551F84" w:rsidP="00551F84">
      <w:pPr>
        <w:pStyle w:val="a3"/>
        <w:numPr>
          <w:ilvl w:val="0"/>
          <w:numId w:val="3"/>
        </w:numPr>
        <w:ind w:leftChars="0"/>
      </w:pPr>
      <w:r>
        <w:rPr>
          <w:rFonts w:hint="eastAsia"/>
        </w:rPr>
        <w:t>更變受益人需要</w:t>
      </w:r>
      <w:r>
        <w:rPr>
          <w:rFonts w:hint="eastAsia"/>
        </w:rPr>
        <w:t>(</w:t>
      </w:r>
      <w:r w:rsidRPr="00616170">
        <w:rPr>
          <w:rFonts w:hint="eastAsia"/>
          <w:bdr w:val="single" w:sz="4" w:space="0" w:color="auto"/>
        </w:rPr>
        <w:t>被保人書面同意書、更變申請書、保險單</w:t>
      </w:r>
      <w:r>
        <w:rPr>
          <w:rFonts w:hint="eastAsia"/>
        </w:rPr>
        <w:t>)</w:t>
      </w:r>
    </w:p>
    <w:p w:rsidR="00551F84" w:rsidRDefault="00551F84" w:rsidP="00551F84">
      <w:pPr>
        <w:pStyle w:val="a3"/>
        <w:numPr>
          <w:ilvl w:val="0"/>
          <w:numId w:val="3"/>
        </w:numPr>
        <w:ind w:leftChars="0"/>
      </w:pPr>
      <w:r>
        <w:rPr>
          <w:rFonts w:hint="eastAsia"/>
        </w:rPr>
        <w:t>年金保險，被保人生存期間就是受益人，不得更變。</w:t>
      </w:r>
    </w:p>
    <w:p w:rsidR="00551F84" w:rsidRDefault="00551F84" w:rsidP="00551F84">
      <w:pPr>
        <w:pStyle w:val="a3"/>
        <w:numPr>
          <w:ilvl w:val="0"/>
          <w:numId w:val="3"/>
        </w:numPr>
        <w:ind w:leftChars="0"/>
      </w:pPr>
      <w:r>
        <w:rPr>
          <w:rFonts w:hint="eastAsia"/>
        </w:rPr>
        <w:t>未滿</w:t>
      </w:r>
      <w:proofErr w:type="gramStart"/>
      <w:r>
        <w:rPr>
          <w:rFonts w:hint="eastAsia"/>
        </w:rPr>
        <w:t>十四歲除喪葬費用費用</w:t>
      </w:r>
      <w:proofErr w:type="gramEnd"/>
      <w:r>
        <w:rPr>
          <w:rFonts w:hint="eastAsia"/>
        </w:rPr>
        <w:t>外，其他死亡給付部分無效，</w:t>
      </w:r>
      <w:r>
        <w:rPr>
          <w:rFonts w:hint="eastAsia"/>
        </w:rPr>
        <w:t>200W</w:t>
      </w:r>
      <w:r>
        <w:rPr>
          <w:rFonts w:hint="eastAsia"/>
        </w:rPr>
        <w:t>元</w:t>
      </w:r>
    </w:p>
    <w:p w:rsidR="00551F84" w:rsidRDefault="00551F84" w:rsidP="00551F84">
      <w:pPr>
        <w:pStyle w:val="a3"/>
        <w:numPr>
          <w:ilvl w:val="0"/>
          <w:numId w:val="3"/>
        </w:numPr>
        <w:ind w:leftChars="0"/>
      </w:pPr>
      <w:r>
        <w:rPr>
          <w:rFonts w:hint="eastAsia"/>
        </w:rPr>
        <w:t>要保人</w:t>
      </w:r>
      <w:r w:rsidRPr="002D7134">
        <w:rPr>
          <w:rFonts w:hint="eastAsia"/>
          <w:b/>
          <w:color w:val="FF0000"/>
          <w:u w:val="single"/>
        </w:rPr>
        <w:t>對</w:t>
      </w:r>
      <w:r w:rsidRPr="00A32D3C">
        <w:rPr>
          <w:rFonts w:hint="eastAsia"/>
          <w:bdr w:val="single" w:sz="4" w:space="0" w:color="auto"/>
        </w:rPr>
        <w:t>自己或家屬、幫自己出錢的人、欠自己錢的人、幫自己管理財產或利益的人</w:t>
      </w:r>
      <w:r>
        <w:rPr>
          <w:rFonts w:hint="eastAsia"/>
        </w:rPr>
        <w:t>。有保險利益的存在。</w:t>
      </w:r>
    </w:p>
    <w:p w:rsidR="00551F84" w:rsidRDefault="00551F84" w:rsidP="00551F84">
      <w:pPr>
        <w:pStyle w:val="a3"/>
        <w:numPr>
          <w:ilvl w:val="0"/>
          <w:numId w:val="3"/>
        </w:numPr>
        <w:ind w:leftChars="0"/>
      </w:pPr>
      <w:r>
        <w:rPr>
          <w:rFonts w:hint="eastAsia"/>
        </w:rPr>
        <w:t>要保人亂講的話，保險人得解除契約</w:t>
      </w:r>
    </w:p>
    <w:p w:rsidR="00551F84" w:rsidRDefault="00551F84" w:rsidP="00551F84">
      <w:pPr>
        <w:pStyle w:val="a3"/>
        <w:numPr>
          <w:ilvl w:val="0"/>
          <w:numId w:val="3"/>
        </w:numPr>
        <w:ind w:leftChars="0"/>
      </w:pPr>
      <w:r>
        <w:rPr>
          <w:rFonts w:hint="eastAsia"/>
        </w:rPr>
        <w:t>保險代位原則僅適用於財產保險</w:t>
      </w:r>
    </w:p>
    <w:p w:rsidR="00551F84" w:rsidRDefault="00551F84" w:rsidP="00551F84">
      <w:pPr>
        <w:pStyle w:val="a3"/>
        <w:numPr>
          <w:ilvl w:val="0"/>
          <w:numId w:val="3"/>
        </w:numPr>
        <w:ind w:leftChars="0"/>
      </w:pPr>
      <w:r>
        <w:rPr>
          <w:rFonts w:hint="eastAsia"/>
        </w:rPr>
        <w:t>損害填補、風險分攤，在人身保險來說，只有實支</w:t>
      </w:r>
      <w:proofErr w:type="gramStart"/>
      <w:r>
        <w:rPr>
          <w:rFonts w:hint="eastAsia"/>
        </w:rPr>
        <w:t>實付才適用</w:t>
      </w:r>
      <w:proofErr w:type="gramEnd"/>
      <w:r>
        <w:rPr>
          <w:rFonts w:hint="eastAsia"/>
        </w:rPr>
        <w:t>。</w:t>
      </w:r>
    </w:p>
    <w:p w:rsidR="00551F84" w:rsidRDefault="00551F84" w:rsidP="00551F84">
      <w:pPr>
        <w:pStyle w:val="a3"/>
        <w:numPr>
          <w:ilvl w:val="0"/>
          <w:numId w:val="3"/>
        </w:numPr>
        <w:ind w:leftChars="0"/>
      </w:pPr>
      <w:r>
        <w:rPr>
          <w:rFonts w:hint="eastAsia"/>
        </w:rPr>
        <w:t>人壽保險的告知義務人</w:t>
      </w:r>
      <w:r w:rsidRPr="00D51F21">
        <w:rPr>
          <w:rFonts w:hint="eastAsia"/>
          <w:b/>
        </w:rPr>
        <w:t>，</w:t>
      </w:r>
      <w:r>
        <w:rPr>
          <w:rFonts w:hint="eastAsia"/>
        </w:rPr>
        <w:t>要保被保人都是</w:t>
      </w:r>
    </w:p>
    <w:p w:rsidR="00551F84" w:rsidRDefault="00551F84" w:rsidP="00551F84">
      <w:pPr>
        <w:pStyle w:val="a3"/>
        <w:numPr>
          <w:ilvl w:val="0"/>
          <w:numId w:val="3"/>
        </w:numPr>
        <w:ind w:leftChars="0"/>
      </w:pPr>
      <w:r>
        <w:rPr>
          <w:rFonts w:hint="eastAsia"/>
        </w:rPr>
        <w:t>同一</w:t>
      </w:r>
      <w:proofErr w:type="gramStart"/>
      <w:r>
        <w:rPr>
          <w:rFonts w:hint="eastAsia"/>
        </w:rPr>
        <w:t>個事保</w:t>
      </w:r>
      <w:proofErr w:type="gramEnd"/>
      <w:r>
        <w:rPr>
          <w:rFonts w:hint="eastAsia"/>
        </w:rPr>
        <w:t>一堆險</w:t>
      </w:r>
      <w:r>
        <w:rPr>
          <w:rFonts w:hint="eastAsia"/>
        </w:rPr>
        <w:t xml:space="preserve"> </w:t>
      </w:r>
      <w:r>
        <w:rPr>
          <w:rFonts w:hint="eastAsia"/>
        </w:rPr>
        <w:t>叫做</w:t>
      </w:r>
      <w:proofErr w:type="gramStart"/>
      <w:r w:rsidRPr="00A32D3C">
        <w:rPr>
          <w:rFonts w:hint="eastAsia"/>
          <w:b/>
          <w:u w:val="single"/>
        </w:rPr>
        <w:t>複</w:t>
      </w:r>
      <w:proofErr w:type="gramEnd"/>
      <w:r w:rsidRPr="00A32D3C">
        <w:rPr>
          <w:rFonts w:hint="eastAsia"/>
          <w:b/>
          <w:u w:val="single"/>
        </w:rPr>
        <w:t>保險</w:t>
      </w:r>
    </w:p>
    <w:p w:rsidR="00551F84" w:rsidRDefault="00551F84" w:rsidP="00551F84">
      <w:pPr>
        <w:pStyle w:val="a3"/>
        <w:numPr>
          <w:ilvl w:val="0"/>
          <w:numId w:val="3"/>
        </w:numPr>
        <w:ind w:leftChars="0"/>
      </w:pPr>
      <w:r>
        <w:rPr>
          <w:rFonts w:hint="eastAsia"/>
        </w:rPr>
        <w:t>受益人變更，保險公司只要看書面就好</w:t>
      </w:r>
    </w:p>
    <w:p w:rsidR="00551F84" w:rsidRPr="003C515A" w:rsidRDefault="00551F84" w:rsidP="00551F84">
      <w:pPr>
        <w:pStyle w:val="a3"/>
        <w:numPr>
          <w:ilvl w:val="0"/>
          <w:numId w:val="3"/>
        </w:numPr>
        <w:ind w:leftChars="0"/>
        <w:rPr>
          <w:b/>
        </w:rPr>
      </w:pPr>
      <w:r>
        <w:rPr>
          <w:rFonts w:hint="eastAsia"/>
        </w:rPr>
        <w:t>要保人或被保人對保險標的無保險利益者，</w:t>
      </w:r>
      <w:r w:rsidRPr="003C515A">
        <w:rPr>
          <w:rFonts w:hint="eastAsia"/>
          <w:b/>
          <w:u w:val="single"/>
        </w:rPr>
        <w:t>失其效力</w:t>
      </w:r>
    </w:p>
    <w:p w:rsidR="00551F84" w:rsidRDefault="00551F84" w:rsidP="00551F84">
      <w:pPr>
        <w:pStyle w:val="a3"/>
        <w:numPr>
          <w:ilvl w:val="0"/>
          <w:numId w:val="3"/>
        </w:numPr>
        <w:ind w:leftChars="0"/>
        <w:rPr>
          <w:b/>
          <w:u w:val="single"/>
        </w:rPr>
      </w:pPr>
      <w:r w:rsidRPr="003C515A">
        <w:rPr>
          <w:rFonts w:hint="eastAsia"/>
        </w:rPr>
        <w:t>保險人對要保人</w:t>
      </w:r>
      <w:r>
        <w:rPr>
          <w:rFonts w:hint="eastAsia"/>
        </w:rPr>
        <w:t>之詢問，</w:t>
      </w:r>
      <w:proofErr w:type="gramStart"/>
      <w:r>
        <w:rPr>
          <w:rFonts w:hint="eastAsia"/>
        </w:rPr>
        <w:t>採</w:t>
      </w:r>
      <w:proofErr w:type="gramEnd"/>
      <w:r w:rsidRPr="003C515A">
        <w:rPr>
          <w:rFonts w:hint="eastAsia"/>
          <w:b/>
          <w:u w:val="single"/>
        </w:rPr>
        <w:t>書面詢問</w:t>
      </w:r>
    </w:p>
    <w:p w:rsidR="00551F84" w:rsidRPr="00A32D3C" w:rsidRDefault="00551F84" w:rsidP="00551F84">
      <w:pPr>
        <w:pStyle w:val="a3"/>
        <w:numPr>
          <w:ilvl w:val="0"/>
          <w:numId w:val="3"/>
        </w:numPr>
        <w:ind w:leftChars="0"/>
        <w:rPr>
          <w:b/>
          <w:u w:val="single"/>
        </w:rPr>
      </w:pPr>
      <w:r>
        <w:rPr>
          <w:rFonts w:hint="eastAsia"/>
        </w:rPr>
        <w:t>簽約時，如果要保被保人已經知道事故發生者，</w:t>
      </w:r>
      <w:r w:rsidRPr="00A32D3C">
        <w:rPr>
          <w:rFonts w:hint="eastAsia"/>
          <w:b/>
          <w:u w:val="single"/>
        </w:rPr>
        <w:t>契約無效</w:t>
      </w:r>
    </w:p>
    <w:p w:rsidR="00551F84" w:rsidRDefault="00551F84" w:rsidP="00551F84">
      <w:pPr>
        <w:pStyle w:val="a3"/>
        <w:numPr>
          <w:ilvl w:val="0"/>
          <w:numId w:val="3"/>
        </w:numPr>
        <w:ind w:leftChars="0"/>
      </w:pPr>
      <w:r w:rsidRPr="00A32D3C">
        <w:rPr>
          <w:rFonts w:hint="eastAsia"/>
        </w:rPr>
        <w:t>保險</w:t>
      </w:r>
      <w:r>
        <w:rPr>
          <w:rFonts w:hint="eastAsia"/>
        </w:rPr>
        <w:t>公司收到保單借款的</w:t>
      </w:r>
      <w:r w:rsidRPr="00A32D3C">
        <w:rPr>
          <w:rFonts w:hint="eastAsia"/>
          <w:b/>
          <w:u w:val="single"/>
        </w:rPr>
        <w:t>一個月內</w:t>
      </w:r>
      <w:r>
        <w:rPr>
          <w:rFonts w:hint="eastAsia"/>
        </w:rPr>
        <w:t>要交</w:t>
      </w:r>
    </w:p>
    <w:p w:rsidR="00551F84" w:rsidRDefault="00551F84" w:rsidP="00551F84">
      <w:pPr>
        <w:pStyle w:val="a3"/>
        <w:numPr>
          <w:ilvl w:val="0"/>
          <w:numId w:val="3"/>
        </w:numPr>
        <w:ind w:leftChars="0"/>
      </w:pPr>
      <w:r>
        <w:rPr>
          <w:rFonts w:hint="eastAsia"/>
        </w:rPr>
        <w:t>人身保險契約可為自己及他人利益，一般契約大多為自己利益</w:t>
      </w:r>
    </w:p>
    <w:p w:rsidR="00551F84" w:rsidRDefault="00551F84" w:rsidP="00551F84">
      <w:pPr>
        <w:pStyle w:val="a3"/>
        <w:numPr>
          <w:ilvl w:val="0"/>
          <w:numId w:val="3"/>
        </w:numPr>
        <w:ind w:leftChars="0"/>
      </w:pPr>
      <w:r>
        <w:rPr>
          <w:rFonts w:hint="eastAsia"/>
        </w:rPr>
        <w:t>契約撤銷權</w:t>
      </w:r>
      <w:r>
        <w:rPr>
          <w:rFonts w:hint="eastAsia"/>
        </w:rPr>
        <w:t xml:space="preserve"> 83.01.01 </w:t>
      </w:r>
      <w:r>
        <w:rPr>
          <w:rFonts w:hint="eastAsia"/>
        </w:rPr>
        <w:t>收到保單翌日</w:t>
      </w:r>
      <w:r>
        <w:rPr>
          <w:rFonts w:hint="eastAsia"/>
        </w:rPr>
        <w:t>10</w:t>
      </w:r>
      <w:r>
        <w:rPr>
          <w:rFonts w:hint="eastAsia"/>
        </w:rPr>
        <w:t>內</w:t>
      </w:r>
    </w:p>
    <w:p w:rsidR="00551F84" w:rsidRDefault="00551F84" w:rsidP="00551F84"/>
    <w:p w:rsidR="00551F84" w:rsidRDefault="00551F84" w:rsidP="00551F84">
      <w:proofErr w:type="gramStart"/>
      <w:r>
        <w:rPr>
          <w:rFonts w:hint="eastAsia"/>
        </w:rPr>
        <w:t>˙</w:t>
      </w:r>
      <w:proofErr w:type="gramEnd"/>
      <w:r>
        <w:rPr>
          <w:rFonts w:hint="eastAsia"/>
        </w:rPr>
        <w:t>太老了</w:t>
      </w:r>
      <w:r>
        <w:rPr>
          <w:rFonts w:hint="eastAsia"/>
        </w:rPr>
        <w:t>_-&gt;</w:t>
      </w:r>
      <w:r>
        <w:rPr>
          <w:rFonts w:hint="eastAsia"/>
        </w:rPr>
        <w:t>自始無效</w:t>
      </w:r>
    </w:p>
    <w:p w:rsidR="00551F84" w:rsidRDefault="00551F84" w:rsidP="00551F84"/>
    <w:p w:rsidR="00551F84" w:rsidRDefault="00551F84" w:rsidP="00551F84">
      <w:proofErr w:type="gramStart"/>
      <w:r>
        <w:rPr>
          <w:rFonts w:hint="eastAsia"/>
        </w:rPr>
        <w:t>˙</w:t>
      </w:r>
      <w:proofErr w:type="gramEnd"/>
      <w:r>
        <w:rPr>
          <w:rFonts w:hint="eastAsia"/>
        </w:rPr>
        <w:t>如果再正式核保前收了錢，卻遲遲沒有回覆者，十五天後自動變成核保</w:t>
      </w:r>
      <w:r>
        <w:rPr>
          <w:rFonts w:hint="eastAsia"/>
        </w:rPr>
        <w:t>XD</w:t>
      </w:r>
    </w:p>
    <w:p w:rsidR="00551F84" w:rsidRDefault="00551F84" w:rsidP="00551F84"/>
    <w:p w:rsidR="00551F84" w:rsidRDefault="00551F84" w:rsidP="00551F84">
      <w:r>
        <w:rPr>
          <w:rFonts w:hint="eastAsia"/>
        </w:rPr>
        <w:t>******</w:t>
      </w:r>
      <w:r>
        <w:rPr>
          <w:rFonts w:hint="eastAsia"/>
        </w:rPr>
        <w:t>契約撤銷是要保人、契約解除是保險人</w:t>
      </w:r>
      <w:r>
        <w:rPr>
          <w:rFonts w:hint="eastAsia"/>
        </w:rPr>
        <w:t>********</w:t>
      </w:r>
    </w:p>
    <w:p w:rsidR="00551F84" w:rsidRDefault="00551F84" w:rsidP="00551F84">
      <w:proofErr w:type="gramStart"/>
      <w:r>
        <w:rPr>
          <w:rFonts w:hint="eastAsia"/>
        </w:rPr>
        <w:t>˙</w:t>
      </w:r>
      <w:proofErr w:type="gramEnd"/>
      <w:r>
        <w:rPr>
          <w:rFonts w:hint="eastAsia"/>
        </w:rPr>
        <w:t>保險人知有</w:t>
      </w:r>
      <w:r w:rsidRPr="00541A6C">
        <w:rPr>
          <w:rFonts w:hint="eastAsia"/>
          <w:b/>
          <w:u w:val="single"/>
        </w:rPr>
        <w:t>解除事實一個月內</w:t>
      </w:r>
      <w:r>
        <w:rPr>
          <w:rFonts w:hint="eastAsia"/>
          <w:b/>
          <w:u w:val="single"/>
        </w:rPr>
        <w:t>、契約生效日兩年內</w:t>
      </w:r>
    </w:p>
    <w:p w:rsidR="00551F84" w:rsidRPr="00541A6C" w:rsidRDefault="00551F84" w:rsidP="00551F84"/>
    <w:p w:rsidR="00551F84" w:rsidRDefault="00551F84" w:rsidP="00551F84"/>
    <w:p w:rsidR="00551F84" w:rsidRDefault="00551F84" w:rsidP="00551F84">
      <w:r w:rsidRPr="00616170">
        <w:rPr>
          <w:rFonts w:hint="eastAsia"/>
          <w:b/>
          <w:bdr w:val="single" w:sz="4" w:space="0" w:color="auto"/>
        </w:rPr>
        <w:t>契約無效：</w:t>
      </w:r>
      <w:r>
        <w:rPr>
          <w:rFonts w:hint="eastAsia"/>
        </w:rPr>
        <w:t>自始無效（簽約時危險已發生、年齡不實超過上限、第三人訂立死亡保險，未經被保險人同意、１４歲以下</w:t>
      </w:r>
      <w:proofErr w:type="gramStart"/>
      <w:r>
        <w:rPr>
          <w:rFonts w:hint="eastAsia"/>
        </w:rPr>
        <w:t>ｏｒ</w:t>
      </w:r>
      <w:proofErr w:type="gramEnd"/>
      <w:r>
        <w:rPr>
          <w:rFonts w:hint="eastAsia"/>
        </w:rPr>
        <w:t>心神喪失的死亡保險）</w:t>
      </w:r>
    </w:p>
    <w:p w:rsidR="00551F84" w:rsidRDefault="00551F84" w:rsidP="00551F84"/>
    <w:p w:rsidR="00551F84" w:rsidRDefault="00551F84" w:rsidP="00551F84">
      <w:pPr>
        <w:rPr>
          <w:b/>
          <w:bdr w:val="single" w:sz="4" w:space="0" w:color="auto"/>
        </w:rPr>
      </w:pPr>
      <w:r w:rsidRPr="00616170">
        <w:rPr>
          <w:rFonts w:hint="eastAsia"/>
          <w:b/>
          <w:bdr w:val="single" w:sz="4" w:space="0" w:color="auto"/>
        </w:rPr>
        <w:lastRenderedPageBreak/>
        <w:t>契約失效</w:t>
      </w:r>
      <w:r>
        <w:rPr>
          <w:rFonts w:hint="eastAsia"/>
          <w:b/>
          <w:bdr w:val="single" w:sz="4" w:space="0" w:color="auto"/>
        </w:rPr>
        <w:t>：</w:t>
      </w:r>
      <w:r w:rsidRPr="00616170">
        <w:rPr>
          <w:rFonts w:hint="eastAsia"/>
        </w:rPr>
        <w:t>停效超過兩年</w:t>
      </w:r>
    </w:p>
    <w:p w:rsidR="00551F84" w:rsidRPr="00616170" w:rsidRDefault="00551F84" w:rsidP="00551F84">
      <w:pPr>
        <w:rPr>
          <w:b/>
          <w:bdr w:val="single" w:sz="4" w:space="0" w:color="auto"/>
        </w:rPr>
      </w:pPr>
    </w:p>
    <w:p w:rsidR="00551F84" w:rsidRDefault="00551F84" w:rsidP="00551F84">
      <w:r>
        <w:rPr>
          <w:rFonts w:hint="eastAsia"/>
        </w:rPr>
        <w:t>事故前：少繳的要補足差額、事故後：以所繳的比例</w:t>
      </w:r>
    </w:p>
    <w:p w:rsidR="00551F84" w:rsidRDefault="00551F84" w:rsidP="00551F84"/>
    <w:p w:rsidR="00551F84" w:rsidRDefault="00551F84" w:rsidP="00551F84">
      <w:pPr>
        <w:rPr>
          <w:b/>
          <w:bdr w:val="single" w:sz="4" w:space="0" w:color="auto"/>
        </w:rPr>
      </w:pPr>
      <w:r>
        <w:rPr>
          <w:rFonts w:hint="eastAsia"/>
        </w:rPr>
        <w:t>減少保險金額，減少的部分視為</w:t>
      </w:r>
      <w:r w:rsidRPr="00616170">
        <w:rPr>
          <w:rFonts w:hint="eastAsia"/>
          <w:b/>
          <w:bdr w:val="single" w:sz="4" w:space="0" w:color="auto"/>
        </w:rPr>
        <w:t>契約終止</w:t>
      </w:r>
    </w:p>
    <w:p w:rsidR="00551F84" w:rsidRDefault="00551F84" w:rsidP="00551F84">
      <w:pPr>
        <w:rPr>
          <w:b/>
          <w:bdr w:val="single" w:sz="4" w:space="0" w:color="auto"/>
        </w:rPr>
      </w:pPr>
    </w:p>
    <w:p w:rsidR="00551F84" w:rsidRDefault="00551F84" w:rsidP="00551F84">
      <w:pPr>
        <w:rPr>
          <w:b/>
          <w:bdr w:val="single" w:sz="4" w:space="0" w:color="auto"/>
        </w:rPr>
      </w:pPr>
    </w:p>
    <w:p w:rsidR="00551F84" w:rsidRDefault="00551F84" w:rsidP="00551F84">
      <w:proofErr w:type="gramStart"/>
      <w:r>
        <w:rPr>
          <w:rFonts w:hint="eastAsia"/>
        </w:rPr>
        <w:t>˙</w:t>
      </w:r>
      <w:proofErr w:type="gramEnd"/>
      <w:r>
        <w:rPr>
          <w:rFonts w:hint="eastAsia"/>
        </w:rPr>
        <w:t>可以將保價金，以一次繳清方式</w:t>
      </w:r>
      <w:proofErr w:type="gramStart"/>
      <w:r>
        <w:rPr>
          <w:rFonts w:hint="eastAsia"/>
        </w:rPr>
        <w:t>更變原契約</w:t>
      </w:r>
      <w:proofErr w:type="gramEnd"/>
      <w:r>
        <w:rPr>
          <w:rFonts w:hint="eastAsia"/>
        </w:rPr>
        <w:t>內容</w:t>
      </w:r>
    </w:p>
    <w:p w:rsidR="00551F84" w:rsidRDefault="00551F84" w:rsidP="00551F84">
      <w:r>
        <w:rPr>
          <w:rFonts w:hint="eastAsia"/>
        </w:rPr>
        <w:t>更變為</w:t>
      </w:r>
      <w:proofErr w:type="gramStart"/>
      <w:r w:rsidRPr="00EE3D64">
        <w:rPr>
          <w:rFonts w:hint="eastAsia"/>
          <w:bdr w:val="single" w:sz="4" w:space="0" w:color="auto"/>
        </w:rPr>
        <w:t>減額繳清</w:t>
      </w:r>
      <w:proofErr w:type="gramEnd"/>
      <w:r w:rsidRPr="00EE3D64">
        <w:rPr>
          <w:rFonts w:hint="eastAsia"/>
          <w:bdr w:val="single" w:sz="4" w:space="0" w:color="auto"/>
        </w:rPr>
        <w:t>保險</w:t>
      </w:r>
      <w:r>
        <w:rPr>
          <w:rFonts w:hint="eastAsia"/>
        </w:rPr>
        <w:t>－＞購買與原保險同一種，保險期間不變、保險金額減少</w:t>
      </w:r>
    </w:p>
    <w:p w:rsidR="00551F84" w:rsidRDefault="00551F84" w:rsidP="00551F84">
      <w:r>
        <w:rPr>
          <w:rFonts w:hint="eastAsia"/>
        </w:rPr>
        <w:t>更變為</w:t>
      </w:r>
      <w:r w:rsidRPr="00EE3D64">
        <w:rPr>
          <w:rFonts w:hint="eastAsia"/>
          <w:bdr w:val="single" w:sz="4" w:space="0" w:color="auto"/>
        </w:rPr>
        <w:t>展期定期保險</w:t>
      </w:r>
      <w:r>
        <w:rPr>
          <w:rFonts w:hint="eastAsia"/>
        </w:rPr>
        <w:t>－＞改買定期死亡險，保險金額不變、保險期間縮短</w:t>
      </w:r>
    </w:p>
    <w:p w:rsidR="00551F84" w:rsidRDefault="00551F84" w:rsidP="00551F84"/>
    <w:p w:rsidR="00551F84" w:rsidRDefault="00551F84" w:rsidP="00551F84">
      <w:proofErr w:type="gramStart"/>
      <w:r>
        <w:rPr>
          <w:rFonts w:hint="eastAsia"/>
        </w:rPr>
        <w:t>˙</w:t>
      </w:r>
      <w:proofErr w:type="gramEnd"/>
      <w:r>
        <w:rPr>
          <w:rFonts w:hint="eastAsia"/>
        </w:rPr>
        <w:t>時辰：保險責任事故發生後，要保人須於</w:t>
      </w:r>
      <w:r w:rsidRPr="00F17517">
        <w:rPr>
          <w:rFonts w:hint="eastAsia"/>
          <w:b/>
          <w:u w:val="single"/>
        </w:rPr>
        <w:t>五天內</w:t>
      </w:r>
      <w:r>
        <w:rPr>
          <w:rFonts w:hint="eastAsia"/>
        </w:rPr>
        <w:t>通知保險人</w:t>
      </w:r>
    </w:p>
    <w:p w:rsidR="00551F84" w:rsidRPr="00EE3D64" w:rsidRDefault="00551F84" w:rsidP="00551F84">
      <w:r>
        <w:rPr>
          <w:rFonts w:hint="eastAsia"/>
        </w:rPr>
        <w:tab/>
      </w:r>
      <w:r>
        <w:rPr>
          <w:rFonts w:hint="eastAsia"/>
        </w:rPr>
        <w:tab/>
      </w:r>
      <w:r>
        <w:rPr>
          <w:rFonts w:hint="eastAsia"/>
        </w:rPr>
        <w:t>受益人於事故發生</w:t>
      </w:r>
      <w:r w:rsidRPr="00F17517">
        <w:rPr>
          <w:rFonts w:hint="eastAsia"/>
          <w:b/>
          <w:u w:val="single"/>
        </w:rPr>
        <w:t>兩年內</w:t>
      </w:r>
      <w:r>
        <w:rPr>
          <w:rFonts w:hint="eastAsia"/>
        </w:rPr>
        <w:t>申請保險金</w:t>
      </w:r>
    </w:p>
    <w:p w:rsidR="00551F84" w:rsidRDefault="00551F84" w:rsidP="00551F84">
      <w:pPr>
        <w:ind w:left="480" w:firstLine="480"/>
      </w:pPr>
      <w:r>
        <w:rPr>
          <w:rFonts w:hint="eastAsia"/>
        </w:rPr>
        <w:t>保險公司應於收齊文件後</w:t>
      </w:r>
      <w:r w:rsidRPr="00F17517">
        <w:rPr>
          <w:rFonts w:hint="eastAsia"/>
          <w:b/>
          <w:u w:val="single"/>
        </w:rPr>
        <w:t>十五天內</w:t>
      </w:r>
      <w:r>
        <w:rPr>
          <w:rFonts w:hint="eastAsia"/>
        </w:rPr>
        <w:t>給付</w:t>
      </w:r>
    </w:p>
    <w:p w:rsidR="00551F84" w:rsidRDefault="00551F84" w:rsidP="00551F84"/>
    <w:p w:rsidR="00551F84" w:rsidRDefault="00551F84" w:rsidP="00551F84">
      <w:proofErr w:type="gramStart"/>
      <w:r>
        <w:rPr>
          <w:rFonts w:hint="eastAsia"/>
        </w:rPr>
        <w:t>˙</w:t>
      </w:r>
      <w:proofErr w:type="gramEnd"/>
      <w:r>
        <w:rPr>
          <w:rFonts w:hint="eastAsia"/>
        </w:rPr>
        <w:t>契約終止：保險人應於一個月內償付解約金，不得少於要保人應得保價金的</w:t>
      </w:r>
      <w:r>
        <w:rPr>
          <w:rFonts w:hint="eastAsia"/>
        </w:rPr>
        <w:t>3/4</w:t>
      </w:r>
    </w:p>
    <w:p w:rsidR="00551F84" w:rsidRPr="00854321" w:rsidRDefault="00551F84" w:rsidP="00551F84"/>
    <w:p w:rsidR="00551F84" w:rsidRDefault="00551F84" w:rsidP="00551F84">
      <w:proofErr w:type="gramStart"/>
      <w:r>
        <w:rPr>
          <w:rFonts w:hint="eastAsia"/>
        </w:rPr>
        <w:t>˙</w:t>
      </w:r>
      <w:proofErr w:type="gramEnd"/>
      <w:r>
        <w:rPr>
          <w:rFonts w:hint="eastAsia"/>
        </w:rPr>
        <w:t>如果是保險人終止的，保險人應返還以積存之保價金</w:t>
      </w:r>
    </w:p>
    <w:p w:rsidR="00551F84" w:rsidRDefault="00551F84" w:rsidP="00551F84">
      <w:r>
        <w:rPr>
          <w:rFonts w:hint="eastAsia"/>
        </w:rPr>
        <w:t>但如果是不付生存條件的險，或是好幾年後才付年金或保險額的，如果繳滿兩年，保險人僅得減少保險金額或年金</w:t>
      </w:r>
    </w:p>
    <w:p w:rsidR="00551F84" w:rsidRDefault="00551F84" w:rsidP="00551F84"/>
    <w:p w:rsidR="00551F84" w:rsidRDefault="00551F84" w:rsidP="00551F84"/>
    <w:p w:rsidR="00551F84" w:rsidRDefault="00551F84" w:rsidP="00551F84">
      <w:proofErr w:type="gramStart"/>
      <w:r>
        <w:rPr>
          <w:rFonts w:hint="eastAsia"/>
        </w:rPr>
        <w:t>˙</w:t>
      </w:r>
      <w:proofErr w:type="gramEnd"/>
      <w:r>
        <w:rPr>
          <w:rFonts w:hint="eastAsia"/>
        </w:rPr>
        <w:t>被保人</w:t>
      </w:r>
      <w:r w:rsidRPr="00EE3D64">
        <w:rPr>
          <w:rFonts w:hint="eastAsia"/>
          <w:bdr w:val="single" w:sz="4" w:space="0" w:color="auto"/>
        </w:rPr>
        <w:t>契約訂立日</w:t>
      </w:r>
      <w:r>
        <w:rPr>
          <w:rFonts w:hint="eastAsia"/>
        </w:rPr>
        <w:t>或</w:t>
      </w:r>
      <w:proofErr w:type="gramStart"/>
      <w:r w:rsidRPr="00EE3D64">
        <w:rPr>
          <w:rFonts w:hint="eastAsia"/>
          <w:bdr w:val="single" w:sz="4" w:space="0" w:color="auto"/>
        </w:rPr>
        <w:t>復效日</w:t>
      </w:r>
      <w:proofErr w:type="gramEnd"/>
      <w:r>
        <w:rPr>
          <w:rFonts w:hint="eastAsia"/>
        </w:rPr>
        <w:t>兩年內自殺的除外。</w:t>
      </w:r>
    </w:p>
    <w:p w:rsidR="00551F84" w:rsidRDefault="00551F84" w:rsidP="00551F84"/>
    <w:p w:rsidR="00551F84" w:rsidRDefault="00551F84" w:rsidP="00551F84"/>
    <w:p w:rsidR="00551F84" w:rsidRDefault="00551F84" w:rsidP="00551F84">
      <w:proofErr w:type="gramStart"/>
      <w:r>
        <w:rPr>
          <w:rFonts w:hint="eastAsia"/>
        </w:rPr>
        <w:t>˙</w:t>
      </w:r>
      <w:proofErr w:type="gramEnd"/>
      <w:r>
        <w:rPr>
          <w:rFonts w:hint="eastAsia"/>
        </w:rPr>
        <w:t>傷害醫療保險金的給付：</w:t>
      </w:r>
    </w:p>
    <w:p w:rsidR="00551F84" w:rsidRDefault="00551F84" w:rsidP="00551F84">
      <w:r>
        <w:rPr>
          <w:rFonts w:hint="eastAsia"/>
        </w:rPr>
        <w:t>實支實付</w:t>
      </w:r>
      <w:r>
        <w:rPr>
          <w:rFonts w:hint="eastAsia"/>
        </w:rPr>
        <w:t>(</w:t>
      </w:r>
      <w:r>
        <w:rPr>
          <w:rFonts w:hint="eastAsia"/>
        </w:rPr>
        <w:t>甲</w:t>
      </w:r>
      <w:r>
        <w:rPr>
          <w:rFonts w:hint="eastAsia"/>
        </w:rPr>
        <w:t>)</w:t>
      </w:r>
      <w:r>
        <w:rPr>
          <w:rFonts w:hint="eastAsia"/>
        </w:rPr>
        <w:t>：意外事故發生日起１８０天內</w:t>
      </w:r>
    </w:p>
    <w:p w:rsidR="00551F84" w:rsidRDefault="00551F84" w:rsidP="00551F84">
      <w:r>
        <w:rPr>
          <w:rFonts w:hint="eastAsia"/>
        </w:rPr>
        <w:t>定額給付</w:t>
      </w:r>
      <w:r>
        <w:rPr>
          <w:rFonts w:hint="eastAsia"/>
        </w:rPr>
        <w:t>(</w:t>
      </w:r>
      <w:r>
        <w:rPr>
          <w:rFonts w:hint="eastAsia"/>
        </w:rPr>
        <w:t>乙</w:t>
      </w:r>
      <w:r>
        <w:rPr>
          <w:rFonts w:hint="eastAsia"/>
        </w:rPr>
        <w:t>)</w:t>
      </w:r>
      <w:r>
        <w:rPr>
          <w:rFonts w:hint="eastAsia"/>
        </w:rPr>
        <w:t>：１８０天內，就住院日數給付傷害醫療保險金日額、每次不得超過９０天</w:t>
      </w:r>
    </w:p>
    <w:p w:rsidR="00551F84" w:rsidRDefault="00551F84" w:rsidP="00551F84"/>
    <w:p w:rsidR="00551F84" w:rsidRPr="00854321" w:rsidRDefault="00551F84" w:rsidP="00551F84">
      <w:pPr>
        <w:rPr>
          <w:bdr w:val="single" w:sz="4" w:space="0" w:color="auto"/>
        </w:rPr>
      </w:pPr>
      <w:proofErr w:type="gramStart"/>
      <w:r>
        <w:rPr>
          <w:rFonts w:hint="eastAsia"/>
        </w:rPr>
        <w:t>˙</w:t>
      </w:r>
      <w:proofErr w:type="gramEnd"/>
      <w:r>
        <w:rPr>
          <w:rFonts w:hint="eastAsia"/>
        </w:rPr>
        <w:t>無受益人受領保險金時，保險金額作為</w:t>
      </w:r>
      <w:r w:rsidRPr="00854321">
        <w:rPr>
          <w:rFonts w:hint="eastAsia"/>
          <w:bdr w:val="single" w:sz="4" w:space="0" w:color="auto"/>
        </w:rPr>
        <w:t>被保險人遺產</w:t>
      </w:r>
    </w:p>
    <w:p w:rsidR="00551F84" w:rsidRDefault="00551F84" w:rsidP="00551F84"/>
    <w:p w:rsidR="00551F84" w:rsidRDefault="00551F84" w:rsidP="00551F84">
      <w:proofErr w:type="gramStart"/>
      <w:r>
        <w:rPr>
          <w:rFonts w:hint="eastAsia"/>
        </w:rPr>
        <w:t>˙</w:t>
      </w:r>
      <w:proofErr w:type="gramEnd"/>
      <w:r>
        <w:rPr>
          <w:rFonts w:hint="eastAsia"/>
        </w:rPr>
        <w:t>傳統年金保險的遞延年金保險，續期保費未繳時不適用寬限停效規定，保險人得以辦理</w:t>
      </w:r>
      <w:proofErr w:type="gramStart"/>
      <w:r>
        <w:rPr>
          <w:rFonts w:hint="eastAsia"/>
        </w:rPr>
        <w:t>減額繳清</w:t>
      </w:r>
      <w:proofErr w:type="gramEnd"/>
      <w:r>
        <w:rPr>
          <w:rFonts w:hint="eastAsia"/>
        </w:rPr>
        <w:t>使契約繼續有效。</w:t>
      </w:r>
    </w:p>
    <w:p w:rsidR="00551F84" w:rsidRDefault="00551F84" w:rsidP="00551F84"/>
    <w:p w:rsidR="00551F84" w:rsidRDefault="00551F84" w:rsidP="00551F84">
      <w:proofErr w:type="gramStart"/>
      <w:r>
        <w:rPr>
          <w:rFonts w:hint="eastAsia"/>
        </w:rPr>
        <w:t>˙</w:t>
      </w:r>
      <w:proofErr w:type="gramEnd"/>
      <w:r>
        <w:rPr>
          <w:rFonts w:hint="eastAsia"/>
        </w:rPr>
        <w:t>契約撤銷權之規定，適用於</w:t>
      </w:r>
      <w:r>
        <w:rPr>
          <w:rFonts w:hint="eastAsia"/>
        </w:rPr>
        <w:t>81.04.01</w:t>
      </w:r>
      <w:r>
        <w:rPr>
          <w:rFonts w:hint="eastAsia"/>
        </w:rPr>
        <w:t>起簽約的兩年期以上保險契約</w:t>
      </w:r>
    </w:p>
    <w:p w:rsidR="00551F84" w:rsidRDefault="00551F84" w:rsidP="00551F84"/>
    <w:p w:rsidR="00551F84" w:rsidRDefault="00551F84" w:rsidP="00551F84">
      <w:proofErr w:type="gramStart"/>
      <w:r>
        <w:rPr>
          <w:rFonts w:hint="eastAsia"/>
        </w:rPr>
        <w:lastRenderedPageBreak/>
        <w:t>˙</w:t>
      </w:r>
      <w:proofErr w:type="gramEnd"/>
      <w:r>
        <w:rPr>
          <w:rFonts w:hint="eastAsia"/>
        </w:rPr>
        <w:t>保險公司於年金開始日用以計算年金金額的利率稱為：</w:t>
      </w:r>
    </w:p>
    <w:p w:rsidR="00551F84" w:rsidRDefault="00551F84" w:rsidP="00551F84"/>
    <w:p w:rsidR="00551F84" w:rsidRDefault="00551F84" w:rsidP="00551F84"/>
    <w:p w:rsidR="00551F84" w:rsidRDefault="00551F84" w:rsidP="00551F84"/>
    <w:p w:rsidR="00551F84" w:rsidRDefault="00551F84" w:rsidP="00551F84"/>
    <w:p w:rsidR="00551F84" w:rsidRDefault="00551F84" w:rsidP="00551F84">
      <w:r>
        <w:rPr>
          <w:noProof/>
        </w:rPr>
        <w:drawing>
          <wp:inline distT="0" distB="0" distL="0" distR="0" wp14:anchorId="584FDF1E" wp14:editId="0B2F566C">
            <wp:extent cx="5805377" cy="2391358"/>
            <wp:effectExtent l="0" t="0" r="508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0477" cy="2397578"/>
                    </a:xfrm>
                    <a:prstGeom prst="rect">
                      <a:avLst/>
                    </a:prstGeom>
                  </pic:spPr>
                </pic:pic>
              </a:graphicData>
            </a:graphic>
          </wp:inline>
        </w:drawing>
      </w:r>
    </w:p>
    <w:p w:rsidR="00551F84" w:rsidRPr="0051233A" w:rsidRDefault="00551F84" w:rsidP="00551F84">
      <w:pPr>
        <w:widowControl/>
        <w:rPr>
          <w:rFonts w:ascii="Calibri" w:eastAsia="新細明體" w:hAnsi="Calibri" w:cs="新細明體"/>
          <w:color w:val="000000"/>
          <w:kern w:val="0"/>
          <w:sz w:val="27"/>
          <w:szCs w:val="27"/>
        </w:rPr>
      </w:pPr>
      <w:r w:rsidRPr="0051233A">
        <w:rPr>
          <w:rFonts w:ascii="標楷體" w:eastAsia="標楷體" w:hAnsi="標楷體" w:cs="新細明體" w:hint="eastAsia"/>
          <w:color w:val="000000"/>
          <w:kern w:val="0"/>
          <w:sz w:val="27"/>
          <w:szCs w:val="27"/>
        </w:rPr>
        <w:t>個人之基本所得額，為依所得稅法規定計算之綜合所得淨額，加計下列各款金額後之合計數：</w:t>
      </w:r>
      <w:r>
        <w:rPr>
          <w:rFonts w:ascii="標楷體" w:eastAsia="標楷體" w:hAnsi="標楷體" w:cs="新細明體" w:hint="eastAsia"/>
          <w:color w:val="000000"/>
          <w:kern w:val="0"/>
          <w:sz w:val="27"/>
          <w:szCs w:val="27"/>
        </w:rPr>
        <w:tab/>
      </w:r>
      <w:r w:rsidRPr="0051233A">
        <w:rPr>
          <w:rFonts w:ascii="標楷體" w:eastAsia="標楷體" w:hAnsi="標楷體" w:cs="新細明體" w:hint="eastAsia"/>
          <w:color w:val="000000"/>
          <w:kern w:val="0"/>
          <w:sz w:val="27"/>
          <w:szCs w:val="27"/>
        </w:rPr>
        <w:t>本條例施行後所訂立受益人與要保人非屬同一人之人壽保險及年金保險，受益人受領之保險給付。但死亡給付每一申報戶全年合計數在新臺幣三千萬元以下部分，免</w:t>
      </w:r>
      <w:proofErr w:type="gramStart"/>
      <w:r w:rsidRPr="0051233A">
        <w:rPr>
          <w:rFonts w:ascii="標楷體" w:eastAsia="標楷體" w:hAnsi="標楷體" w:cs="新細明體" w:hint="eastAsia"/>
          <w:color w:val="000000"/>
          <w:kern w:val="0"/>
          <w:sz w:val="27"/>
          <w:szCs w:val="27"/>
        </w:rPr>
        <w:t>予計</w:t>
      </w:r>
      <w:proofErr w:type="gramEnd"/>
      <w:r w:rsidRPr="0051233A">
        <w:rPr>
          <w:rFonts w:ascii="標楷體" w:eastAsia="標楷體" w:hAnsi="標楷體" w:cs="新細明體" w:hint="eastAsia"/>
          <w:color w:val="000000"/>
          <w:kern w:val="0"/>
          <w:sz w:val="27"/>
          <w:szCs w:val="27"/>
        </w:rPr>
        <w:t>入。</w:t>
      </w:r>
    </w:p>
    <w:p w:rsidR="00551F84" w:rsidRDefault="002D7134" w:rsidP="00551F84">
      <w:pPr>
        <w:rPr>
          <w:color w:val="000000" w:themeColor="text1"/>
        </w:rPr>
      </w:pPr>
      <w:r>
        <w:rPr>
          <w:rFonts w:hint="eastAsia"/>
          <w:color w:val="000000" w:themeColor="text1"/>
        </w:rPr>
        <w:t>這個完全看</w:t>
      </w:r>
      <w:proofErr w:type="gramStart"/>
      <w:r>
        <w:rPr>
          <w:rFonts w:hint="eastAsia"/>
          <w:color w:val="000000" w:themeColor="text1"/>
        </w:rPr>
        <w:t>不懂再講</w:t>
      </w:r>
      <w:proofErr w:type="gramEnd"/>
      <w:r>
        <w:rPr>
          <w:rFonts w:hint="eastAsia"/>
          <w:color w:val="000000" w:themeColor="text1"/>
        </w:rPr>
        <w:t>啥</w:t>
      </w:r>
    </w:p>
    <w:p w:rsidR="00551F84" w:rsidRDefault="00551F84" w:rsidP="00551F84">
      <w:pPr>
        <w:rPr>
          <w:color w:val="000000" w:themeColor="text1"/>
        </w:rPr>
      </w:pPr>
    </w:p>
    <w:p w:rsidR="00551F84" w:rsidRDefault="00551F84" w:rsidP="00551F84">
      <w:pPr>
        <w:rPr>
          <w:color w:val="000000" w:themeColor="text1"/>
        </w:rPr>
      </w:pPr>
      <w:proofErr w:type="gramStart"/>
      <w:r>
        <w:rPr>
          <w:rFonts w:hint="eastAsia"/>
          <w:color w:val="000000" w:themeColor="text1"/>
        </w:rPr>
        <w:t>˙</w:t>
      </w:r>
      <w:proofErr w:type="gramEnd"/>
      <w:r>
        <w:rPr>
          <w:rFonts w:hint="eastAsia"/>
          <w:color w:val="000000" w:themeColor="text1"/>
        </w:rPr>
        <w:t>一般人不見七年，八十歲老人滿三年，特別災難一年，就算死亡</w:t>
      </w:r>
    </w:p>
    <w:p w:rsidR="00551F84" w:rsidRDefault="00551F84" w:rsidP="00551F84">
      <w:pPr>
        <w:rPr>
          <w:color w:val="000000" w:themeColor="text1"/>
        </w:rPr>
      </w:pPr>
      <w:proofErr w:type="gramStart"/>
      <w:r>
        <w:rPr>
          <w:rFonts w:hint="eastAsia"/>
          <w:color w:val="000000" w:themeColor="text1"/>
        </w:rPr>
        <w:t>˙</w:t>
      </w:r>
      <w:proofErr w:type="gramEnd"/>
      <w:r>
        <w:rPr>
          <w:rFonts w:hint="eastAsia"/>
          <w:color w:val="000000" w:themeColor="text1"/>
        </w:rPr>
        <w:t>死亡保險契約未指定受益人者，其保險金額作為被保險人之遺產</w:t>
      </w:r>
    </w:p>
    <w:p w:rsidR="00551F84" w:rsidRDefault="00551F84" w:rsidP="00551F84">
      <w:pPr>
        <w:rPr>
          <w:color w:val="000000" w:themeColor="text1"/>
        </w:rPr>
      </w:pPr>
    </w:p>
    <w:p w:rsidR="00551F84" w:rsidRDefault="00551F84" w:rsidP="00551F84">
      <w:pPr>
        <w:rPr>
          <w:color w:val="000000" w:themeColor="text1"/>
        </w:rPr>
      </w:pPr>
      <w:proofErr w:type="gramStart"/>
      <w:r>
        <w:rPr>
          <w:rFonts w:hint="eastAsia"/>
          <w:color w:val="000000" w:themeColor="text1"/>
        </w:rPr>
        <w:t>˙</w:t>
      </w:r>
      <w:proofErr w:type="gramEnd"/>
      <w:r>
        <w:rPr>
          <w:rFonts w:hint="eastAsia"/>
          <w:color w:val="000000" w:themeColor="text1"/>
        </w:rPr>
        <w:t>配偶</w:t>
      </w:r>
      <w:r>
        <w:rPr>
          <w:rFonts w:hint="eastAsia"/>
          <w:color w:val="000000" w:themeColor="text1"/>
        </w:rPr>
        <w:t>-&gt;</w:t>
      </w:r>
      <w:r>
        <w:rPr>
          <w:rFonts w:hint="eastAsia"/>
          <w:color w:val="000000" w:themeColor="text1"/>
        </w:rPr>
        <w:t>子女</w:t>
      </w:r>
      <w:r>
        <w:rPr>
          <w:rFonts w:hint="eastAsia"/>
          <w:color w:val="000000" w:themeColor="text1"/>
        </w:rPr>
        <w:t>-&gt;</w:t>
      </w:r>
      <w:r>
        <w:rPr>
          <w:rFonts w:hint="eastAsia"/>
          <w:color w:val="000000" w:themeColor="text1"/>
        </w:rPr>
        <w:t>父母</w:t>
      </w:r>
      <w:r>
        <w:rPr>
          <w:rFonts w:hint="eastAsia"/>
          <w:color w:val="000000" w:themeColor="text1"/>
        </w:rPr>
        <w:t>-&gt;</w:t>
      </w:r>
      <w:r>
        <w:rPr>
          <w:rFonts w:hint="eastAsia"/>
          <w:color w:val="000000" w:themeColor="text1"/>
        </w:rPr>
        <w:t>兄弟姊妹</w:t>
      </w:r>
      <w:r>
        <w:rPr>
          <w:rFonts w:hint="eastAsia"/>
          <w:color w:val="000000" w:themeColor="text1"/>
        </w:rPr>
        <w:t>-&gt;</w:t>
      </w:r>
      <w:r>
        <w:rPr>
          <w:rFonts w:hint="eastAsia"/>
          <w:color w:val="000000" w:themeColor="text1"/>
        </w:rPr>
        <w:t>祖父母</w:t>
      </w:r>
    </w:p>
    <w:p w:rsidR="00551F84" w:rsidRDefault="00551F84" w:rsidP="00551F84">
      <w:pPr>
        <w:rPr>
          <w:color w:val="000000" w:themeColor="text1"/>
        </w:rPr>
      </w:pPr>
      <w:proofErr w:type="gramStart"/>
      <w:r>
        <w:rPr>
          <w:rFonts w:hint="eastAsia"/>
          <w:color w:val="000000" w:themeColor="text1"/>
        </w:rPr>
        <w:t>應繼</w:t>
      </w:r>
      <w:proofErr w:type="gramEnd"/>
      <w:r>
        <w:rPr>
          <w:rFonts w:hint="eastAsia"/>
          <w:color w:val="000000" w:themeColor="text1"/>
        </w:rPr>
        <w:t>：</w:t>
      </w:r>
      <w:proofErr w:type="gramStart"/>
      <w:r>
        <w:rPr>
          <w:rFonts w:hint="eastAsia"/>
          <w:color w:val="000000" w:themeColor="text1"/>
        </w:rPr>
        <w:t>二分之一</w:t>
      </w:r>
      <w:r>
        <w:rPr>
          <w:rFonts w:hint="eastAsia"/>
          <w:color w:val="000000" w:themeColor="text1"/>
        </w:rPr>
        <w:t xml:space="preserve"> </w:t>
      </w:r>
      <w:r>
        <w:rPr>
          <w:rFonts w:hint="eastAsia"/>
          <w:color w:val="000000" w:themeColor="text1"/>
        </w:rPr>
        <w:t>二分之一</w:t>
      </w:r>
      <w:r>
        <w:rPr>
          <w:rFonts w:hint="eastAsia"/>
          <w:color w:val="000000" w:themeColor="text1"/>
        </w:rPr>
        <w:t xml:space="preserve"> </w:t>
      </w:r>
      <w:proofErr w:type="gramEnd"/>
      <w:r>
        <w:rPr>
          <w:rFonts w:hint="eastAsia"/>
          <w:color w:val="000000" w:themeColor="text1"/>
        </w:rPr>
        <w:t>二分之一</w:t>
      </w:r>
      <w:r>
        <w:rPr>
          <w:rFonts w:hint="eastAsia"/>
          <w:color w:val="000000" w:themeColor="text1"/>
        </w:rPr>
        <w:t xml:space="preserve"> </w:t>
      </w:r>
      <w:r>
        <w:rPr>
          <w:rFonts w:hint="eastAsia"/>
          <w:color w:val="000000" w:themeColor="text1"/>
        </w:rPr>
        <w:t>三分之一</w:t>
      </w:r>
    </w:p>
    <w:p w:rsidR="00551F84" w:rsidRDefault="00551F84" w:rsidP="00551F84">
      <w:pPr>
        <w:rPr>
          <w:color w:val="000000" w:themeColor="text1"/>
        </w:rPr>
      </w:pPr>
      <w:r>
        <w:rPr>
          <w:rFonts w:hint="eastAsia"/>
          <w:color w:val="000000" w:themeColor="text1"/>
        </w:rPr>
        <w:t>特留：直系血親</w:t>
      </w:r>
      <w:proofErr w:type="gramStart"/>
      <w:r>
        <w:rPr>
          <w:rFonts w:hint="eastAsia"/>
          <w:color w:val="000000" w:themeColor="text1"/>
        </w:rPr>
        <w:t>卑</w:t>
      </w:r>
      <w:proofErr w:type="gramEnd"/>
      <w:r>
        <w:rPr>
          <w:rFonts w:hint="eastAsia"/>
          <w:color w:val="000000" w:themeColor="text1"/>
        </w:rPr>
        <w:t>親屬及父母：二分之一</w:t>
      </w:r>
    </w:p>
    <w:p w:rsidR="00551F84" w:rsidRDefault="00551F84" w:rsidP="00551F84">
      <w:pPr>
        <w:rPr>
          <w:color w:val="000000" w:themeColor="text1"/>
        </w:rPr>
      </w:pPr>
      <w:r>
        <w:rPr>
          <w:rFonts w:hint="eastAsia"/>
          <w:color w:val="000000" w:themeColor="text1"/>
        </w:rPr>
        <w:tab/>
      </w:r>
      <w:r>
        <w:rPr>
          <w:rFonts w:hint="eastAsia"/>
          <w:color w:val="000000" w:themeColor="text1"/>
        </w:rPr>
        <w:t>兄弟姊妹祖父木，三分之一</w:t>
      </w:r>
    </w:p>
    <w:p w:rsidR="00551F84" w:rsidRDefault="00551F84" w:rsidP="00551F84">
      <w:pPr>
        <w:rPr>
          <w:color w:val="000000" w:themeColor="text1"/>
        </w:rPr>
      </w:pPr>
      <w:r>
        <w:rPr>
          <w:rFonts w:hint="eastAsia"/>
          <w:color w:val="000000" w:themeColor="text1"/>
        </w:rPr>
        <w:tab/>
      </w:r>
      <w:r>
        <w:rPr>
          <w:rFonts w:hint="eastAsia"/>
          <w:color w:val="000000" w:themeColor="text1"/>
        </w:rPr>
        <w:t>配偶：二分之一</w:t>
      </w:r>
    </w:p>
    <w:p w:rsidR="00551F84" w:rsidRDefault="00551F84" w:rsidP="00551F84">
      <w:pPr>
        <w:rPr>
          <w:color w:val="000000" w:themeColor="text1"/>
        </w:rPr>
      </w:pPr>
    </w:p>
    <w:p w:rsidR="00551F84" w:rsidRDefault="00551F84" w:rsidP="00551F84">
      <w:pPr>
        <w:rPr>
          <w:color w:val="000000" w:themeColor="text1"/>
        </w:rPr>
      </w:pPr>
      <w:proofErr w:type="gramStart"/>
      <w:r>
        <w:rPr>
          <w:rFonts w:hint="eastAsia"/>
          <w:color w:val="000000" w:themeColor="text1"/>
        </w:rPr>
        <w:t>˙</w:t>
      </w:r>
      <w:proofErr w:type="gramEnd"/>
      <w:r>
        <w:rPr>
          <w:rFonts w:hint="eastAsia"/>
          <w:color w:val="000000" w:themeColor="text1"/>
        </w:rPr>
        <w:t>拋棄繼承要三個月內提出書面申請</w:t>
      </w:r>
    </w:p>
    <w:p w:rsidR="00551F84" w:rsidRDefault="00551F84" w:rsidP="00551F84">
      <w:pPr>
        <w:rPr>
          <w:color w:val="000000" w:themeColor="text1"/>
        </w:rPr>
      </w:pPr>
      <w:r>
        <w:rPr>
          <w:rFonts w:hint="eastAsia"/>
          <w:color w:val="000000" w:themeColor="text1"/>
        </w:rPr>
        <w:t>限定繼承也是三個月</w:t>
      </w:r>
    </w:p>
    <w:p w:rsidR="00551F84" w:rsidRDefault="00551F84" w:rsidP="00551F84">
      <w:pPr>
        <w:rPr>
          <w:color w:val="000000" w:themeColor="text1"/>
        </w:rPr>
      </w:pPr>
      <w:r>
        <w:rPr>
          <w:rFonts w:hint="eastAsia"/>
          <w:color w:val="000000" w:themeColor="text1"/>
        </w:rPr>
        <w:t>贈與稅的納稅義務人是贈與人本人</w:t>
      </w:r>
    </w:p>
    <w:p w:rsidR="00551F84" w:rsidRDefault="00551F84" w:rsidP="00551F84">
      <w:pPr>
        <w:rPr>
          <w:color w:val="000000" w:themeColor="text1"/>
        </w:rPr>
      </w:pPr>
    </w:p>
    <w:p w:rsidR="00551F84" w:rsidRPr="0035204A" w:rsidRDefault="00551F84" w:rsidP="00551F84">
      <w:pPr>
        <w:rPr>
          <w:color w:val="000000" w:themeColor="text1"/>
        </w:rPr>
      </w:pPr>
      <w:proofErr w:type="gramStart"/>
      <w:r>
        <w:rPr>
          <w:rFonts w:hint="eastAsia"/>
          <w:color w:val="000000" w:themeColor="text1"/>
        </w:rPr>
        <w:t>˙</w:t>
      </w:r>
      <w:proofErr w:type="gramEnd"/>
      <w:r w:rsidRPr="0035204A">
        <w:rPr>
          <w:rFonts w:hint="eastAsia"/>
          <w:color w:val="000000" w:themeColor="text1"/>
        </w:rPr>
        <w:t>繼承人於知悉其得繼承之時起三個月內開具遺產清冊陳報法院。</w:t>
      </w:r>
    </w:p>
    <w:p w:rsidR="00551F84" w:rsidRDefault="00551F84" w:rsidP="00551F84">
      <w:pPr>
        <w:rPr>
          <w:color w:val="000000" w:themeColor="text1"/>
        </w:rPr>
      </w:pPr>
      <w:proofErr w:type="gramStart"/>
      <w:r>
        <w:rPr>
          <w:rFonts w:hint="eastAsia"/>
          <w:color w:val="000000" w:themeColor="text1"/>
        </w:rPr>
        <w:t>˙</w:t>
      </w:r>
      <w:proofErr w:type="gramEnd"/>
      <w:r>
        <w:rPr>
          <w:rFonts w:hint="eastAsia"/>
          <w:color w:val="000000" w:themeColor="text1"/>
        </w:rPr>
        <w:t>納稅義務人要在被繼承人死後六</w:t>
      </w:r>
      <w:proofErr w:type="gramStart"/>
      <w:r>
        <w:rPr>
          <w:rFonts w:hint="eastAsia"/>
          <w:color w:val="000000" w:themeColor="text1"/>
        </w:rPr>
        <w:t>個</w:t>
      </w:r>
      <w:proofErr w:type="gramEnd"/>
      <w:r>
        <w:rPr>
          <w:rFonts w:hint="eastAsia"/>
          <w:color w:val="000000" w:themeColor="text1"/>
        </w:rPr>
        <w:t>月內向在地主管</w:t>
      </w:r>
      <w:proofErr w:type="gramStart"/>
      <w:r>
        <w:rPr>
          <w:rFonts w:hint="eastAsia"/>
          <w:color w:val="000000" w:themeColor="text1"/>
        </w:rPr>
        <w:t>稽</w:t>
      </w:r>
      <w:proofErr w:type="gramEnd"/>
      <w:r>
        <w:rPr>
          <w:rFonts w:hint="eastAsia"/>
          <w:color w:val="000000" w:themeColor="text1"/>
        </w:rPr>
        <w:t>徵機關辦理遺產稅申報</w:t>
      </w:r>
    </w:p>
    <w:p w:rsidR="00551F84" w:rsidRPr="00235192" w:rsidRDefault="00551F84" w:rsidP="00551F84">
      <w:pPr>
        <w:rPr>
          <w:color w:val="000000" w:themeColor="text1"/>
        </w:rPr>
      </w:pPr>
    </w:p>
    <w:p w:rsidR="00551F84" w:rsidRDefault="00551F84" w:rsidP="00551F84">
      <w:pPr>
        <w:rPr>
          <w:color w:val="000000" w:themeColor="text1"/>
        </w:rPr>
      </w:pPr>
    </w:p>
    <w:p w:rsidR="00551F84" w:rsidRDefault="00551F84" w:rsidP="00551F84">
      <w:pPr>
        <w:rPr>
          <w:color w:val="000000" w:themeColor="text1"/>
        </w:rPr>
      </w:pPr>
      <w:proofErr w:type="gramStart"/>
      <w:r>
        <w:rPr>
          <w:rFonts w:hint="eastAsia"/>
          <w:color w:val="000000" w:themeColor="text1"/>
        </w:rPr>
        <w:t>˙</w:t>
      </w:r>
      <w:proofErr w:type="gramEnd"/>
      <w:r>
        <w:rPr>
          <w:rFonts w:hint="eastAsia"/>
          <w:color w:val="000000" w:themeColor="text1"/>
        </w:rPr>
        <w:t>個人所得稅，就個人綜合所得的</w:t>
      </w:r>
      <w:r w:rsidRPr="0035204A">
        <w:rPr>
          <w:rFonts w:hint="eastAsia"/>
          <w:b/>
          <w:color w:val="000000" w:themeColor="text1"/>
          <w:u w:val="single"/>
        </w:rPr>
        <w:t>淨額</w:t>
      </w:r>
      <w:r>
        <w:rPr>
          <w:rFonts w:hint="eastAsia"/>
          <w:color w:val="000000" w:themeColor="text1"/>
        </w:rPr>
        <w:t>徵之</w:t>
      </w:r>
    </w:p>
    <w:p w:rsidR="00551F84" w:rsidRDefault="00551F84" w:rsidP="00551F84">
      <w:pPr>
        <w:rPr>
          <w:color w:val="000000" w:themeColor="text1"/>
        </w:rPr>
      </w:pPr>
    </w:p>
    <w:p w:rsidR="00551F84" w:rsidRDefault="00551F84" w:rsidP="00551F84">
      <w:pPr>
        <w:rPr>
          <w:color w:val="000000" w:themeColor="text1"/>
        </w:rPr>
      </w:pPr>
      <w:proofErr w:type="gramStart"/>
      <w:r>
        <w:rPr>
          <w:rFonts w:hint="eastAsia"/>
          <w:color w:val="000000" w:themeColor="text1"/>
        </w:rPr>
        <w:t>˙</w:t>
      </w:r>
      <w:proofErr w:type="gramEnd"/>
      <w:r>
        <w:rPr>
          <w:rFonts w:hint="eastAsia"/>
          <w:color w:val="000000" w:themeColor="text1"/>
        </w:rPr>
        <w:t>團體契約到期之後，由投保事業提回保險金而沒有給保險員工的部分，</w:t>
      </w:r>
      <w:proofErr w:type="gramStart"/>
      <w:r>
        <w:rPr>
          <w:rFonts w:hint="eastAsia"/>
          <w:color w:val="000000" w:themeColor="text1"/>
        </w:rPr>
        <w:t>視作</w:t>
      </w:r>
      <w:r w:rsidRPr="00235192">
        <w:rPr>
          <w:rFonts w:hint="eastAsia"/>
          <w:b/>
          <w:color w:val="000000" w:themeColor="text1"/>
        </w:rPr>
        <w:t>提回</w:t>
      </w:r>
      <w:proofErr w:type="gramEnd"/>
      <w:r w:rsidRPr="00235192">
        <w:rPr>
          <w:rFonts w:hint="eastAsia"/>
          <w:b/>
          <w:color w:val="000000" w:themeColor="text1"/>
        </w:rPr>
        <w:t>年度的收入</w:t>
      </w:r>
    </w:p>
    <w:p w:rsidR="00551F84" w:rsidRDefault="00551F84" w:rsidP="00551F84">
      <w:pPr>
        <w:rPr>
          <w:color w:val="000000" w:themeColor="text1"/>
        </w:rPr>
      </w:pPr>
      <w:proofErr w:type="gramStart"/>
      <w:r>
        <w:rPr>
          <w:rFonts w:hint="eastAsia"/>
          <w:color w:val="000000" w:themeColor="text1"/>
        </w:rPr>
        <w:t>˙</w:t>
      </w:r>
      <w:proofErr w:type="gramEnd"/>
      <w:r>
        <w:rPr>
          <w:rFonts w:hint="eastAsia"/>
          <w:color w:val="000000" w:themeColor="text1"/>
        </w:rPr>
        <w:t>營利事業為其員工所支付之團體壽險保費，准予全數作為費用</w:t>
      </w:r>
      <w:proofErr w:type="gramStart"/>
      <w:r>
        <w:rPr>
          <w:rFonts w:hint="eastAsia"/>
          <w:color w:val="000000" w:themeColor="text1"/>
        </w:rPr>
        <w:t>沖帳</w:t>
      </w:r>
      <w:proofErr w:type="gramEnd"/>
      <w:r>
        <w:rPr>
          <w:rFonts w:hint="eastAsia"/>
          <w:color w:val="000000" w:themeColor="text1"/>
        </w:rPr>
        <w:t>。</w:t>
      </w:r>
    </w:p>
    <w:p w:rsidR="00551F84" w:rsidRDefault="00551F84" w:rsidP="00551F84">
      <w:pPr>
        <w:rPr>
          <w:color w:val="000000" w:themeColor="text1"/>
        </w:rPr>
      </w:pPr>
      <w:proofErr w:type="gramStart"/>
      <w:r>
        <w:rPr>
          <w:rFonts w:hint="eastAsia"/>
          <w:color w:val="000000" w:themeColor="text1"/>
        </w:rPr>
        <w:t>˙</w:t>
      </w:r>
      <w:proofErr w:type="gramEnd"/>
      <w:r>
        <w:rPr>
          <w:rFonts w:hint="eastAsia"/>
          <w:color w:val="000000" w:themeColor="text1"/>
        </w:rPr>
        <w:t>陷阱：如果你幫不受你撫養的人投保，你還是不能申報</w:t>
      </w:r>
    </w:p>
    <w:p w:rsidR="00551F84" w:rsidRPr="00235192" w:rsidRDefault="00551F84" w:rsidP="00551F84">
      <w:pPr>
        <w:rPr>
          <w:color w:val="000000" w:themeColor="text1"/>
        </w:rPr>
      </w:pPr>
    </w:p>
    <w:p w:rsidR="00551F84" w:rsidRDefault="00551F84" w:rsidP="00551F84">
      <w:pPr>
        <w:rPr>
          <w:color w:val="000000" w:themeColor="text1"/>
        </w:rPr>
      </w:pPr>
      <w:proofErr w:type="gramStart"/>
      <w:r>
        <w:rPr>
          <w:rFonts w:hint="eastAsia"/>
          <w:color w:val="000000" w:themeColor="text1"/>
        </w:rPr>
        <w:t>˙</w:t>
      </w:r>
      <w:proofErr w:type="gramEnd"/>
      <w:r>
        <w:rPr>
          <w:rFonts w:hint="eastAsia"/>
          <w:color w:val="000000" w:themeColor="text1"/>
        </w:rPr>
        <w:t>贈與人在</w:t>
      </w:r>
      <w:proofErr w:type="gramStart"/>
      <w:r>
        <w:rPr>
          <w:rFonts w:hint="eastAsia"/>
          <w:color w:val="000000" w:themeColor="text1"/>
        </w:rPr>
        <w:t>一</w:t>
      </w:r>
      <w:proofErr w:type="gramEnd"/>
      <w:r>
        <w:rPr>
          <w:rFonts w:hint="eastAsia"/>
          <w:color w:val="000000" w:themeColor="text1"/>
        </w:rPr>
        <w:t>年內送人超過免稅額，要在三十天內辦理贈與稅申報</w:t>
      </w:r>
    </w:p>
    <w:p w:rsidR="00551F84" w:rsidRDefault="00551F84" w:rsidP="00551F84">
      <w:pPr>
        <w:rPr>
          <w:color w:val="000000" w:themeColor="text1"/>
        </w:rPr>
      </w:pPr>
    </w:p>
    <w:p w:rsidR="00551F84" w:rsidRDefault="00551F84" w:rsidP="00551F84">
      <w:pPr>
        <w:rPr>
          <w:color w:val="000000" w:themeColor="text1"/>
        </w:rPr>
      </w:pPr>
    </w:p>
    <w:p w:rsidR="00551F84" w:rsidRDefault="00551F84" w:rsidP="00551F84">
      <w:pPr>
        <w:pBdr>
          <w:bottom w:val="single" w:sz="6" w:space="1" w:color="auto"/>
        </w:pBdr>
        <w:rPr>
          <w:color w:val="000000" w:themeColor="text1"/>
        </w:rPr>
      </w:pPr>
    </w:p>
    <w:p w:rsidR="00551F84" w:rsidRDefault="00551F84" w:rsidP="00551F84">
      <w:pPr>
        <w:rPr>
          <w:color w:val="000000" w:themeColor="text1"/>
        </w:rPr>
      </w:pPr>
    </w:p>
    <w:p w:rsidR="00551F84" w:rsidRDefault="00551F84" w:rsidP="00551F84">
      <w:pPr>
        <w:rPr>
          <w:color w:val="000000" w:themeColor="text1"/>
        </w:rPr>
      </w:pPr>
      <w:r>
        <w:rPr>
          <w:rFonts w:hint="eastAsia"/>
          <w:color w:val="000000" w:themeColor="text1"/>
        </w:rPr>
        <w:t>定型化契約要有三十天審查期</w:t>
      </w:r>
    </w:p>
    <w:p w:rsidR="00551F84" w:rsidRDefault="00551F84" w:rsidP="00551F84">
      <w:pPr>
        <w:rPr>
          <w:color w:val="000000" w:themeColor="text1"/>
        </w:rPr>
      </w:pPr>
      <w:r>
        <w:rPr>
          <w:rFonts w:hint="eastAsia"/>
          <w:color w:val="000000" w:themeColor="text1"/>
        </w:rPr>
        <w:t>個人兩年期以上壽險及年金契約，才有收到保單十天內撤銷契約的權力</w:t>
      </w:r>
    </w:p>
    <w:p w:rsidR="00551F84" w:rsidRDefault="00551F84" w:rsidP="00551F84">
      <w:pPr>
        <w:rPr>
          <w:color w:val="000000" w:themeColor="text1"/>
        </w:rPr>
      </w:pPr>
      <w:r>
        <w:rPr>
          <w:rFonts w:hint="eastAsia"/>
          <w:color w:val="000000" w:themeColor="text1"/>
        </w:rPr>
        <w:t>有問題的話都是無效</w:t>
      </w:r>
    </w:p>
    <w:p w:rsidR="00551F84" w:rsidRDefault="00551F84" w:rsidP="00551F84">
      <w:pPr>
        <w:rPr>
          <w:color w:val="000000" w:themeColor="text1"/>
        </w:rPr>
      </w:pPr>
      <w:r>
        <w:rPr>
          <w:rFonts w:hint="eastAsia"/>
          <w:color w:val="000000" w:themeColor="text1"/>
        </w:rPr>
        <w:t>網路電話電視報章雜誌這些都是郵購買賣，這些的反悔期是七天</w:t>
      </w:r>
    </w:p>
    <w:p w:rsidR="00551F84" w:rsidRDefault="00551F84" w:rsidP="00551F84">
      <w:pPr>
        <w:rPr>
          <w:color w:val="000000" w:themeColor="text1"/>
        </w:rPr>
      </w:pPr>
      <w:r>
        <w:rPr>
          <w:rFonts w:hint="eastAsia"/>
          <w:color w:val="000000" w:themeColor="text1"/>
        </w:rPr>
        <w:t>消保法</w:t>
      </w:r>
      <w:r>
        <w:rPr>
          <w:rFonts w:hint="eastAsia"/>
          <w:color w:val="000000" w:themeColor="text1"/>
        </w:rPr>
        <w:t>83/1</w:t>
      </w:r>
      <w:r>
        <w:rPr>
          <w:rFonts w:hint="eastAsia"/>
          <w:color w:val="000000" w:themeColor="text1"/>
        </w:rPr>
        <w:t>、上面的十天撤銷</w:t>
      </w:r>
      <w:r>
        <w:rPr>
          <w:rFonts w:hint="eastAsia"/>
          <w:color w:val="000000" w:themeColor="text1"/>
        </w:rPr>
        <w:t xml:space="preserve"> 78/1</w:t>
      </w:r>
    </w:p>
    <w:p w:rsidR="00551F84" w:rsidRDefault="00551F84" w:rsidP="00551F84">
      <w:pPr>
        <w:rPr>
          <w:color w:val="000000" w:themeColor="text1"/>
        </w:rPr>
      </w:pPr>
      <w:r>
        <w:rPr>
          <w:rFonts w:hint="eastAsia"/>
          <w:color w:val="000000" w:themeColor="text1"/>
        </w:rPr>
        <w:t>一百萬以上要通報，通報法務部調查局防治中心</w:t>
      </w:r>
      <w:r w:rsidR="00ED6A55">
        <w:rPr>
          <w:rFonts w:hint="eastAsia"/>
          <w:color w:val="000000" w:themeColor="text1"/>
        </w:rPr>
        <w:t>(</w:t>
      </w:r>
      <w:r w:rsidR="00ED6A55" w:rsidRPr="00ED6A55">
        <w:rPr>
          <w:rFonts w:hint="eastAsia"/>
          <w:color w:val="FF0000"/>
        </w:rPr>
        <w:t>此金額待查證</w:t>
      </w:r>
      <w:r w:rsidR="00ED6A55">
        <w:rPr>
          <w:rFonts w:hint="eastAsia"/>
          <w:color w:val="000000" w:themeColor="text1"/>
        </w:rPr>
        <w:t>)</w:t>
      </w:r>
    </w:p>
    <w:p w:rsidR="00551F84" w:rsidRDefault="00551F84" w:rsidP="00551F84">
      <w:pPr>
        <w:rPr>
          <w:color w:val="000000" w:themeColor="text1"/>
        </w:rPr>
      </w:pPr>
      <w:r>
        <w:rPr>
          <w:rFonts w:hint="eastAsia"/>
          <w:color w:val="000000" w:themeColor="text1"/>
        </w:rPr>
        <w:t>洗錢交易沒上限，就直接通報法務部調查局</w:t>
      </w:r>
    </w:p>
    <w:p w:rsidR="002D7134" w:rsidRDefault="002D7134" w:rsidP="002D7134">
      <w:pPr>
        <w:rPr>
          <w:color w:val="000000" w:themeColor="text1"/>
        </w:rPr>
      </w:pPr>
    </w:p>
    <w:p w:rsidR="002D7134" w:rsidRDefault="002D7134" w:rsidP="002D7134">
      <w:pPr>
        <w:rPr>
          <w:color w:val="000000" w:themeColor="text1"/>
        </w:rPr>
      </w:pPr>
    </w:p>
    <w:p w:rsidR="002D7134" w:rsidRPr="0031645A" w:rsidRDefault="002D7134" w:rsidP="002D7134">
      <w:pPr>
        <w:rPr>
          <w:color w:val="000000" w:themeColor="text1"/>
        </w:rPr>
      </w:pPr>
      <w:r>
        <w:rPr>
          <w:rFonts w:hint="eastAsia"/>
          <w:color w:val="000000" w:themeColor="text1"/>
        </w:rPr>
        <w:t>這題</w:t>
      </w:r>
      <w:proofErr w:type="gramStart"/>
      <w:r>
        <w:rPr>
          <w:rFonts w:hint="eastAsia"/>
          <w:color w:val="000000" w:themeColor="text1"/>
        </w:rPr>
        <w:t>每次都考</w:t>
      </w:r>
      <w:proofErr w:type="gramEnd"/>
      <w:r>
        <w:rPr>
          <w:rFonts w:hint="eastAsia"/>
          <w:color w:val="000000" w:themeColor="text1"/>
        </w:rPr>
        <w:t>：</w:t>
      </w:r>
    </w:p>
    <w:p w:rsidR="002D7134" w:rsidRDefault="002D7134" w:rsidP="002D7134">
      <w:r>
        <w:rPr>
          <w:rFonts w:hint="eastAsia"/>
        </w:rPr>
        <w:t>1.</w:t>
      </w:r>
      <w:r w:rsidRPr="00807E89">
        <w:rPr>
          <w:rFonts w:hint="eastAsia"/>
        </w:rPr>
        <w:t xml:space="preserve"> </w:t>
      </w:r>
      <w:r w:rsidRPr="00807E89">
        <w:rPr>
          <w:rFonts w:hint="eastAsia"/>
        </w:rPr>
        <w:t>金融消費者保護法</w:t>
      </w:r>
      <w:r>
        <w:rPr>
          <w:rFonts w:hint="eastAsia"/>
        </w:rPr>
        <w:t>所稱金融消費者，指接受金融服務業提供金融商品或服務者。但不包括下列對象：</w:t>
      </w:r>
    </w:p>
    <w:p w:rsidR="002D7134" w:rsidRDefault="002D7134" w:rsidP="002D7134">
      <w:r>
        <w:rPr>
          <w:rFonts w:hint="eastAsia"/>
        </w:rPr>
        <w:t>一、專業投資機構。</w:t>
      </w:r>
    </w:p>
    <w:p w:rsidR="002D7134" w:rsidRDefault="002D7134" w:rsidP="002D7134">
      <w:r>
        <w:rPr>
          <w:rFonts w:hint="eastAsia"/>
        </w:rPr>
        <w:t>二、符合一定財力或專業能力之自然人或法人。</w:t>
      </w:r>
    </w:p>
    <w:p w:rsidR="002D7134" w:rsidRDefault="002D7134" w:rsidP="002D7134">
      <w:r>
        <w:rPr>
          <w:rFonts w:hint="eastAsia"/>
        </w:rPr>
        <w:t>前項專業投資機構之範圍及一定財力或專業能力之條件，由主管機關定之。</w:t>
      </w:r>
    </w:p>
    <w:p w:rsidR="00551F84" w:rsidRPr="002D7134" w:rsidRDefault="00551F84" w:rsidP="00551F84">
      <w:pPr>
        <w:rPr>
          <w:color w:val="000000" w:themeColor="text1"/>
        </w:rPr>
      </w:pPr>
    </w:p>
    <w:p w:rsidR="00551F84" w:rsidRPr="00055D18" w:rsidRDefault="00551F84" w:rsidP="00551F84">
      <w:pPr>
        <w:rPr>
          <w:color w:val="000000" w:themeColor="text1"/>
        </w:rPr>
      </w:pPr>
    </w:p>
    <w:p w:rsidR="00551F84" w:rsidRPr="001A5737" w:rsidRDefault="00551F84">
      <w:pPr>
        <w:rPr>
          <w:b/>
          <w:sz w:val="32"/>
          <w:szCs w:val="32"/>
        </w:rPr>
      </w:pPr>
    </w:p>
    <w:p w:rsidR="00766629" w:rsidRPr="00020B07" w:rsidRDefault="00020B07">
      <w:pPr>
        <w:rPr>
          <w:b/>
          <w:sz w:val="32"/>
          <w:szCs w:val="32"/>
        </w:rPr>
      </w:pPr>
      <w:r w:rsidRPr="00020B07">
        <w:rPr>
          <w:rFonts w:hint="eastAsia"/>
          <w:b/>
          <w:sz w:val="32"/>
          <w:szCs w:val="32"/>
        </w:rPr>
        <w:t>第四章</w:t>
      </w:r>
    </w:p>
    <w:p w:rsidR="00020B07" w:rsidRDefault="00020B07"/>
    <w:p w:rsidR="00020B07" w:rsidRDefault="00020B07" w:rsidP="00020B07">
      <w:pPr>
        <w:pStyle w:val="a3"/>
        <w:numPr>
          <w:ilvl w:val="0"/>
          <w:numId w:val="1"/>
        </w:numPr>
        <w:ind w:leftChars="0"/>
      </w:pPr>
      <w:r>
        <w:rPr>
          <w:rFonts w:hint="eastAsia"/>
        </w:rPr>
        <w:t>死亡率怎麼算？年度內死亡人數除以年出生存人數</w:t>
      </w:r>
    </w:p>
    <w:p w:rsidR="00020B07" w:rsidRDefault="00F52D43" w:rsidP="00020B07">
      <w:pPr>
        <w:pStyle w:val="a3"/>
        <w:numPr>
          <w:ilvl w:val="0"/>
          <w:numId w:val="1"/>
        </w:numPr>
        <w:ind w:leftChars="0"/>
      </w:pPr>
      <w:r>
        <w:rPr>
          <w:rFonts w:hint="eastAsia"/>
        </w:rPr>
        <w:t>人身保險三原：鄉公所（相扶助、公平分擔、收支相等）</w:t>
      </w:r>
    </w:p>
    <w:p w:rsidR="00F52D43" w:rsidRDefault="00F52D43" w:rsidP="00F52D43">
      <w:pPr>
        <w:pStyle w:val="a3"/>
        <w:numPr>
          <w:ilvl w:val="0"/>
          <w:numId w:val="1"/>
        </w:numPr>
        <w:ind w:leftChars="0"/>
      </w:pPr>
      <w:proofErr w:type="gramStart"/>
      <w:r>
        <w:rPr>
          <w:rFonts w:hint="eastAsia"/>
        </w:rPr>
        <w:t>預死率</w:t>
      </w:r>
      <w:proofErr w:type="gramEnd"/>
      <w:r>
        <w:rPr>
          <w:rFonts w:hint="eastAsia"/>
        </w:rPr>
        <w:t>（正比）、</w:t>
      </w:r>
      <w:proofErr w:type="gramStart"/>
      <w:r>
        <w:rPr>
          <w:rFonts w:hint="eastAsia"/>
        </w:rPr>
        <w:t>預率</w:t>
      </w:r>
      <w:proofErr w:type="gramEnd"/>
      <w:r>
        <w:rPr>
          <w:rFonts w:hint="eastAsia"/>
        </w:rPr>
        <w:t>（反比）、預營業費率（正比）</w:t>
      </w:r>
    </w:p>
    <w:p w:rsidR="00F52D43" w:rsidRDefault="00F52D43" w:rsidP="00F52D43">
      <w:pPr>
        <w:pStyle w:val="a3"/>
        <w:numPr>
          <w:ilvl w:val="0"/>
          <w:numId w:val="1"/>
        </w:numPr>
        <w:ind w:leftChars="0"/>
      </w:pPr>
      <w:r>
        <w:rPr>
          <w:rFonts w:hint="eastAsia"/>
        </w:rPr>
        <w:lastRenderedPageBreak/>
        <w:t>責</w:t>
      </w:r>
      <w:proofErr w:type="gramStart"/>
      <w:r>
        <w:rPr>
          <w:rFonts w:hint="eastAsia"/>
        </w:rPr>
        <w:t>準</w:t>
      </w:r>
      <w:proofErr w:type="gramEnd"/>
      <w:r>
        <w:rPr>
          <w:rFonts w:hint="eastAsia"/>
        </w:rPr>
        <w:t>金：</w:t>
      </w:r>
      <w:r>
        <w:rPr>
          <w:rFonts w:ascii="華康楷書體W5" w:eastAsia="華康楷書體W5" w:hint="eastAsia"/>
          <w:color w:val="000000"/>
        </w:rPr>
        <w:t>責任準備金不得低於保單價值準備金。</w:t>
      </w:r>
      <w:r w:rsidRPr="00F52D43">
        <w:rPr>
          <w:rFonts w:ascii="華康楷書體W5" w:eastAsia="華康楷書體W5" w:hint="eastAsia"/>
          <w:color w:val="000000"/>
        </w:rPr>
        <w:t>人身保險計算責任準備金所依據之利率，不得低於年息四厘，高於年息一分。</w:t>
      </w:r>
    </w:p>
    <w:p w:rsidR="00F52D43" w:rsidRDefault="00F52D43" w:rsidP="008B060E"/>
    <w:p w:rsidR="008B060E" w:rsidRDefault="008B060E" w:rsidP="008B060E">
      <w:r>
        <w:rPr>
          <w:rFonts w:hint="eastAsia"/>
        </w:rPr>
        <w:t>要保人：</w:t>
      </w:r>
    </w:p>
    <w:p w:rsidR="008B060E" w:rsidRDefault="008B060E" w:rsidP="008B060E">
      <w:r>
        <w:rPr>
          <w:rFonts w:hint="eastAsia"/>
        </w:rPr>
        <w:t>1.</w:t>
      </w:r>
      <w:r>
        <w:rPr>
          <w:rFonts w:hint="eastAsia"/>
        </w:rPr>
        <w:t>限制行為能力者訂的人身保險契約：需要怎樣</w:t>
      </w:r>
      <w:r>
        <w:rPr>
          <w:rFonts w:hint="eastAsia"/>
        </w:rPr>
        <w:t>(</w:t>
      </w:r>
      <w:r>
        <w:rPr>
          <w:rFonts w:hint="eastAsia"/>
        </w:rPr>
        <w:t>有</w:t>
      </w:r>
      <w:r>
        <w:rPr>
          <w:rFonts w:hint="eastAsia"/>
        </w:rPr>
        <w:t>3</w:t>
      </w:r>
      <w:r>
        <w:rPr>
          <w:rFonts w:hint="eastAsia"/>
        </w:rPr>
        <w:t>個條件</w:t>
      </w:r>
      <w:r>
        <w:rPr>
          <w:rFonts w:hint="eastAsia"/>
        </w:rPr>
        <w:t>)</w:t>
      </w:r>
      <w:r>
        <w:rPr>
          <w:rFonts w:hint="eastAsia"/>
        </w:rPr>
        <w:t>才，契約才能</w:t>
      </w:r>
      <w:r>
        <w:rPr>
          <w:rFonts w:hint="eastAsia"/>
        </w:rPr>
        <w:t>(</w:t>
      </w:r>
      <w:r>
        <w:rPr>
          <w:rFonts w:hint="eastAsia"/>
        </w:rPr>
        <w:t>專有名詞</w:t>
      </w:r>
      <w:r>
        <w:rPr>
          <w:rFonts w:hint="eastAsia"/>
        </w:rPr>
        <w:t>)</w:t>
      </w:r>
      <w:r>
        <w:rPr>
          <w:rFonts w:hint="eastAsia"/>
        </w:rPr>
        <w:t>？</w:t>
      </w:r>
    </w:p>
    <w:p w:rsidR="008B060E" w:rsidRDefault="008B060E" w:rsidP="008B060E">
      <w:r>
        <w:rPr>
          <w:rFonts w:hint="eastAsia"/>
        </w:rPr>
        <w:t>2.</w:t>
      </w:r>
      <w:r>
        <w:rPr>
          <w:rFonts w:hint="eastAsia"/>
        </w:rPr>
        <w:t>保險契約能由</w:t>
      </w:r>
      <w:proofErr w:type="gramStart"/>
      <w:r>
        <w:rPr>
          <w:rFonts w:hint="eastAsia"/>
        </w:rPr>
        <w:t>代理人定嗎</w:t>
      </w:r>
      <w:proofErr w:type="gramEnd"/>
      <w:r>
        <w:rPr>
          <w:rFonts w:hint="eastAsia"/>
        </w:rPr>
        <w:t xml:space="preserve">? </w:t>
      </w:r>
      <w:r>
        <w:rPr>
          <w:rFonts w:hint="eastAsia"/>
        </w:rPr>
        <w:t>上面要載明甚麼？</w:t>
      </w:r>
    </w:p>
    <w:p w:rsidR="008B060E" w:rsidRDefault="008B060E" w:rsidP="008B060E">
      <w:r>
        <w:rPr>
          <w:rFonts w:hint="eastAsia"/>
        </w:rPr>
        <w:t>3.</w:t>
      </w:r>
      <w:r>
        <w:rPr>
          <w:rFonts w:hint="eastAsia"/>
        </w:rPr>
        <w:t>要保人有甚麼權力</w:t>
      </w:r>
      <w:r>
        <w:rPr>
          <w:rFonts w:hint="eastAsia"/>
        </w:rPr>
        <w:t>(4</w:t>
      </w:r>
      <w:r>
        <w:rPr>
          <w:rFonts w:hint="eastAsia"/>
        </w:rPr>
        <w:t>種</w:t>
      </w:r>
      <w:r>
        <w:rPr>
          <w:rFonts w:hint="eastAsia"/>
        </w:rPr>
        <w:t>)?</w:t>
      </w:r>
      <w:r>
        <w:rPr>
          <w:rFonts w:hint="eastAsia"/>
        </w:rPr>
        <w:t>義務</w:t>
      </w:r>
      <w:r>
        <w:rPr>
          <w:rFonts w:hint="eastAsia"/>
        </w:rPr>
        <w:t>(3</w:t>
      </w:r>
      <w:r>
        <w:rPr>
          <w:rFonts w:hint="eastAsia"/>
        </w:rPr>
        <w:t>個</w:t>
      </w:r>
      <w:r>
        <w:rPr>
          <w:rFonts w:hint="eastAsia"/>
        </w:rPr>
        <w:t>)?</w:t>
      </w:r>
    </w:p>
    <w:p w:rsidR="008B060E" w:rsidRDefault="008B060E" w:rsidP="008B060E"/>
    <w:p w:rsidR="008B060E" w:rsidRDefault="008B060E" w:rsidP="008B060E">
      <w:r>
        <w:rPr>
          <w:rFonts w:hint="eastAsia"/>
        </w:rPr>
        <w:t>受益人</w:t>
      </w:r>
      <w:r>
        <w:rPr>
          <w:rFonts w:hint="eastAsia"/>
        </w:rPr>
        <w:t>(</w:t>
      </w:r>
      <w:r>
        <w:rPr>
          <w:rFonts w:hint="eastAsia"/>
        </w:rPr>
        <w:t>無人數限制</w:t>
      </w:r>
      <w:r>
        <w:rPr>
          <w:rFonts w:hint="eastAsia"/>
        </w:rPr>
        <w:t xml:space="preserve"> </w:t>
      </w:r>
      <w:r>
        <w:rPr>
          <w:rFonts w:hint="eastAsia"/>
        </w:rPr>
        <w:t>法人自然人都可以</w:t>
      </w:r>
      <w:r>
        <w:rPr>
          <w:rFonts w:hint="eastAsia"/>
        </w:rPr>
        <w:t xml:space="preserve"> </w:t>
      </w:r>
      <w:r>
        <w:rPr>
          <w:rFonts w:hint="eastAsia"/>
        </w:rPr>
        <w:t>以生存者為限</w:t>
      </w:r>
      <w:r>
        <w:rPr>
          <w:rFonts w:hint="eastAsia"/>
        </w:rPr>
        <w:t>)</w:t>
      </w:r>
      <w:r>
        <w:rPr>
          <w:rFonts w:hint="eastAsia"/>
        </w:rPr>
        <w:t>：</w:t>
      </w:r>
    </w:p>
    <w:p w:rsidR="008B060E" w:rsidRDefault="008B060E" w:rsidP="008B060E">
      <w:pPr>
        <w:pStyle w:val="a3"/>
        <w:numPr>
          <w:ilvl w:val="0"/>
          <w:numId w:val="2"/>
        </w:numPr>
        <w:ind w:leftChars="0"/>
      </w:pPr>
      <w:r>
        <w:rPr>
          <w:rFonts w:hint="eastAsia"/>
        </w:rPr>
        <w:t>受益人產生方式有</w:t>
      </w:r>
      <w:proofErr w:type="gramStart"/>
      <w:r>
        <w:rPr>
          <w:rFonts w:hint="eastAsia"/>
        </w:rPr>
        <w:t>有</w:t>
      </w:r>
      <w:proofErr w:type="gramEnd"/>
      <w:r>
        <w:rPr>
          <w:rFonts w:hint="eastAsia"/>
        </w:rPr>
        <w:t>約定</w:t>
      </w:r>
      <w:r>
        <w:rPr>
          <w:rFonts w:hint="eastAsia"/>
        </w:rPr>
        <w:t>(</w:t>
      </w:r>
      <w:r>
        <w:rPr>
          <w:rFonts w:hint="eastAsia"/>
        </w:rPr>
        <w:t>要載</w:t>
      </w:r>
      <w:proofErr w:type="gramStart"/>
      <w:r>
        <w:rPr>
          <w:rFonts w:hint="eastAsia"/>
        </w:rPr>
        <w:t>明啥</w:t>
      </w:r>
      <w:r>
        <w:rPr>
          <w:rFonts w:hint="eastAsia"/>
        </w:rPr>
        <w:t>3</w:t>
      </w:r>
      <w:r>
        <w:rPr>
          <w:rFonts w:hint="eastAsia"/>
        </w:rPr>
        <w:t>種</w:t>
      </w:r>
      <w:proofErr w:type="gramEnd"/>
      <w:r>
        <w:rPr>
          <w:rFonts w:hint="eastAsia"/>
        </w:rPr>
        <w:t>)</w:t>
      </w:r>
      <w:r>
        <w:rPr>
          <w:rFonts w:hint="eastAsia"/>
        </w:rPr>
        <w:t>、指定</w:t>
      </w:r>
      <w:r>
        <w:rPr>
          <w:rFonts w:hint="eastAsia"/>
        </w:rPr>
        <w:t>(</w:t>
      </w:r>
      <w:r>
        <w:rPr>
          <w:rFonts w:hint="eastAsia"/>
        </w:rPr>
        <w:t>由誰指定</w:t>
      </w:r>
      <w:r>
        <w:rPr>
          <w:rFonts w:hint="eastAsia"/>
        </w:rPr>
        <w:t>?</w:t>
      </w:r>
      <w:proofErr w:type="gramStart"/>
      <w:r>
        <w:rPr>
          <w:rFonts w:hint="eastAsia"/>
        </w:rPr>
        <w:t>)</w:t>
      </w:r>
      <w:r>
        <w:rPr>
          <w:rFonts w:hint="eastAsia"/>
        </w:rPr>
        <w:t>、</w:t>
      </w:r>
      <w:proofErr w:type="gramEnd"/>
      <w:r>
        <w:rPr>
          <w:rFonts w:hint="eastAsia"/>
        </w:rPr>
        <w:t>法定三種，詳述。</w:t>
      </w:r>
    </w:p>
    <w:p w:rsidR="008B060E" w:rsidRDefault="008B060E" w:rsidP="008B060E">
      <w:pPr>
        <w:pStyle w:val="a3"/>
        <w:numPr>
          <w:ilvl w:val="0"/>
          <w:numId w:val="2"/>
        </w:numPr>
        <w:ind w:leftChars="0"/>
      </w:pPr>
      <w:r>
        <w:rPr>
          <w:rFonts w:hint="eastAsia"/>
        </w:rPr>
        <w:t>受益人</w:t>
      </w:r>
      <w:proofErr w:type="gramStart"/>
      <w:r>
        <w:rPr>
          <w:rFonts w:hint="eastAsia"/>
        </w:rPr>
        <w:t>更變要哪</w:t>
      </w:r>
      <w:proofErr w:type="gramEnd"/>
      <w:r>
        <w:rPr>
          <w:rFonts w:hint="eastAsia"/>
        </w:rPr>
        <w:t>3</w:t>
      </w:r>
      <w:r>
        <w:rPr>
          <w:rFonts w:hint="eastAsia"/>
        </w:rPr>
        <w:t>種單據？</w:t>
      </w:r>
    </w:p>
    <w:p w:rsidR="008B060E" w:rsidRDefault="008B060E" w:rsidP="008B060E">
      <w:pPr>
        <w:pStyle w:val="a3"/>
        <w:numPr>
          <w:ilvl w:val="0"/>
          <w:numId w:val="2"/>
        </w:numPr>
        <w:ind w:leftChars="0"/>
      </w:pPr>
    </w:p>
    <w:p w:rsidR="008B060E" w:rsidRDefault="008B060E" w:rsidP="008B060E"/>
    <w:p w:rsidR="00551F84" w:rsidRDefault="00551F84" w:rsidP="008B060E"/>
    <w:p w:rsidR="00551F84" w:rsidRDefault="00551F84" w:rsidP="008B060E"/>
    <w:p w:rsidR="00551F84" w:rsidRDefault="00551F84" w:rsidP="008B060E"/>
    <w:p w:rsidR="00551F84" w:rsidRDefault="00551F84" w:rsidP="008B060E"/>
    <w:p w:rsidR="00551F84" w:rsidRDefault="00551F84" w:rsidP="00551F84">
      <w:r>
        <w:rPr>
          <w:rFonts w:hint="eastAsia"/>
        </w:rPr>
        <w:t>保險期間超過一年之人壽保險契約，除生存保險外，其最低責任準備金之提存，應依下列方式辦理</w:t>
      </w:r>
    </w:p>
    <w:p w:rsidR="00551F84" w:rsidRDefault="00551F84" w:rsidP="00551F84"/>
    <w:p w:rsidR="00551F84" w:rsidRDefault="00551F84" w:rsidP="00551F84">
      <w:r>
        <w:rPr>
          <w:rFonts w:hint="eastAsia"/>
        </w:rPr>
        <w:t>中華民國</w:t>
      </w:r>
      <w:proofErr w:type="gramStart"/>
      <w:r>
        <w:rPr>
          <w:rFonts w:hint="eastAsia"/>
        </w:rPr>
        <w:t>九十四年一月一日起訂定</w:t>
      </w:r>
      <w:proofErr w:type="gramEnd"/>
      <w:r>
        <w:rPr>
          <w:rFonts w:hint="eastAsia"/>
        </w:rPr>
        <w:t>之契約，其純保險費較二十年繳費終身保險為大者，</w:t>
      </w:r>
      <w:proofErr w:type="gramStart"/>
      <w:r>
        <w:rPr>
          <w:rFonts w:hint="eastAsia"/>
        </w:rPr>
        <w:t>採</w:t>
      </w:r>
      <w:proofErr w:type="gramEnd"/>
      <w:r>
        <w:rPr>
          <w:rFonts w:hint="eastAsia"/>
        </w:rPr>
        <w:t>二十年繳費終身保險修正制。</w:t>
      </w:r>
    </w:p>
    <w:p w:rsidR="00551F84" w:rsidRDefault="00551F84" w:rsidP="00551F84">
      <w:pPr>
        <w:rPr>
          <w:b/>
          <w:u w:val="single"/>
        </w:rPr>
      </w:pPr>
    </w:p>
    <w:p w:rsidR="00551F84" w:rsidRDefault="00551F84" w:rsidP="00551F84">
      <w:r w:rsidRPr="002826C3">
        <w:rPr>
          <w:rFonts w:hint="eastAsia"/>
          <w:b/>
          <w:u w:val="single"/>
        </w:rPr>
        <w:t>健康保險</w:t>
      </w:r>
      <w:r>
        <w:rPr>
          <w:rFonts w:hint="eastAsia"/>
        </w:rPr>
        <w:t>最低責任準備金之提存，採用</w:t>
      </w:r>
      <w:r w:rsidRPr="00B70C85">
        <w:rPr>
          <w:rFonts w:hint="eastAsia"/>
          <w:bdr w:val="single" w:sz="4" w:space="0" w:color="auto"/>
        </w:rPr>
        <w:t>一年定期修正制</w:t>
      </w:r>
      <w:r>
        <w:rPr>
          <w:rFonts w:hint="eastAsia"/>
        </w:rPr>
        <w:t>。但具特殊性質之健康保險，</w:t>
      </w:r>
      <w:proofErr w:type="gramStart"/>
      <w:r>
        <w:rPr>
          <w:rFonts w:hint="eastAsia"/>
        </w:rPr>
        <w:t>其提存</w:t>
      </w:r>
      <w:proofErr w:type="gramEnd"/>
      <w:r>
        <w:rPr>
          <w:rFonts w:hint="eastAsia"/>
        </w:rPr>
        <w:t>標準由財政部定之。</w:t>
      </w:r>
      <w:r>
        <w:t xml:space="preserve"> </w:t>
      </w:r>
    </w:p>
    <w:p w:rsidR="00551F84" w:rsidRDefault="00551F84" w:rsidP="00551F84">
      <w:r w:rsidRPr="002826C3">
        <w:rPr>
          <w:rFonts w:hint="eastAsia"/>
          <w:b/>
          <w:u w:val="single"/>
        </w:rPr>
        <w:t>生存保險</w:t>
      </w:r>
      <w:r>
        <w:rPr>
          <w:rFonts w:hint="eastAsia"/>
        </w:rPr>
        <w:t>及</w:t>
      </w:r>
      <w:r w:rsidRPr="002826C3">
        <w:rPr>
          <w:rFonts w:hint="eastAsia"/>
          <w:b/>
          <w:u w:val="single"/>
        </w:rPr>
        <w:t>年金保險</w:t>
      </w:r>
      <w:r>
        <w:rPr>
          <w:rFonts w:hint="eastAsia"/>
        </w:rPr>
        <w:t>最低責任準備金之提存，以採用</w:t>
      </w:r>
      <w:r w:rsidRPr="002826C3">
        <w:rPr>
          <w:rFonts w:hint="eastAsia"/>
          <w:b/>
          <w:u w:val="single"/>
        </w:rPr>
        <w:t>平衡準備金制</w:t>
      </w:r>
      <w:r>
        <w:rPr>
          <w:rFonts w:hint="eastAsia"/>
        </w:rPr>
        <w:t>為原則；其方式由財政部另定之</w:t>
      </w:r>
    </w:p>
    <w:p w:rsidR="00551F84" w:rsidRDefault="00551F84" w:rsidP="00551F84">
      <w:r>
        <w:t xml:space="preserve"> </w:t>
      </w:r>
    </w:p>
    <w:p w:rsidR="00551F84" w:rsidRDefault="00551F84" w:rsidP="00551F84">
      <w:r>
        <w:rPr>
          <w:rFonts w:hint="eastAsia"/>
        </w:rPr>
        <w:t>人身保險業變更責任準備金之提存時，應事先經財政部核准。</w:t>
      </w:r>
    </w:p>
    <w:p w:rsidR="00551F84" w:rsidRDefault="00551F84" w:rsidP="00551F84"/>
    <w:p w:rsidR="00551F84" w:rsidRDefault="00551F84" w:rsidP="00551F84">
      <w:pPr>
        <w:pBdr>
          <w:bottom w:val="single" w:sz="6" w:space="1" w:color="auto"/>
        </w:pBdr>
      </w:pPr>
    </w:p>
    <w:p w:rsidR="00551F84" w:rsidRDefault="00551F84" w:rsidP="00551F84"/>
    <w:p w:rsidR="00551F84" w:rsidRDefault="00551F84" w:rsidP="00551F84">
      <w:r>
        <w:rPr>
          <w:rFonts w:hint="eastAsia"/>
        </w:rPr>
        <w:t xml:space="preserve">    </w:t>
      </w:r>
      <w:r w:rsidRPr="002826C3">
        <w:rPr>
          <w:rFonts w:hint="eastAsia"/>
        </w:rPr>
        <w:t>人身保險業自九十四年一月一日起新銷售之</w:t>
      </w:r>
      <w:r w:rsidRPr="00F57452">
        <w:rPr>
          <w:rFonts w:hint="eastAsia"/>
          <w:bdr w:val="single" w:sz="4" w:space="0" w:color="auto"/>
        </w:rPr>
        <w:t>年金保險（傳統型）</w:t>
      </w:r>
      <w:r w:rsidRPr="002826C3">
        <w:rPr>
          <w:rFonts w:hint="eastAsia"/>
        </w:rPr>
        <w:t>及</w:t>
      </w:r>
      <w:r w:rsidRPr="00F57452">
        <w:rPr>
          <w:rFonts w:hint="eastAsia"/>
          <w:bdr w:val="single" w:sz="4" w:space="0" w:color="auto"/>
        </w:rPr>
        <w:t>利率變動型年金保險</w:t>
      </w:r>
      <w:r w:rsidRPr="002826C3">
        <w:rPr>
          <w:rFonts w:hint="eastAsia"/>
        </w:rPr>
        <w:t>，其</w:t>
      </w:r>
      <w:r w:rsidRPr="00F57452">
        <w:rPr>
          <w:rFonts w:hint="eastAsia"/>
          <w:b/>
          <w:bdr w:val="single" w:sz="4" w:space="0" w:color="auto"/>
        </w:rPr>
        <w:t>計算保險費（年金金額）</w:t>
      </w:r>
      <w:r w:rsidRPr="00F57452">
        <w:rPr>
          <w:rFonts w:hint="eastAsia"/>
          <w:u w:val="single"/>
        </w:rPr>
        <w:t>之預定危險發生率，以財政部八十六年六月三十日頒之年金生命表為基礎，</w:t>
      </w:r>
      <w:r w:rsidRPr="00F57452">
        <w:rPr>
          <w:rFonts w:hint="eastAsia"/>
          <w:b/>
          <w:u w:val="single"/>
        </w:rPr>
        <w:t>由各公司自行訂定</w:t>
      </w:r>
      <w:r w:rsidRPr="002826C3">
        <w:rPr>
          <w:rFonts w:hint="eastAsia"/>
        </w:rPr>
        <w:t>，</w:t>
      </w:r>
      <w:proofErr w:type="gramStart"/>
      <w:r w:rsidRPr="002826C3">
        <w:rPr>
          <w:rFonts w:hint="eastAsia"/>
        </w:rPr>
        <w:t>其計提</w:t>
      </w:r>
      <w:proofErr w:type="gramEnd"/>
      <w:r w:rsidRPr="002826C3">
        <w:rPr>
          <w:rFonts w:hint="eastAsia"/>
          <w:b/>
          <w:bdr w:val="single" w:sz="4" w:space="0" w:color="auto"/>
        </w:rPr>
        <w:t>最低責任準備金之危險發生率</w:t>
      </w:r>
      <w:r w:rsidRPr="002826C3">
        <w:rPr>
          <w:rFonts w:hint="eastAsia"/>
        </w:rPr>
        <w:t>應</w:t>
      </w:r>
      <w:proofErr w:type="gramStart"/>
      <w:r w:rsidRPr="002826C3">
        <w:rPr>
          <w:rFonts w:hint="eastAsia"/>
        </w:rPr>
        <w:t>以前函頒</w:t>
      </w:r>
      <w:proofErr w:type="gramEnd"/>
      <w:r w:rsidRPr="002826C3">
        <w:rPr>
          <w:rFonts w:hint="eastAsia"/>
        </w:rPr>
        <w:t>之年金生命表死亡率之</w:t>
      </w:r>
      <w:r w:rsidRPr="00F57452">
        <w:rPr>
          <w:rFonts w:hint="eastAsia"/>
          <w:b/>
        </w:rPr>
        <w:t>九○％為基礎</w:t>
      </w:r>
      <w:r w:rsidRPr="002826C3">
        <w:rPr>
          <w:rFonts w:hint="eastAsia"/>
        </w:rPr>
        <w:t>，並以不超過</w:t>
      </w:r>
      <w:r w:rsidRPr="002826C3">
        <w:rPr>
          <w:rFonts w:hint="eastAsia"/>
        </w:rPr>
        <w:lastRenderedPageBreak/>
        <w:t>計算保險費（年金金額）之預定危險發生率為</w:t>
      </w:r>
      <w:proofErr w:type="gramStart"/>
      <w:r w:rsidRPr="002826C3">
        <w:rPr>
          <w:rFonts w:hint="eastAsia"/>
        </w:rPr>
        <w:t>準</w:t>
      </w:r>
      <w:proofErr w:type="gramEnd"/>
      <w:r w:rsidRPr="002826C3">
        <w:rPr>
          <w:rFonts w:hint="eastAsia"/>
        </w:rPr>
        <w:t>。</w:t>
      </w:r>
    </w:p>
    <w:p w:rsidR="00551F84" w:rsidRDefault="00551F84" w:rsidP="00551F84"/>
    <w:p w:rsidR="00551F84" w:rsidRDefault="001A5737" w:rsidP="00551F84">
      <w:pPr>
        <w:rPr>
          <w:b/>
          <w:color w:val="FF0000"/>
        </w:rPr>
      </w:pPr>
      <w:r>
        <w:rPr>
          <w:rFonts w:hint="eastAsia"/>
          <w:b/>
          <w:color w:val="FF0000"/>
        </w:rPr>
        <w:t>簡單來說，</w:t>
      </w:r>
      <w:r w:rsidRPr="001A5737">
        <w:rPr>
          <w:rFonts w:hint="eastAsia"/>
          <w:b/>
          <w:color w:val="000000" w:themeColor="text1"/>
        </w:rPr>
        <w:t>現行</w:t>
      </w:r>
      <w:r w:rsidR="00551F84" w:rsidRPr="001A5737">
        <w:rPr>
          <w:rFonts w:hint="eastAsia"/>
          <w:b/>
          <w:color w:val="000000" w:themeColor="text1"/>
        </w:rPr>
        <w:t>不管是哪種年金，算保費用到的預定危險發生率，都是看</w:t>
      </w:r>
      <w:r w:rsidR="00551F84" w:rsidRPr="001A5737">
        <w:rPr>
          <w:rFonts w:hint="eastAsia"/>
          <w:b/>
          <w:color w:val="000000" w:themeColor="text1"/>
        </w:rPr>
        <w:t>86</w:t>
      </w:r>
      <w:r w:rsidR="00551F84" w:rsidRPr="001A5737">
        <w:rPr>
          <w:rFonts w:hint="eastAsia"/>
          <w:b/>
          <w:color w:val="000000" w:themeColor="text1"/>
        </w:rPr>
        <w:t>年年金生命表自己決定的。如果是責</w:t>
      </w:r>
      <w:proofErr w:type="gramStart"/>
      <w:r w:rsidR="00551F84" w:rsidRPr="001A5737">
        <w:rPr>
          <w:rFonts w:hint="eastAsia"/>
          <w:b/>
          <w:color w:val="000000" w:themeColor="text1"/>
        </w:rPr>
        <w:t>準</w:t>
      </w:r>
      <w:proofErr w:type="gramEnd"/>
      <w:r w:rsidR="00551F84" w:rsidRPr="001A5737">
        <w:rPr>
          <w:rFonts w:hint="eastAsia"/>
          <w:b/>
          <w:color w:val="000000" w:themeColor="text1"/>
        </w:rPr>
        <w:t>金要用的預定危險發生率，就是上述年金生命表的百分之九十</w:t>
      </w:r>
      <w:r w:rsidRPr="001A5737">
        <w:rPr>
          <w:rFonts w:hint="eastAsia"/>
          <w:b/>
          <w:color w:val="000000" w:themeColor="text1"/>
        </w:rPr>
        <w:t>。</w:t>
      </w:r>
    </w:p>
    <w:p w:rsidR="001A5737" w:rsidRPr="001A5737" w:rsidRDefault="001A5737" w:rsidP="00551F84">
      <w:pPr>
        <w:rPr>
          <w:b/>
          <w:color w:val="FF0000"/>
        </w:rPr>
      </w:pPr>
      <w:r>
        <w:rPr>
          <w:rFonts w:hint="eastAsia"/>
          <w:b/>
          <w:color w:val="FF0000"/>
        </w:rPr>
        <w:t>注意，他</w:t>
      </w:r>
      <w:proofErr w:type="gramStart"/>
      <w:r>
        <w:rPr>
          <w:rFonts w:hint="eastAsia"/>
          <w:b/>
          <w:color w:val="FF0000"/>
        </w:rPr>
        <w:t>如果問別的</w:t>
      </w:r>
      <w:proofErr w:type="gramEnd"/>
      <w:r>
        <w:rPr>
          <w:rFonts w:hint="eastAsia"/>
          <w:b/>
          <w:color w:val="FF0000"/>
        </w:rPr>
        <w:t>年份</w:t>
      </w:r>
      <w:r>
        <w:rPr>
          <w:rFonts w:hint="eastAsia"/>
          <w:b/>
          <w:color w:val="FF0000"/>
        </w:rPr>
        <w:t>(</w:t>
      </w:r>
      <w:r>
        <w:rPr>
          <w:rFonts w:hint="eastAsia"/>
          <w:b/>
          <w:color w:val="FF0000"/>
        </w:rPr>
        <w:t>真的會考</w:t>
      </w:r>
      <w:r>
        <w:rPr>
          <w:rFonts w:hint="eastAsia"/>
          <w:b/>
          <w:color w:val="FF0000"/>
        </w:rPr>
        <w:t>)</w:t>
      </w:r>
      <w:r>
        <w:rPr>
          <w:rFonts w:hint="eastAsia"/>
          <w:b/>
          <w:color w:val="FF0000"/>
        </w:rPr>
        <w:t>自己還是要背一下</w:t>
      </w:r>
      <w:r>
        <w:rPr>
          <w:rFonts w:hint="eastAsia"/>
          <w:b/>
          <w:color w:val="FF0000"/>
        </w:rPr>
        <w:t>XD</w:t>
      </w:r>
    </w:p>
    <w:p w:rsidR="00551F84" w:rsidRDefault="00551F84" w:rsidP="00551F84"/>
    <w:p w:rsidR="00551F84" w:rsidRPr="002826C3" w:rsidRDefault="00551F84" w:rsidP="00551F84">
      <w:pPr>
        <w:rPr>
          <w:b/>
          <w:sz w:val="30"/>
          <w:szCs w:val="30"/>
          <w:u w:val="single"/>
        </w:rPr>
      </w:pPr>
      <w:r w:rsidRPr="002826C3">
        <w:rPr>
          <w:rFonts w:hint="eastAsia"/>
          <w:b/>
          <w:sz w:val="30"/>
          <w:szCs w:val="30"/>
          <w:u w:val="single"/>
        </w:rPr>
        <w:t>傳統型年金：</w:t>
      </w:r>
    </w:p>
    <w:p w:rsidR="00551F84" w:rsidRDefault="00551F84" w:rsidP="00551F84">
      <w:pPr>
        <w:rPr>
          <w:b/>
          <w:bdr w:val="single" w:sz="4" w:space="0" w:color="auto"/>
        </w:rPr>
      </w:pPr>
      <w:r w:rsidRPr="002826C3">
        <w:rPr>
          <w:rFonts w:hint="eastAsia"/>
          <w:b/>
          <w:bdr w:val="single" w:sz="4" w:space="0" w:color="auto"/>
        </w:rPr>
        <w:t>算保費時</w:t>
      </w:r>
    </w:p>
    <w:p w:rsidR="00551F84" w:rsidRPr="002826C3" w:rsidRDefault="00551F84" w:rsidP="00551F84">
      <w:pPr>
        <w:rPr>
          <w:b/>
          <w:bdr w:val="single" w:sz="4" w:space="0" w:color="auto"/>
        </w:rPr>
      </w:pPr>
    </w:p>
    <w:p w:rsidR="00551F84" w:rsidRPr="002826C3" w:rsidRDefault="00551F84" w:rsidP="00551F84">
      <w:pPr>
        <w:rPr>
          <w:b/>
        </w:rPr>
      </w:pPr>
      <w:r>
        <w:rPr>
          <w:rFonts w:hint="eastAsia"/>
          <w:b/>
        </w:rPr>
        <w:t>1.</w:t>
      </w:r>
      <w:r w:rsidRPr="002826C3">
        <w:rPr>
          <w:rFonts w:hint="eastAsia"/>
          <w:b/>
        </w:rPr>
        <w:t>預定危險發生率</w:t>
      </w:r>
      <w:r>
        <w:rPr>
          <w:rFonts w:hint="eastAsia"/>
          <w:b/>
        </w:rPr>
        <w:t>（看上面）</w:t>
      </w:r>
    </w:p>
    <w:p w:rsidR="00551F84" w:rsidRPr="002826C3" w:rsidRDefault="00551F84" w:rsidP="00551F84">
      <w:r>
        <w:rPr>
          <w:rFonts w:hint="eastAsia"/>
          <w:b/>
        </w:rPr>
        <w:t>2.</w:t>
      </w:r>
      <w:r w:rsidRPr="002826C3">
        <w:rPr>
          <w:rFonts w:hint="eastAsia"/>
          <w:b/>
        </w:rPr>
        <w:t>預定利率</w:t>
      </w:r>
      <w:r>
        <w:rPr>
          <w:rFonts w:hint="eastAsia"/>
          <w:b/>
        </w:rPr>
        <w:t>：</w:t>
      </w:r>
      <w:r>
        <w:rPr>
          <w:rFonts w:hint="eastAsia"/>
        </w:rPr>
        <w:t>主管機關定之。</w:t>
      </w:r>
      <w:r w:rsidRPr="002826C3">
        <w:rPr>
          <w:rFonts w:hint="eastAsia"/>
        </w:rPr>
        <w:t>年金保險計算保險費率所依據之利率不得低於年息四厘，高於年息一分。</w:t>
      </w:r>
    </w:p>
    <w:p w:rsidR="00551F84" w:rsidRPr="002826C3" w:rsidRDefault="00551F84" w:rsidP="00551F84">
      <w:pPr>
        <w:rPr>
          <w:b/>
        </w:rPr>
      </w:pPr>
      <w:r>
        <w:rPr>
          <w:rFonts w:hint="eastAsia"/>
          <w:b/>
        </w:rPr>
        <w:t>3.</w:t>
      </w:r>
      <w:r w:rsidRPr="002826C3">
        <w:rPr>
          <w:rFonts w:hint="eastAsia"/>
          <w:b/>
        </w:rPr>
        <w:t>預定附加費用率</w:t>
      </w:r>
    </w:p>
    <w:p w:rsidR="00551F84" w:rsidRDefault="00551F84" w:rsidP="00551F84">
      <w:r>
        <w:rPr>
          <w:rFonts w:hint="eastAsia"/>
        </w:rPr>
        <w:t xml:space="preserve">    </w:t>
      </w:r>
      <w:r>
        <w:rPr>
          <w:rFonts w:hint="eastAsia"/>
        </w:rPr>
        <w:t>躉繳者：費用率不得超過總保費之五％。</w:t>
      </w:r>
    </w:p>
    <w:p w:rsidR="00551F84" w:rsidRDefault="00551F84" w:rsidP="00551F84">
      <w:r>
        <w:rPr>
          <w:rFonts w:hint="eastAsia"/>
        </w:rPr>
        <w:t xml:space="preserve">    </w:t>
      </w:r>
      <w:r>
        <w:rPr>
          <w:rFonts w:hint="eastAsia"/>
        </w:rPr>
        <w:t>繳費期間未滿十年者：費用率不得超過總保費之八</w:t>
      </w:r>
      <w:proofErr w:type="gramStart"/>
      <w:r>
        <w:rPr>
          <w:rFonts w:hint="eastAsia"/>
        </w:rPr>
        <w:t>‧</w:t>
      </w:r>
      <w:proofErr w:type="gramEnd"/>
      <w:r>
        <w:rPr>
          <w:rFonts w:hint="eastAsia"/>
        </w:rPr>
        <w:t>五％。</w:t>
      </w:r>
    </w:p>
    <w:p w:rsidR="00551F84" w:rsidRDefault="00551F84" w:rsidP="00551F84">
      <w:r>
        <w:rPr>
          <w:rFonts w:hint="eastAsia"/>
        </w:rPr>
        <w:t xml:space="preserve">    </w:t>
      </w:r>
      <w:r>
        <w:rPr>
          <w:rFonts w:hint="eastAsia"/>
        </w:rPr>
        <w:t>繳費期間未滿十五年者：費用率不得超過總保費之九</w:t>
      </w:r>
      <w:proofErr w:type="gramStart"/>
      <w:r>
        <w:rPr>
          <w:rFonts w:hint="eastAsia"/>
        </w:rPr>
        <w:t>‧</w:t>
      </w:r>
      <w:proofErr w:type="gramEnd"/>
      <w:r>
        <w:rPr>
          <w:rFonts w:hint="eastAsia"/>
        </w:rPr>
        <w:t>五％。</w:t>
      </w:r>
    </w:p>
    <w:p w:rsidR="00551F84" w:rsidRDefault="00551F84" w:rsidP="00551F84">
      <w:r>
        <w:rPr>
          <w:rFonts w:hint="eastAsia"/>
        </w:rPr>
        <w:t xml:space="preserve">    </w:t>
      </w:r>
      <w:r>
        <w:rPr>
          <w:rFonts w:hint="eastAsia"/>
        </w:rPr>
        <w:t>繳費期間滿十五年者：費用率不得超過總保費之十一％。</w:t>
      </w:r>
    </w:p>
    <w:p w:rsidR="00551F84" w:rsidRDefault="00551F84" w:rsidP="00551F84"/>
    <w:p w:rsidR="00551F84" w:rsidRDefault="00551F84" w:rsidP="00551F84"/>
    <w:p w:rsidR="00551F84" w:rsidRDefault="00551F84" w:rsidP="00551F84">
      <w:pPr>
        <w:rPr>
          <w:b/>
          <w:bdr w:val="single" w:sz="4" w:space="0" w:color="auto"/>
        </w:rPr>
      </w:pPr>
    </w:p>
    <w:p w:rsidR="00551F84" w:rsidRPr="002826C3" w:rsidRDefault="00551F84" w:rsidP="00551F84">
      <w:pPr>
        <w:rPr>
          <w:b/>
          <w:bdr w:val="single" w:sz="4" w:space="0" w:color="auto"/>
        </w:rPr>
      </w:pPr>
      <w:r w:rsidRPr="002826C3">
        <w:rPr>
          <w:rFonts w:hint="eastAsia"/>
          <w:b/>
          <w:bdr w:val="single" w:sz="4" w:space="0" w:color="auto"/>
        </w:rPr>
        <w:t>算責任準備金時</w:t>
      </w:r>
    </w:p>
    <w:p w:rsidR="00551F84" w:rsidRPr="00F57452" w:rsidRDefault="00551F84" w:rsidP="00551F84">
      <w:pPr>
        <w:rPr>
          <w:b/>
        </w:rPr>
      </w:pPr>
      <w:r w:rsidRPr="00F57452">
        <w:rPr>
          <w:rFonts w:hint="eastAsia"/>
          <w:b/>
        </w:rPr>
        <w:t>提存方式</w:t>
      </w:r>
    </w:p>
    <w:p w:rsidR="00551F84" w:rsidRDefault="00551F84" w:rsidP="00551F84">
      <w:pPr>
        <w:ind w:firstLine="480"/>
      </w:pPr>
      <w:r>
        <w:rPr>
          <w:rFonts w:hint="eastAsia"/>
        </w:rPr>
        <w:t>年金保險最低責任準備金之提存，以</w:t>
      </w:r>
      <w:r w:rsidRPr="00F57452">
        <w:rPr>
          <w:rFonts w:hint="eastAsia"/>
          <w:b/>
          <w:u w:val="single"/>
        </w:rPr>
        <w:t>平衡準備金制</w:t>
      </w:r>
      <w:r>
        <w:rPr>
          <w:rFonts w:hint="eastAsia"/>
        </w:rPr>
        <w:t>為原則。</w:t>
      </w:r>
    </w:p>
    <w:p w:rsidR="00551F84" w:rsidRDefault="00551F84" w:rsidP="00551F84">
      <w:pPr>
        <w:rPr>
          <w:b/>
        </w:rPr>
      </w:pPr>
      <w:r w:rsidRPr="00F57452">
        <w:rPr>
          <w:rFonts w:hint="eastAsia"/>
          <w:b/>
        </w:rPr>
        <w:t>預定危險發生率</w:t>
      </w:r>
      <w:r w:rsidRPr="00F57452">
        <w:rPr>
          <w:rFonts w:hint="eastAsia"/>
          <w:b/>
        </w:rPr>
        <w:t>(</w:t>
      </w:r>
      <w:r w:rsidRPr="00F57452">
        <w:rPr>
          <w:rFonts w:hint="eastAsia"/>
          <w:b/>
        </w:rPr>
        <w:t>看上面</w:t>
      </w:r>
      <w:r>
        <w:rPr>
          <w:rFonts w:hint="eastAsia"/>
          <w:b/>
        </w:rPr>
        <w:t>)</w:t>
      </w:r>
    </w:p>
    <w:p w:rsidR="00551F84" w:rsidRPr="00F57452" w:rsidRDefault="00551F84" w:rsidP="00551F84">
      <w:pPr>
        <w:rPr>
          <w:b/>
        </w:rPr>
      </w:pPr>
    </w:p>
    <w:p w:rsidR="00551F84" w:rsidRPr="002826C3" w:rsidRDefault="00551F84" w:rsidP="00551F84">
      <w:pPr>
        <w:rPr>
          <w:b/>
          <w:sz w:val="30"/>
          <w:szCs w:val="30"/>
          <w:u w:val="single"/>
        </w:rPr>
      </w:pPr>
      <w:proofErr w:type="gramStart"/>
      <w:r>
        <w:rPr>
          <w:rFonts w:hint="eastAsia"/>
          <w:b/>
          <w:sz w:val="30"/>
          <w:szCs w:val="30"/>
          <w:u w:val="single"/>
        </w:rPr>
        <w:t>利變</w:t>
      </w:r>
      <w:r w:rsidRPr="002826C3">
        <w:rPr>
          <w:rFonts w:hint="eastAsia"/>
          <w:b/>
          <w:sz w:val="30"/>
          <w:szCs w:val="30"/>
          <w:u w:val="single"/>
        </w:rPr>
        <w:t>年金</w:t>
      </w:r>
      <w:proofErr w:type="gramEnd"/>
      <w:r w:rsidRPr="002826C3">
        <w:rPr>
          <w:rFonts w:hint="eastAsia"/>
          <w:b/>
          <w:sz w:val="30"/>
          <w:szCs w:val="30"/>
          <w:u w:val="single"/>
        </w:rPr>
        <w:t>：</w:t>
      </w:r>
    </w:p>
    <w:p w:rsidR="00551F84" w:rsidRDefault="00551F84" w:rsidP="00551F84">
      <w:pPr>
        <w:rPr>
          <w:b/>
          <w:bdr w:val="single" w:sz="4" w:space="0" w:color="auto"/>
        </w:rPr>
      </w:pPr>
      <w:r w:rsidRPr="002826C3">
        <w:rPr>
          <w:rFonts w:hint="eastAsia"/>
          <w:b/>
          <w:bdr w:val="single" w:sz="4" w:space="0" w:color="auto"/>
        </w:rPr>
        <w:t>算保費時</w:t>
      </w:r>
    </w:p>
    <w:p w:rsidR="00551F84" w:rsidRDefault="00551F84" w:rsidP="00551F84"/>
    <w:p w:rsidR="00551F84" w:rsidRPr="00F57452" w:rsidRDefault="00551F84" w:rsidP="00551F84">
      <w:pPr>
        <w:rPr>
          <w:b/>
        </w:rPr>
      </w:pPr>
      <w:r>
        <w:rPr>
          <w:rFonts w:hint="eastAsia"/>
          <w:b/>
        </w:rPr>
        <w:t>1.</w:t>
      </w:r>
      <w:r w:rsidRPr="00F57452">
        <w:rPr>
          <w:rFonts w:hint="eastAsia"/>
          <w:b/>
        </w:rPr>
        <w:t>預定危險發生率</w:t>
      </w:r>
      <w:r>
        <w:rPr>
          <w:rFonts w:hint="eastAsia"/>
          <w:b/>
        </w:rPr>
        <w:t>：</w:t>
      </w:r>
      <w:r>
        <w:rPr>
          <w:rFonts w:hint="eastAsia"/>
        </w:rPr>
        <w:t>跟傳統的一樣，以</w:t>
      </w:r>
      <w:r>
        <w:rPr>
          <w:rFonts w:hint="eastAsia"/>
        </w:rPr>
        <w:t>86</w:t>
      </w:r>
      <w:r>
        <w:rPr>
          <w:rFonts w:hint="eastAsia"/>
        </w:rPr>
        <w:t>公布的年金生命表為</w:t>
      </w:r>
      <w:proofErr w:type="gramStart"/>
      <w:r>
        <w:rPr>
          <w:rFonts w:hint="eastAsia"/>
        </w:rPr>
        <w:t>準</w:t>
      </w:r>
      <w:proofErr w:type="gramEnd"/>
      <w:r>
        <w:rPr>
          <w:rFonts w:hint="eastAsia"/>
        </w:rPr>
        <w:t>，各公司決定</w:t>
      </w:r>
    </w:p>
    <w:p w:rsidR="00551F84" w:rsidRDefault="00551F84" w:rsidP="00551F84">
      <w:r>
        <w:rPr>
          <w:rFonts w:hint="eastAsia"/>
          <w:b/>
        </w:rPr>
        <w:t>2.</w:t>
      </w:r>
      <w:r w:rsidRPr="002826C3">
        <w:rPr>
          <w:rFonts w:hint="eastAsia"/>
          <w:b/>
        </w:rPr>
        <w:t>預定利率</w:t>
      </w:r>
      <w:r>
        <w:rPr>
          <w:rFonts w:hint="eastAsia"/>
          <w:b/>
        </w:rPr>
        <w:t>：</w:t>
      </w:r>
      <w:r w:rsidRPr="00F57452">
        <w:rPr>
          <w:rFonts w:hint="eastAsia"/>
        </w:rPr>
        <w:t>年金給付開始日計算年金金額的利率</w:t>
      </w:r>
      <w:r>
        <w:rPr>
          <w:rFonts w:hint="eastAsia"/>
        </w:rPr>
        <w:t>，不能高於給付日當月的宣告利率</w:t>
      </w:r>
    </w:p>
    <w:p w:rsidR="00551F84" w:rsidRDefault="00551F84" w:rsidP="00551F84">
      <w:r>
        <w:rPr>
          <w:rFonts w:hint="eastAsia"/>
          <w:b/>
        </w:rPr>
        <w:t>3.</w:t>
      </w:r>
      <w:r>
        <w:rPr>
          <w:rFonts w:hint="eastAsia"/>
          <w:b/>
        </w:rPr>
        <w:t>宣告</w:t>
      </w:r>
      <w:r w:rsidRPr="002826C3">
        <w:rPr>
          <w:rFonts w:hint="eastAsia"/>
          <w:b/>
        </w:rPr>
        <w:t>利率</w:t>
      </w:r>
      <w:r>
        <w:rPr>
          <w:rFonts w:hint="eastAsia"/>
          <w:b/>
        </w:rPr>
        <w:t>：</w:t>
      </w:r>
      <w:r w:rsidRPr="00F57452">
        <w:rPr>
          <w:rFonts w:hint="eastAsia"/>
        </w:rPr>
        <w:t>中央銀行公布一個月的十年期政府公債次級市場</w:t>
      </w:r>
      <w:proofErr w:type="gramStart"/>
      <w:r w:rsidRPr="00F57452">
        <w:rPr>
          <w:rFonts w:hint="eastAsia"/>
        </w:rPr>
        <w:t>殖</w:t>
      </w:r>
      <w:proofErr w:type="gramEnd"/>
      <w:r w:rsidRPr="00F57452">
        <w:rPr>
          <w:rFonts w:hint="eastAsia"/>
        </w:rPr>
        <w:t>利率</w:t>
      </w:r>
    </w:p>
    <w:p w:rsidR="00551F84" w:rsidRDefault="00551F84" w:rsidP="00551F84">
      <w:r>
        <w:rPr>
          <w:rFonts w:hint="eastAsia"/>
          <w:b/>
        </w:rPr>
        <w:t>4.</w:t>
      </w:r>
      <w:r>
        <w:rPr>
          <w:rFonts w:hint="eastAsia"/>
          <w:b/>
        </w:rPr>
        <w:t>預定附加費用率：</w:t>
      </w:r>
      <w:r w:rsidRPr="00622A44">
        <w:rPr>
          <w:rFonts w:hint="eastAsia"/>
        </w:rPr>
        <w:t>公司自訂</w:t>
      </w:r>
    </w:p>
    <w:p w:rsidR="00551F84" w:rsidRDefault="00551F84" w:rsidP="00551F84"/>
    <w:p w:rsidR="00551F84" w:rsidRDefault="00551F84" w:rsidP="00551F84">
      <w:r>
        <w:rPr>
          <w:rFonts w:hint="eastAsia"/>
        </w:rPr>
        <w:t>*</w:t>
      </w:r>
      <w:r>
        <w:rPr>
          <w:rFonts w:hint="eastAsia"/>
        </w:rPr>
        <w:t>所以跟傳統不一樣的地方，預定利率的算法多了一個不能大於宣告利率的限</w:t>
      </w:r>
      <w:r>
        <w:rPr>
          <w:rFonts w:hint="eastAsia"/>
        </w:rPr>
        <w:lastRenderedPageBreak/>
        <w:t>制，</w:t>
      </w:r>
    </w:p>
    <w:p w:rsidR="00551F84" w:rsidRDefault="00551F84" w:rsidP="00551F84">
      <w:r>
        <w:rPr>
          <w:rFonts w:hint="eastAsia"/>
        </w:rPr>
        <w:t>多一個宣告利率的考量、預定附加費用率傳統的是有</w:t>
      </w:r>
      <w:proofErr w:type="gramStart"/>
      <w:r>
        <w:rPr>
          <w:rFonts w:hint="eastAsia"/>
        </w:rPr>
        <w:t>限制趴數</w:t>
      </w:r>
      <w:proofErr w:type="gramEnd"/>
      <w:r>
        <w:rPr>
          <w:rFonts w:hint="eastAsia"/>
        </w:rPr>
        <w:t>。</w:t>
      </w:r>
    </w:p>
    <w:p w:rsidR="00551F84" w:rsidRDefault="00551F84" w:rsidP="00551F84"/>
    <w:p w:rsidR="00551F84" w:rsidRDefault="00551F84" w:rsidP="00551F84">
      <w:pPr>
        <w:rPr>
          <w:u w:val="single"/>
        </w:rPr>
      </w:pPr>
      <w:r>
        <w:rPr>
          <w:rFonts w:hint="eastAsia"/>
        </w:rPr>
        <w:t>****</w:t>
      </w:r>
      <w:r>
        <w:rPr>
          <w:rFonts w:hint="eastAsia"/>
        </w:rPr>
        <w:t>年金累積期間</w:t>
      </w:r>
      <w:r>
        <w:rPr>
          <w:rFonts w:hint="eastAsia"/>
        </w:rPr>
        <w:t xml:space="preserve">: </w:t>
      </w:r>
      <w:r>
        <w:rPr>
          <w:rFonts w:hint="eastAsia"/>
        </w:rPr>
        <w:t>總保費減掉附加費用，依</w:t>
      </w:r>
      <w:r w:rsidRPr="00622A44">
        <w:rPr>
          <w:rFonts w:hint="eastAsia"/>
          <w:b/>
          <w:bdr w:val="single" w:sz="4" w:space="0" w:color="auto"/>
        </w:rPr>
        <w:t>宣告利率</w:t>
      </w:r>
      <w:r w:rsidRPr="00622A44">
        <w:rPr>
          <w:rFonts w:hint="eastAsia"/>
          <w:u w:val="single"/>
        </w:rPr>
        <w:t>算年金保價金</w:t>
      </w:r>
    </w:p>
    <w:p w:rsidR="00551F84" w:rsidRDefault="00551F84" w:rsidP="00551F84">
      <w:r w:rsidRPr="00622A44">
        <w:rPr>
          <w:rFonts w:hint="eastAsia"/>
        </w:rPr>
        <w:t>年金給付開始</w:t>
      </w:r>
      <w:r w:rsidRPr="00622A44">
        <w:rPr>
          <w:rFonts w:hint="eastAsia"/>
        </w:rPr>
        <w:t>:</w:t>
      </w:r>
      <w:r>
        <w:rPr>
          <w:rFonts w:hint="eastAsia"/>
        </w:rPr>
        <w:t xml:space="preserve"> </w:t>
      </w:r>
      <w:r>
        <w:rPr>
          <w:rFonts w:hint="eastAsia"/>
        </w:rPr>
        <w:t>依保價</w:t>
      </w:r>
      <w:proofErr w:type="gramStart"/>
      <w:r>
        <w:rPr>
          <w:rFonts w:hint="eastAsia"/>
        </w:rPr>
        <w:t>金算每</w:t>
      </w:r>
      <w:proofErr w:type="gramEnd"/>
      <w:r>
        <w:rPr>
          <w:rFonts w:hint="eastAsia"/>
        </w:rPr>
        <w:t>期年金金額。</w:t>
      </w:r>
    </w:p>
    <w:p w:rsidR="00551F84" w:rsidRDefault="00551F84" w:rsidP="00551F84"/>
    <w:p w:rsidR="00551F84" w:rsidRDefault="00551F84" w:rsidP="00551F84">
      <w:r>
        <w:rPr>
          <w:rFonts w:hint="eastAsia"/>
        </w:rPr>
        <w:t>開始給付之後又分甲乙兩種，</w:t>
      </w:r>
    </w:p>
    <w:p w:rsidR="00551F84" w:rsidRDefault="00551F84" w:rsidP="00551F84">
      <w:r>
        <w:rPr>
          <w:rFonts w:hint="eastAsia"/>
        </w:rPr>
        <w:t>甲：年齡、預定利率、年金</w:t>
      </w:r>
      <w:proofErr w:type="gramStart"/>
      <w:r>
        <w:rPr>
          <w:rFonts w:hint="eastAsia"/>
        </w:rPr>
        <w:t>生命表算</w:t>
      </w:r>
      <w:r w:rsidRPr="00622A44">
        <w:rPr>
          <w:rFonts w:hint="eastAsia"/>
          <w:b/>
          <w:bdr w:val="single" w:sz="4" w:space="0" w:color="auto"/>
        </w:rPr>
        <w:t>定額</w:t>
      </w:r>
      <w:proofErr w:type="gramEnd"/>
      <w:r w:rsidRPr="00622A44">
        <w:rPr>
          <w:rFonts w:hint="eastAsia"/>
          <w:b/>
          <w:bdr w:val="single" w:sz="4" w:space="0" w:color="auto"/>
        </w:rPr>
        <w:t>年金</w:t>
      </w:r>
    </w:p>
    <w:p w:rsidR="00551F84" w:rsidRDefault="00551F84" w:rsidP="00551F84">
      <w:pPr>
        <w:rPr>
          <w:b/>
          <w:bdr w:val="single" w:sz="4" w:space="0" w:color="auto"/>
        </w:rPr>
      </w:pPr>
      <w:r>
        <w:rPr>
          <w:rFonts w:hint="eastAsia"/>
        </w:rPr>
        <w:t>乙：第一</w:t>
      </w:r>
      <w:proofErr w:type="gramStart"/>
      <w:r>
        <w:rPr>
          <w:rFonts w:hint="eastAsia"/>
        </w:rPr>
        <w:t>年跟甲一樣</w:t>
      </w:r>
      <w:proofErr w:type="gramEnd"/>
      <w:r>
        <w:rPr>
          <w:rFonts w:hint="eastAsia"/>
        </w:rPr>
        <w:t>，第二年</w:t>
      </w:r>
      <w:r w:rsidRPr="00622A44">
        <w:rPr>
          <w:rFonts w:hint="eastAsia"/>
          <w:b/>
          <w:bdr w:val="single" w:sz="4" w:space="0" w:color="auto"/>
        </w:rPr>
        <w:t>要考慮預定利率和宣告利率</w:t>
      </w:r>
    </w:p>
    <w:p w:rsidR="00551F84" w:rsidRDefault="00551F84" w:rsidP="00551F84">
      <w:pPr>
        <w:rPr>
          <w:b/>
          <w:bdr w:val="single" w:sz="4" w:space="0" w:color="auto"/>
        </w:rPr>
      </w:pPr>
    </w:p>
    <w:p w:rsidR="00551F84" w:rsidRPr="002A05E4" w:rsidRDefault="00551F84" w:rsidP="00551F84">
      <w:r>
        <w:rPr>
          <w:rFonts w:hint="eastAsia"/>
        </w:rPr>
        <w:t>利率變動型年金乙型於給付</w:t>
      </w:r>
      <w:proofErr w:type="gramStart"/>
      <w:r>
        <w:rPr>
          <w:rFonts w:hint="eastAsia"/>
        </w:rPr>
        <w:t>期間，</w:t>
      </w:r>
      <w:proofErr w:type="gramEnd"/>
      <w:r>
        <w:rPr>
          <w:rFonts w:hint="eastAsia"/>
        </w:rPr>
        <w:t>宣告利率，預定死亡率，預定利率有關</w:t>
      </w:r>
    </w:p>
    <w:p w:rsidR="00551F84" w:rsidRDefault="00551F84" w:rsidP="00551F84">
      <w:r>
        <w:rPr>
          <w:rFonts w:hint="eastAsia"/>
        </w:rPr>
        <w:t>乙的年金金額，用上一年度年金金額乘以</w:t>
      </w:r>
      <m:oMath>
        <m:r>
          <m:rPr>
            <m:sty m:val="p"/>
          </m:rPr>
          <w:rPr>
            <w:rFonts w:ascii="Cambria Math" w:hAnsi="Cambria Math" w:hint="eastAsia"/>
          </w:rPr>
          <m:t>(</m:t>
        </m:r>
        <m:f>
          <m:fPr>
            <m:ctrlPr>
              <w:rPr>
                <w:rFonts w:ascii="Cambria Math" w:eastAsia="Cambria Math" w:hAnsi="Cambria Math"/>
              </w:rPr>
            </m:ctrlPr>
          </m:fPr>
          <m:num>
            <m:r>
              <w:rPr>
                <w:rFonts w:ascii="Cambria Math" w:eastAsia="Cambria Math" w:hAnsi="Cambria Math" w:cs="Cambria Math"/>
              </w:rPr>
              <m:t>1+</m:t>
            </m:r>
            <m:r>
              <w:rPr>
                <w:rFonts w:ascii="Cambria Math" w:hAnsi="Cambria Math" w:cs="Cambria Math" w:hint="eastAsia"/>
              </w:rPr>
              <m:t>上一年度保單周年日當月宣告利率</m:t>
            </m:r>
          </m:num>
          <m:den>
            <m:r>
              <w:rPr>
                <w:rFonts w:ascii="Cambria Math" w:hAnsi="Cambria Math" w:hint="eastAsia"/>
              </w:rPr>
              <m:t>1+</m:t>
            </m:r>
            <m:r>
              <w:rPr>
                <w:rFonts w:ascii="Cambria Math" w:hAnsi="Cambria Math" w:hint="eastAsia"/>
              </w:rPr>
              <m:t>預定利率</m:t>
            </m:r>
          </m:den>
        </m:f>
        <m:r>
          <w:rPr>
            <w:rFonts w:ascii="Cambria Math" w:hAnsi="Cambria Math" w:hint="eastAsia"/>
          </w:rPr>
          <m:t xml:space="preserve"> </m:t>
        </m:r>
      </m:oMath>
      <w:r>
        <w:rPr>
          <w:rFonts w:hint="eastAsia"/>
        </w:rPr>
        <w:t>)</w:t>
      </w:r>
    </w:p>
    <w:p w:rsidR="00551F84" w:rsidRDefault="00551F84" w:rsidP="00551F84"/>
    <w:p w:rsidR="00551F84" w:rsidRDefault="00551F84" w:rsidP="00551F84">
      <w:r>
        <w:rPr>
          <w:rFonts w:hint="eastAsia"/>
        </w:rPr>
        <w:t>繳費</w:t>
      </w:r>
      <w:proofErr w:type="gramStart"/>
      <w:r>
        <w:rPr>
          <w:rFonts w:hint="eastAsia"/>
        </w:rPr>
        <w:t>期間甲</w:t>
      </w:r>
      <w:proofErr w:type="gramEnd"/>
      <w:r>
        <w:rPr>
          <w:rFonts w:hint="eastAsia"/>
        </w:rPr>
        <w:t>乙兩型都不給紅利，給付</w:t>
      </w:r>
      <w:proofErr w:type="gramStart"/>
      <w:r>
        <w:rPr>
          <w:rFonts w:hint="eastAsia"/>
        </w:rPr>
        <w:t>期間甲可</w:t>
      </w:r>
      <w:proofErr w:type="gramEnd"/>
      <w:r>
        <w:rPr>
          <w:rFonts w:hint="eastAsia"/>
        </w:rPr>
        <w:t>給可不給，</w:t>
      </w:r>
      <w:proofErr w:type="gramStart"/>
      <w:r>
        <w:rPr>
          <w:rFonts w:hint="eastAsia"/>
        </w:rPr>
        <w:t>乙不給</w:t>
      </w:r>
      <w:proofErr w:type="gramEnd"/>
    </w:p>
    <w:p w:rsidR="00551F84" w:rsidRPr="00FA0436" w:rsidRDefault="00551F84" w:rsidP="00551F84"/>
    <w:p w:rsidR="00551F84" w:rsidRDefault="00551F84" w:rsidP="00551F84"/>
    <w:p w:rsidR="00551F84" w:rsidRDefault="00551F84" w:rsidP="00551F84">
      <w:pPr>
        <w:rPr>
          <w:b/>
          <w:bdr w:val="single" w:sz="4" w:space="0" w:color="auto"/>
        </w:rPr>
      </w:pPr>
      <w:r w:rsidRPr="002826C3">
        <w:rPr>
          <w:rFonts w:hint="eastAsia"/>
          <w:b/>
          <w:bdr w:val="single" w:sz="4" w:space="0" w:color="auto"/>
        </w:rPr>
        <w:t>算責任準備金時</w:t>
      </w:r>
    </w:p>
    <w:p w:rsidR="00551F84" w:rsidRPr="002826C3" w:rsidRDefault="00551F84" w:rsidP="00551F84">
      <w:pPr>
        <w:rPr>
          <w:b/>
          <w:bdr w:val="single" w:sz="4" w:space="0" w:color="auto"/>
        </w:rPr>
      </w:pPr>
    </w:p>
    <w:p w:rsidR="00551F84" w:rsidRDefault="00551F84" w:rsidP="00551F84">
      <w:r w:rsidRPr="00F57452">
        <w:rPr>
          <w:rFonts w:hint="eastAsia"/>
          <w:b/>
        </w:rPr>
        <w:t>預定危險發生率</w:t>
      </w:r>
      <w:r>
        <w:rPr>
          <w:rFonts w:hint="eastAsia"/>
          <w:b/>
        </w:rPr>
        <w:t>，</w:t>
      </w:r>
      <w:r w:rsidRPr="00B70C85">
        <w:rPr>
          <w:rFonts w:hint="eastAsia"/>
        </w:rPr>
        <w:t>跟</w:t>
      </w:r>
      <w:r>
        <w:rPr>
          <w:rFonts w:hint="eastAsia"/>
        </w:rPr>
        <w:t>傳統的一樣，看年金生命表的百分之九十</w:t>
      </w:r>
    </w:p>
    <w:p w:rsidR="00551F84" w:rsidRDefault="00551F84" w:rsidP="00551F84"/>
    <w:p w:rsidR="00551F84" w:rsidRDefault="00551F84" w:rsidP="00551F84">
      <w:r>
        <w:rPr>
          <w:rFonts w:hint="eastAsia"/>
        </w:rPr>
        <w:t>累積期間：以年金保單價值準備金金額提存</w:t>
      </w:r>
    </w:p>
    <w:p w:rsidR="00551F84" w:rsidRPr="002A05E4" w:rsidRDefault="00551F84" w:rsidP="00551F84">
      <w:pPr>
        <w:rPr>
          <w:b/>
          <w:bdr w:val="single" w:sz="4" w:space="0" w:color="auto"/>
        </w:rPr>
      </w:pPr>
      <w:r>
        <w:rPr>
          <w:rFonts w:hint="eastAsia"/>
        </w:rPr>
        <w:t>給付期間：甲是用</w:t>
      </w:r>
      <w:r w:rsidRPr="002A05E4">
        <w:rPr>
          <w:rFonts w:hint="eastAsia"/>
          <w:b/>
          <w:bdr w:val="single" w:sz="4" w:space="0" w:color="auto"/>
        </w:rPr>
        <w:t>平衡</w:t>
      </w:r>
      <w:proofErr w:type="gramStart"/>
      <w:r w:rsidRPr="002A05E4">
        <w:rPr>
          <w:rFonts w:hint="eastAsia"/>
          <w:b/>
          <w:bdr w:val="single" w:sz="4" w:space="0" w:color="auto"/>
        </w:rPr>
        <w:t>準備金制</w:t>
      </w:r>
      <w:r>
        <w:rPr>
          <w:rFonts w:hint="eastAsia"/>
        </w:rPr>
        <w:t>提存</w:t>
      </w:r>
      <w:proofErr w:type="gramEnd"/>
      <w:r>
        <w:rPr>
          <w:rFonts w:hint="eastAsia"/>
        </w:rPr>
        <w:t>，乙第一年一樣，第二年依</w:t>
      </w:r>
      <w:r w:rsidRPr="002A05E4">
        <w:rPr>
          <w:rFonts w:hint="eastAsia"/>
          <w:b/>
          <w:bdr w:val="single" w:sz="4" w:space="0" w:color="auto"/>
        </w:rPr>
        <w:t>宣告利率和預定利率</w:t>
      </w:r>
    </w:p>
    <w:p w:rsidR="00551F84" w:rsidRDefault="00551F84" w:rsidP="00551F84"/>
    <w:p w:rsidR="00551F84" w:rsidRDefault="00551F84" w:rsidP="00551F84"/>
    <w:p w:rsidR="00551F84" w:rsidRDefault="00551F84" w:rsidP="00551F84">
      <w:r>
        <w:rPr>
          <w:rFonts w:hint="eastAsia"/>
        </w:rPr>
        <w:t>其他：</w:t>
      </w:r>
    </w:p>
    <w:p w:rsidR="00551F84" w:rsidRPr="002A05E4" w:rsidRDefault="00551F84" w:rsidP="00551F84">
      <w:pPr>
        <w:rPr>
          <w:b/>
          <w:u w:val="single"/>
        </w:rPr>
      </w:pPr>
      <w:r>
        <w:rPr>
          <w:rFonts w:hint="eastAsia"/>
        </w:rPr>
        <w:t>1.</w:t>
      </w:r>
      <w:r>
        <w:rPr>
          <w:rFonts w:hint="eastAsia"/>
        </w:rPr>
        <w:t>可以不定時</w:t>
      </w:r>
      <w:proofErr w:type="gramStart"/>
      <w:r>
        <w:rPr>
          <w:rFonts w:hint="eastAsia"/>
        </w:rPr>
        <w:t>不</w:t>
      </w:r>
      <w:proofErr w:type="gramEnd"/>
      <w:r>
        <w:rPr>
          <w:rFonts w:hint="eastAsia"/>
        </w:rPr>
        <w:t>定額</w:t>
      </w:r>
      <w:proofErr w:type="gramStart"/>
      <w:r>
        <w:rPr>
          <w:rFonts w:hint="eastAsia"/>
        </w:rPr>
        <w:t>繳</w:t>
      </w:r>
      <w:proofErr w:type="gramEnd"/>
      <w:r>
        <w:rPr>
          <w:rFonts w:hint="eastAsia"/>
        </w:rPr>
        <w:t>保費的</w:t>
      </w:r>
      <w:proofErr w:type="gramStart"/>
      <w:r>
        <w:rPr>
          <w:rFonts w:hint="eastAsia"/>
        </w:rPr>
        <w:t>就是</w:t>
      </w:r>
      <w:r w:rsidRPr="002A05E4">
        <w:rPr>
          <w:rFonts w:hint="eastAsia"/>
          <w:b/>
          <w:u w:val="single"/>
        </w:rPr>
        <w:t>利變型</w:t>
      </w:r>
      <w:proofErr w:type="gramEnd"/>
      <w:r w:rsidRPr="002A05E4">
        <w:rPr>
          <w:rFonts w:hint="eastAsia"/>
          <w:b/>
          <w:u w:val="single"/>
        </w:rPr>
        <w:t>年金保險</w:t>
      </w:r>
    </w:p>
    <w:p w:rsidR="00551F84" w:rsidRDefault="00551F84" w:rsidP="00551F84">
      <w:r>
        <w:rPr>
          <w:rFonts w:hint="eastAsia"/>
        </w:rPr>
        <w:t>2.</w:t>
      </w:r>
      <w:r>
        <w:rPr>
          <w:rFonts w:hint="eastAsia"/>
        </w:rPr>
        <w:t>中途沒繳費：</w:t>
      </w:r>
      <w:proofErr w:type="gramStart"/>
      <w:r>
        <w:rPr>
          <w:rFonts w:hint="eastAsia"/>
        </w:rPr>
        <w:t>利變的</w:t>
      </w:r>
      <w:proofErr w:type="gramEnd"/>
      <w:r>
        <w:rPr>
          <w:rFonts w:hint="eastAsia"/>
        </w:rPr>
        <w:t>保險金可以繼續生利息、傳統年金就只能解約或是</w:t>
      </w:r>
      <w:proofErr w:type="gramStart"/>
      <w:r>
        <w:rPr>
          <w:rFonts w:hint="eastAsia"/>
        </w:rPr>
        <w:t>減額繳清</w:t>
      </w:r>
      <w:proofErr w:type="gramEnd"/>
    </w:p>
    <w:p w:rsidR="00551F84" w:rsidRDefault="00551F84" w:rsidP="00551F84">
      <w:r>
        <w:rPr>
          <w:rFonts w:hint="eastAsia"/>
        </w:rPr>
        <w:t>3.</w:t>
      </w:r>
      <w:r>
        <w:rPr>
          <w:rFonts w:hint="eastAsia"/>
        </w:rPr>
        <w:t>身故：利便會退保價金、傳統退</w:t>
      </w:r>
      <w:proofErr w:type="gramStart"/>
      <w:r>
        <w:rPr>
          <w:rFonts w:hint="eastAsia"/>
        </w:rPr>
        <w:t>已繳總保費</w:t>
      </w:r>
      <w:proofErr w:type="gramEnd"/>
      <w:r>
        <w:rPr>
          <w:rFonts w:hint="eastAsia"/>
        </w:rPr>
        <w:t>or</w:t>
      </w:r>
      <w:r>
        <w:rPr>
          <w:rFonts w:hint="eastAsia"/>
        </w:rPr>
        <w:t>解約金</w:t>
      </w:r>
      <w:r>
        <w:rPr>
          <w:rFonts w:hint="eastAsia"/>
        </w:rPr>
        <w:t>or</w:t>
      </w:r>
      <w:r>
        <w:rPr>
          <w:rFonts w:hint="eastAsia"/>
        </w:rPr>
        <w:t>保價金</w:t>
      </w:r>
    </w:p>
    <w:p w:rsidR="00551F84" w:rsidRDefault="00551F84" w:rsidP="00551F84">
      <w:pPr>
        <w:pBdr>
          <w:bottom w:val="single" w:sz="6" w:space="1" w:color="auto"/>
        </w:pBdr>
      </w:pPr>
    </w:p>
    <w:p w:rsidR="00551F84" w:rsidRDefault="00551F84" w:rsidP="00551F84"/>
    <w:p w:rsidR="00551F84" w:rsidRDefault="00551F84" w:rsidP="00551F84">
      <w:r>
        <w:rPr>
          <w:rFonts w:hint="eastAsia"/>
        </w:rPr>
        <w:t>1.</w:t>
      </w:r>
      <w:r>
        <w:rPr>
          <w:rFonts w:hint="eastAsia"/>
        </w:rPr>
        <w:t>一年定期壽險、健保、</w:t>
      </w:r>
      <w:proofErr w:type="gramStart"/>
      <w:r>
        <w:rPr>
          <w:rFonts w:hint="eastAsia"/>
        </w:rPr>
        <w:t>傷保的</w:t>
      </w:r>
      <w:proofErr w:type="gramEnd"/>
      <w:r>
        <w:rPr>
          <w:rFonts w:hint="eastAsia"/>
        </w:rPr>
        <w:t>未滿期保費準備金，不得低於</w:t>
      </w:r>
      <w:proofErr w:type="gramStart"/>
      <w:r>
        <w:rPr>
          <w:rFonts w:hint="eastAsia"/>
        </w:rPr>
        <w:t>自留總保費</w:t>
      </w:r>
      <w:proofErr w:type="gramEnd"/>
      <w:r>
        <w:rPr>
          <w:rFonts w:hint="eastAsia"/>
        </w:rPr>
        <w:t>收入之一半。</w:t>
      </w:r>
    </w:p>
    <w:p w:rsidR="00551F84" w:rsidRDefault="00551F84" w:rsidP="00551F84">
      <w:r>
        <w:rPr>
          <w:rFonts w:hint="eastAsia"/>
        </w:rPr>
        <w:t>2.</w:t>
      </w:r>
      <w:r>
        <w:rPr>
          <w:rFonts w:hint="eastAsia"/>
        </w:rPr>
        <w:t>年金保險被保人先交了保費，再簽之前死了，保險人</w:t>
      </w:r>
      <w:proofErr w:type="gramStart"/>
      <w:r>
        <w:rPr>
          <w:rFonts w:hint="eastAsia"/>
        </w:rPr>
        <w:t>要退所繳</w:t>
      </w:r>
      <w:proofErr w:type="gramEnd"/>
      <w:r>
        <w:rPr>
          <w:rFonts w:hint="eastAsia"/>
        </w:rPr>
        <w:t>的保費。</w:t>
      </w:r>
    </w:p>
    <w:p w:rsidR="00551F84" w:rsidRDefault="00551F84" w:rsidP="00551F84">
      <w:r>
        <w:rPr>
          <w:rFonts w:hint="eastAsia"/>
        </w:rPr>
        <w:t>3. 93</w:t>
      </w:r>
      <w:r>
        <w:rPr>
          <w:rFonts w:hint="eastAsia"/>
        </w:rPr>
        <w:t>年之後的分紅保單，是依據經營損益，而且停賣強制分紅保單</w:t>
      </w:r>
    </w:p>
    <w:p w:rsidR="00551F84" w:rsidRPr="00417AF4" w:rsidRDefault="00551F84" w:rsidP="00551F84">
      <w:pPr>
        <w:rPr>
          <w:b/>
          <w:u w:val="single"/>
        </w:rPr>
      </w:pPr>
      <w:r w:rsidRPr="00417AF4">
        <w:rPr>
          <w:rFonts w:hint="eastAsia"/>
          <w:b/>
          <w:u w:val="single"/>
        </w:rPr>
        <w:t xml:space="preserve">4. </w:t>
      </w:r>
      <w:r w:rsidRPr="00417AF4">
        <w:rPr>
          <w:rFonts w:hint="eastAsia"/>
          <w:b/>
          <w:u w:val="single"/>
        </w:rPr>
        <w:t>年金死亡率愈低，給付期間愈長，</w:t>
      </w:r>
      <w:proofErr w:type="gramStart"/>
      <w:r w:rsidRPr="00417AF4">
        <w:rPr>
          <w:rFonts w:hint="eastAsia"/>
          <w:b/>
          <w:u w:val="single"/>
        </w:rPr>
        <w:t>保費愈貴</w:t>
      </w:r>
      <w:proofErr w:type="gramEnd"/>
      <w:r w:rsidRPr="00417AF4">
        <w:rPr>
          <w:rFonts w:hint="eastAsia"/>
          <w:b/>
          <w:u w:val="single"/>
        </w:rPr>
        <w:t>。</w:t>
      </w:r>
    </w:p>
    <w:p w:rsidR="00551F84" w:rsidRDefault="00551F84" w:rsidP="00551F84">
      <w:pPr>
        <w:rPr>
          <w:u w:val="single"/>
        </w:rPr>
      </w:pPr>
      <w:r>
        <w:rPr>
          <w:rFonts w:hint="eastAsia"/>
        </w:rPr>
        <w:lastRenderedPageBreak/>
        <w:t>5.</w:t>
      </w:r>
      <w:proofErr w:type="gramStart"/>
      <w:r>
        <w:rPr>
          <w:rFonts w:hint="eastAsia"/>
        </w:rPr>
        <w:t>利變年金</w:t>
      </w:r>
      <w:proofErr w:type="gramEnd"/>
      <w:r>
        <w:rPr>
          <w:rFonts w:hint="eastAsia"/>
        </w:rPr>
        <w:t>的責</w:t>
      </w:r>
      <w:proofErr w:type="gramStart"/>
      <w:r>
        <w:rPr>
          <w:rFonts w:hint="eastAsia"/>
        </w:rPr>
        <w:t>準</w:t>
      </w:r>
      <w:proofErr w:type="gramEnd"/>
      <w:r>
        <w:rPr>
          <w:rFonts w:hint="eastAsia"/>
        </w:rPr>
        <w:t>金，是以</w:t>
      </w:r>
      <w:r w:rsidRPr="00B14589">
        <w:rPr>
          <w:rFonts w:hint="eastAsia"/>
          <w:u w:val="single"/>
        </w:rPr>
        <w:t>保價金全額</w:t>
      </w:r>
      <w:r>
        <w:rPr>
          <w:rFonts w:hint="eastAsia"/>
          <w:u w:val="single"/>
        </w:rPr>
        <w:t>提存</w:t>
      </w:r>
    </w:p>
    <w:p w:rsidR="00551F84" w:rsidRPr="00B14589" w:rsidRDefault="00551F84" w:rsidP="00551F84">
      <w:pPr>
        <w:rPr>
          <w:b/>
        </w:rPr>
      </w:pPr>
      <w:r w:rsidRPr="00B14589">
        <w:rPr>
          <w:rFonts w:hint="eastAsia"/>
        </w:rPr>
        <w:t>6.</w:t>
      </w:r>
      <w:r>
        <w:rPr>
          <w:rFonts w:hint="eastAsia"/>
        </w:rPr>
        <w:t>利率變動型年金甲型之責</w:t>
      </w:r>
      <w:proofErr w:type="gramStart"/>
      <w:r>
        <w:rPr>
          <w:rFonts w:hint="eastAsia"/>
        </w:rPr>
        <w:t>準</w:t>
      </w:r>
      <w:proofErr w:type="gramEnd"/>
      <w:r>
        <w:rPr>
          <w:rFonts w:hint="eastAsia"/>
        </w:rPr>
        <w:t>金是以</w:t>
      </w:r>
      <w:r w:rsidRPr="00B14589">
        <w:rPr>
          <w:rFonts w:hint="eastAsia"/>
          <w:bdr w:val="single" w:sz="4" w:space="0" w:color="auto"/>
        </w:rPr>
        <w:t>年金金額之預定</w:t>
      </w:r>
      <w:proofErr w:type="gramStart"/>
      <w:r w:rsidRPr="00B14589">
        <w:rPr>
          <w:rFonts w:hint="eastAsia"/>
          <w:bdr w:val="single" w:sz="4" w:space="0" w:color="auto"/>
        </w:rPr>
        <w:t>利率</w:t>
      </w:r>
      <w:r>
        <w:rPr>
          <w:rFonts w:hint="eastAsia"/>
        </w:rPr>
        <w:t>與依</w:t>
      </w:r>
      <w:r w:rsidRPr="00B14589">
        <w:rPr>
          <w:rFonts w:hint="eastAsia"/>
          <w:bdr w:val="single" w:sz="4" w:space="0" w:color="auto"/>
        </w:rPr>
        <w:t>新</w:t>
      </w:r>
      <w:proofErr w:type="gramEnd"/>
      <w:r w:rsidRPr="00B14589">
        <w:rPr>
          <w:rFonts w:hint="eastAsia"/>
          <w:bdr w:val="single" w:sz="4" w:space="0" w:color="auto"/>
        </w:rPr>
        <w:t>契約責</w:t>
      </w:r>
      <w:proofErr w:type="gramStart"/>
      <w:r w:rsidRPr="00B14589">
        <w:rPr>
          <w:rFonts w:hint="eastAsia"/>
          <w:bdr w:val="single" w:sz="4" w:space="0" w:color="auto"/>
        </w:rPr>
        <w:t>準</w:t>
      </w:r>
      <w:proofErr w:type="gramEnd"/>
      <w:r w:rsidRPr="00B14589">
        <w:rPr>
          <w:rFonts w:hint="eastAsia"/>
          <w:bdr w:val="single" w:sz="4" w:space="0" w:color="auto"/>
        </w:rPr>
        <w:t>金利率</w:t>
      </w:r>
      <w:proofErr w:type="gramStart"/>
      <w:r>
        <w:rPr>
          <w:rFonts w:hint="eastAsia"/>
        </w:rPr>
        <w:t>採</w:t>
      </w:r>
      <w:proofErr w:type="gramEnd"/>
      <w:r>
        <w:rPr>
          <w:rFonts w:hint="eastAsia"/>
        </w:rPr>
        <w:t>自動調整精算公式之計算出來利率的</w:t>
      </w:r>
      <w:r w:rsidRPr="00B14589">
        <w:rPr>
          <w:rFonts w:hint="eastAsia"/>
          <w:b/>
        </w:rPr>
        <w:t>最小值</w:t>
      </w:r>
    </w:p>
    <w:p w:rsidR="00551F84" w:rsidRPr="00B14589" w:rsidRDefault="00551F84" w:rsidP="00551F84">
      <w:pPr>
        <w:pBdr>
          <w:bottom w:val="single" w:sz="6" w:space="1" w:color="auto"/>
        </w:pBdr>
      </w:pPr>
    </w:p>
    <w:p w:rsidR="00551F84" w:rsidRDefault="00551F84" w:rsidP="00551F84"/>
    <w:p w:rsidR="00551F84" w:rsidRDefault="00551F84" w:rsidP="00551F84"/>
    <w:p w:rsidR="00551F84" w:rsidRPr="00E109C2" w:rsidRDefault="00551F84" w:rsidP="00551F84">
      <w:pPr>
        <w:rPr>
          <w:b/>
          <w:sz w:val="30"/>
          <w:szCs w:val="30"/>
          <w:bdr w:val="single" w:sz="4" w:space="0" w:color="auto"/>
        </w:rPr>
      </w:pPr>
      <w:r w:rsidRPr="00E109C2">
        <w:rPr>
          <w:rFonts w:hint="eastAsia"/>
          <w:b/>
          <w:sz w:val="30"/>
          <w:szCs w:val="30"/>
          <w:bdr w:val="single" w:sz="4" w:space="0" w:color="auto"/>
        </w:rPr>
        <w:t>人壽保險</w:t>
      </w:r>
    </w:p>
    <w:p w:rsidR="00551F84" w:rsidRPr="00157F10" w:rsidRDefault="00551F84" w:rsidP="00551F84">
      <w:r>
        <w:rPr>
          <w:rFonts w:hint="eastAsia"/>
        </w:rPr>
        <w:t>1.</w:t>
      </w:r>
      <w:r>
        <w:rPr>
          <w:rFonts w:hint="eastAsia"/>
        </w:rPr>
        <w:t>死亡保險分</w:t>
      </w:r>
      <w:r w:rsidRPr="00B14589">
        <w:rPr>
          <w:rFonts w:hint="eastAsia"/>
          <w:b/>
        </w:rPr>
        <w:t>定期</w:t>
      </w:r>
      <w:r>
        <w:rPr>
          <w:rFonts w:hint="eastAsia"/>
        </w:rPr>
        <w:t>和</w:t>
      </w:r>
      <w:r w:rsidRPr="00B14589">
        <w:rPr>
          <w:rFonts w:hint="eastAsia"/>
          <w:b/>
        </w:rPr>
        <w:t>終身</w:t>
      </w:r>
      <w:r w:rsidRPr="00157F10">
        <w:rPr>
          <w:rFonts w:hint="eastAsia"/>
        </w:rPr>
        <w:t>(</w:t>
      </w:r>
      <w:r w:rsidRPr="00157F10">
        <w:rPr>
          <w:rFonts w:hint="eastAsia"/>
        </w:rPr>
        <w:t>小家庭用定期</w:t>
      </w:r>
      <w:r w:rsidRPr="00157F10">
        <w:rPr>
          <w:rFonts w:hint="eastAsia"/>
        </w:rPr>
        <w:t>)</w:t>
      </w:r>
    </w:p>
    <w:p w:rsidR="00551F84" w:rsidRDefault="00551F84" w:rsidP="00551F84">
      <w:r>
        <w:rPr>
          <w:rFonts w:hint="eastAsia"/>
        </w:rPr>
        <w:t>2.</w:t>
      </w:r>
      <w:r>
        <w:rPr>
          <w:rFonts w:hint="eastAsia"/>
        </w:rPr>
        <w:t>終身才有躉繳、終身繳費、限期繳費這些，遞增、平</w:t>
      </w:r>
      <w:proofErr w:type="gramStart"/>
      <w:r>
        <w:rPr>
          <w:rFonts w:hint="eastAsia"/>
        </w:rPr>
        <w:t>準</w:t>
      </w:r>
      <w:proofErr w:type="gramEnd"/>
      <w:r>
        <w:rPr>
          <w:rFonts w:hint="eastAsia"/>
        </w:rPr>
        <w:t>這些也是定期用的</w:t>
      </w:r>
    </w:p>
    <w:p w:rsidR="00551F84" w:rsidRDefault="00551F84" w:rsidP="00551F84">
      <w:r>
        <w:rPr>
          <w:rFonts w:hint="eastAsia"/>
        </w:rPr>
        <w:t>3.</w:t>
      </w:r>
      <w:r>
        <w:rPr>
          <w:rFonts w:hint="eastAsia"/>
        </w:rPr>
        <w:t>多倍型養老：在生死合險上附加死亡傷害之類的保險</w:t>
      </w:r>
    </w:p>
    <w:p w:rsidR="00551F84" w:rsidRDefault="00551F84" w:rsidP="00551F84">
      <w:pPr>
        <w:rPr>
          <w:b/>
        </w:rPr>
      </w:pPr>
      <w:r>
        <w:rPr>
          <w:rFonts w:hint="eastAsia"/>
        </w:rPr>
        <w:t>4.</w:t>
      </w:r>
      <w:r>
        <w:rPr>
          <w:rFonts w:hint="eastAsia"/>
        </w:rPr>
        <w:t>老年化：</w:t>
      </w:r>
      <w:r w:rsidRPr="00E109C2">
        <w:rPr>
          <w:rFonts w:hint="eastAsia"/>
          <w:b/>
        </w:rPr>
        <w:t>82</w:t>
      </w:r>
      <w:r w:rsidRPr="00E109C2">
        <w:rPr>
          <w:rFonts w:hint="eastAsia"/>
          <w:b/>
        </w:rPr>
        <w:t>年開始，</w:t>
      </w:r>
      <w:r w:rsidRPr="00E109C2">
        <w:rPr>
          <w:rFonts w:hint="eastAsia"/>
          <w:b/>
        </w:rPr>
        <w:t>65</w:t>
      </w:r>
      <w:r w:rsidRPr="00E109C2">
        <w:rPr>
          <w:rFonts w:hint="eastAsia"/>
          <w:b/>
        </w:rPr>
        <w:t>歲</w:t>
      </w:r>
      <w:r w:rsidRPr="00E109C2">
        <w:rPr>
          <w:rFonts w:hint="eastAsia"/>
          <w:b/>
        </w:rPr>
        <w:t>7%</w:t>
      </w:r>
      <w:r w:rsidRPr="00E109C2">
        <w:rPr>
          <w:rFonts w:hint="eastAsia"/>
          <w:b/>
        </w:rPr>
        <w:t>以上；</w:t>
      </w:r>
      <w:r w:rsidRPr="00E109C2">
        <w:rPr>
          <w:rFonts w:hint="eastAsia"/>
          <w:b/>
        </w:rPr>
        <w:t>125</w:t>
      </w:r>
      <w:r w:rsidRPr="00E109C2">
        <w:rPr>
          <w:rFonts w:hint="eastAsia"/>
          <w:b/>
        </w:rPr>
        <w:t>年老年人口到</w:t>
      </w:r>
      <w:r w:rsidRPr="00E109C2">
        <w:rPr>
          <w:rFonts w:hint="eastAsia"/>
          <w:b/>
        </w:rPr>
        <w:t xml:space="preserve">27.96% </w:t>
      </w:r>
      <w:r w:rsidRPr="00E109C2">
        <w:rPr>
          <w:rFonts w:hint="eastAsia"/>
          <w:b/>
        </w:rPr>
        <w:t>，人口零成長</w:t>
      </w:r>
    </w:p>
    <w:p w:rsidR="00551F84" w:rsidRDefault="00551F84" w:rsidP="00551F84">
      <w:pPr>
        <w:rPr>
          <w:b/>
        </w:rPr>
      </w:pPr>
    </w:p>
    <w:p w:rsidR="00551F84" w:rsidRPr="00E109C2" w:rsidRDefault="00551F84" w:rsidP="00551F84">
      <w:pPr>
        <w:rPr>
          <w:b/>
          <w:sz w:val="30"/>
          <w:szCs w:val="30"/>
          <w:bdr w:val="single" w:sz="4" w:space="0" w:color="auto"/>
        </w:rPr>
      </w:pPr>
      <w:r>
        <w:rPr>
          <w:rFonts w:hint="eastAsia"/>
          <w:b/>
          <w:sz w:val="30"/>
          <w:szCs w:val="30"/>
          <w:bdr w:val="single" w:sz="4" w:space="0" w:color="auto"/>
        </w:rPr>
        <w:t>年金</w:t>
      </w:r>
      <w:r w:rsidRPr="00E109C2">
        <w:rPr>
          <w:rFonts w:hint="eastAsia"/>
          <w:b/>
          <w:sz w:val="30"/>
          <w:szCs w:val="30"/>
          <w:bdr w:val="single" w:sz="4" w:space="0" w:color="auto"/>
        </w:rPr>
        <w:t>保險</w:t>
      </w:r>
    </w:p>
    <w:p w:rsidR="00551F84" w:rsidRPr="00E109C2" w:rsidRDefault="00551F84" w:rsidP="00551F84">
      <w:pPr>
        <w:rPr>
          <w:b/>
        </w:rPr>
      </w:pPr>
    </w:p>
    <w:p w:rsidR="00551F84" w:rsidRDefault="00551F84" w:rsidP="00551F84">
      <w:r>
        <w:rPr>
          <w:rFonts w:hint="eastAsia"/>
        </w:rPr>
        <w:t>1.</w:t>
      </w:r>
      <w:r>
        <w:rPr>
          <w:rFonts w:hint="eastAsia"/>
        </w:rPr>
        <w:t>年金保險的意義（這些該放在前面那章阿＝　＝）</w:t>
      </w:r>
      <w:r>
        <w:rPr>
          <w:rFonts w:hint="eastAsia"/>
        </w:rPr>
        <w:t xml:space="preserve">: </w:t>
      </w:r>
      <w:r>
        <w:rPr>
          <w:rFonts w:hint="eastAsia"/>
        </w:rPr>
        <w:t>在被保人生存期間或是特定期間內，定期支付金額。</w:t>
      </w:r>
    </w:p>
    <w:p w:rsidR="00551F84" w:rsidRPr="00E109C2" w:rsidRDefault="00551F84" w:rsidP="00551F84"/>
    <w:p w:rsidR="00551F84" w:rsidRDefault="00551F84" w:rsidP="00551F84">
      <w:r>
        <w:rPr>
          <w:rFonts w:hint="eastAsia"/>
        </w:rPr>
        <w:t>2.</w:t>
      </w:r>
      <w:r>
        <w:rPr>
          <w:rFonts w:hint="eastAsia"/>
        </w:rPr>
        <w:t>不以生存為條件支付：確定年金；生存為條件：不確定年金</w:t>
      </w:r>
    </w:p>
    <w:p w:rsidR="00551F84" w:rsidRDefault="00551F84" w:rsidP="00551F84">
      <w:r>
        <w:rPr>
          <w:rFonts w:hint="eastAsia"/>
        </w:rPr>
        <w:t>3.</w:t>
      </w:r>
      <w:r>
        <w:rPr>
          <w:rFonts w:hint="eastAsia"/>
        </w:rPr>
        <w:t>社會年金保險大致上就是老年、殘廢、遺囑三種：</w:t>
      </w:r>
    </w:p>
    <w:p w:rsidR="00551F84" w:rsidRDefault="00551F84" w:rsidP="00551F84">
      <w:r>
        <w:rPr>
          <w:rFonts w:hint="eastAsia"/>
        </w:rPr>
        <w:tab/>
      </w:r>
      <w:proofErr w:type="gramStart"/>
      <w:r>
        <w:rPr>
          <w:rFonts w:hint="eastAsia"/>
        </w:rPr>
        <w:t>˙</w:t>
      </w:r>
      <w:proofErr w:type="gramEnd"/>
      <w:r>
        <w:rPr>
          <w:rFonts w:hint="eastAsia"/>
        </w:rPr>
        <w:t>基礎年金</w:t>
      </w:r>
      <w:r>
        <w:rPr>
          <w:rFonts w:hint="eastAsia"/>
        </w:rPr>
        <w:t>(</w:t>
      </w:r>
      <w:r>
        <w:rPr>
          <w:rFonts w:hint="eastAsia"/>
        </w:rPr>
        <w:t>基本年金</w:t>
      </w:r>
      <w:r>
        <w:rPr>
          <w:rFonts w:hint="eastAsia"/>
        </w:rPr>
        <w:t>):</w:t>
      </w:r>
      <w:r>
        <w:rPr>
          <w:rFonts w:hint="eastAsia"/>
        </w:rPr>
        <w:t>老年退休後或達一定年齡</w:t>
      </w:r>
    </w:p>
    <w:p w:rsidR="00551F84" w:rsidRPr="00E109C2" w:rsidRDefault="00551F84" w:rsidP="00551F84">
      <w:r>
        <w:rPr>
          <w:rFonts w:hint="eastAsia"/>
        </w:rPr>
        <w:tab/>
      </w:r>
      <w:proofErr w:type="gramStart"/>
      <w:r>
        <w:rPr>
          <w:rFonts w:hint="eastAsia"/>
        </w:rPr>
        <w:t>˙</w:t>
      </w:r>
      <w:proofErr w:type="gramEnd"/>
      <w:r>
        <w:rPr>
          <w:rFonts w:hint="eastAsia"/>
        </w:rPr>
        <w:t>附加年金：除老年基礎年金外，按投保薪資、保險年度、有無扶養眷屬，另外給付</w:t>
      </w:r>
    </w:p>
    <w:p w:rsidR="00551F84" w:rsidRPr="00E109C2" w:rsidRDefault="00551F84" w:rsidP="00551F84">
      <w:r>
        <w:rPr>
          <w:rFonts w:hint="eastAsia"/>
        </w:rPr>
        <w:tab/>
      </w:r>
      <w:proofErr w:type="gramStart"/>
      <w:r>
        <w:rPr>
          <w:rFonts w:hint="eastAsia"/>
        </w:rPr>
        <w:t>˙</w:t>
      </w:r>
      <w:proofErr w:type="gramEnd"/>
      <w:r>
        <w:rPr>
          <w:rFonts w:hint="eastAsia"/>
        </w:rPr>
        <w:t>老年年金：保一定期間而達一定年齡</w:t>
      </w:r>
      <w:r>
        <w:rPr>
          <w:rFonts w:hint="eastAsia"/>
        </w:rPr>
        <w:t>or</w:t>
      </w:r>
      <w:r>
        <w:rPr>
          <w:rFonts w:hint="eastAsia"/>
        </w:rPr>
        <w:t>退休，</w:t>
      </w:r>
      <w:r w:rsidRPr="00E109C2">
        <w:rPr>
          <w:rFonts w:hint="eastAsia"/>
          <w:b/>
        </w:rPr>
        <w:t>是終身的</w:t>
      </w:r>
    </w:p>
    <w:p w:rsidR="00551F84" w:rsidRDefault="00551F84" w:rsidP="00551F84">
      <w:r>
        <w:rPr>
          <w:rFonts w:hint="eastAsia"/>
        </w:rPr>
        <w:tab/>
      </w:r>
      <w:proofErr w:type="gramStart"/>
      <w:r>
        <w:rPr>
          <w:rFonts w:hint="eastAsia"/>
        </w:rPr>
        <w:t>˙</w:t>
      </w:r>
      <w:proofErr w:type="gramEnd"/>
      <w:r>
        <w:rPr>
          <w:rFonts w:hint="eastAsia"/>
        </w:rPr>
        <w:t>殘廢</w:t>
      </w:r>
    </w:p>
    <w:p w:rsidR="00551F84" w:rsidRDefault="00551F84" w:rsidP="00551F84">
      <w:r>
        <w:rPr>
          <w:rFonts w:hint="eastAsia"/>
        </w:rPr>
        <w:tab/>
      </w:r>
      <w:proofErr w:type="gramStart"/>
      <w:r>
        <w:rPr>
          <w:rFonts w:hint="eastAsia"/>
        </w:rPr>
        <w:t>˙</w:t>
      </w:r>
      <w:proofErr w:type="gramEnd"/>
      <w:r>
        <w:rPr>
          <w:rFonts w:hint="eastAsia"/>
        </w:rPr>
        <w:t>遺囑年金：就是死亡年金，保障受扶養遺屬的未來生活</w:t>
      </w:r>
    </w:p>
    <w:p w:rsidR="00551F84" w:rsidRPr="00E109C2" w:rsidRDefault="00551F84" w:rsidP="00551F84"/>
    <w:p w:rsidR="00551F84" w:rsidRDefault="00551F84" w:rsidP="00551F84">
      <w:r>
        <w:rPr>
          <w:rFonts w:hint="eastAsia"/>
        </w:rPr>
        <w:t>4.</w:t>
      </w:r>
      <w:r>
        <w:rPr>
          <w:rFonts w:hint="eastAsia"/>
        </w:rPr>
        <w:t>連生遺族</w:t>
      </w:r>
      <w:r>
        <w:rPr>
          <w:rFonts w:hint="eastAsia"/>
        </w:rPr>
        <w:t>(</w:t>
      </w:r>
      <w:r>
        <w:rPr>
          <w:rFonts w:hint="eastAsia"/>
        </w:rPr>
        <w:t>給指定受益人</w:t>
      </w:r>
      <w:r>
        <w:rPr>
          <w:rFonts w:hint="eastAsia"/>
        </w:rPr>
        <w:t>)</w:t>
      </w:r>
      <w:r>
        <w:rPr>
          <w:rFonts w:hint="eastAsia"/>
        </w:rPr>
        <w:t>、連生共存</w:t>
      </w:r>
      <w:r>
        <w:rPr>
          <w:rFonts w:hint="eastAsia"/>
        </w:rPr>
        <w:t>(</w:t>
      </w:r>
      <w:r>
        <w:rPr>
          <w:rFonts w:hint="eastAsia"/>
        </w:rPr>
        <w:t>死一個都不行</w:t>
      </w:r>
      <w:r>
        <w:rPr>
          <w:rFonts w:hint="eastAsia"/>
        </w:rPr>
        <w:t>)</w:t>
      </w:r>
      <w:r>
        <w:rPr>
          <w:rFonts w:hint="eastAsia"/>
        </w:rPr>
        <w:t>、最後生存者</w:t>
      </w:r>
      <w:r>
        <w:rPr>
          <w:rFonts w:hint="eastAsia"/>
        </w:rPr>
        <w:t>(</w:t>
      </w:r>
      <w:r>
        <w:rPr>
          <w:rFonts w:hint="eastAsia"/>
        </w:rPr>
        <w:t>領到沒人可領</w:t>
      </w:r>
      <w:r>
        <w:rPr>
          <w:rFonts w:hint="eastAsia"/>
        </w:rPr>
        <w:t>)</w:t>
      </w:r>
    </w:p>
    <w:p w:rsidR="00551F84" w:rsidRDefault="00551F84" w:rsidP="00551F84">
      <w:r>
        <w:rPr>
          <w:rFonts w:hint="eastAsia"/>
        </w:rPr>
        <w:t>5.</w:t>
      </w:r>
      <w:r>
        <w:rPr>
          <w:rFonts w:hint="eastAsia"/>
        </w:rPr>
        <w:t>每年第一次領都應該出示生存證明。</w:t>
      </w:r>
    </w:p>
    <w:p w:rsidR="00551F84" w:rsidRDefault="00551F84" w:rsidP="00551F84"/>
    <w:p w:rsidR="00551F84" w:rsidRPr="00E109C2" w:rsidRDefault="00551F84" w:rsidP="00551F84">
      <w:pPr>
        <w:rPr>
          <w:b/>
          <w:sz w:val="30"/>
          <w:szCs w:val="30"/>
          <w:bdr w:val="single" w:sz="4" w:space="0" w:color="auto"/>
        </w:rPr>
      </w:pPr>
      <w:r>
        <w:rPr>
          <w:rFonts w:hint="eastAsia"/>
          <w:b/>
          <w:sz w:val="30"/>
          <w:szCs w:val="30"/>
          <w:bdr w:val="single" w:sz="4" w:space="0" w:color="auto"/>
        </w:rPr>
        <w:t>傷害</w:t>
      </w:r>
      <w:r w:rsidRPr="00E109C2">
        <w:rPr>
          <w:rFonts w:hint="eastAsia"/>
          <w:b/>
          <w:sz w:val="30"/>
          <w:szCs w:val="30"/>
          <w:bdr w:val="single" w:sz="4" w:space="0" w:color="auto"/>
        </w:rPr>
        <w:t>保險</w:t>
      </w:r>
    </w:p>
    <w:p w:rsidR="00551F84" w:rsidRDefault="00551F84" w:rsidP="00551F84">
      <w:pPr>
        <w:pStyle w:val="a3"/>
        <w:numPr>
          <w:ilvl w:val="0"/>
          <w:numId w:val="4"/>
        </w:numPr>
        <w:ind w:leftChars="0"/>
      </w:pPr>
      <w:r>
        <w:rPr>
          <w:rFonts w:hint="eastAsia"/>
        </w:rPr>
        <w:t>個人傷害、</w:t>
      </w:r>
      <w:r w:rsidRPr="008638B7">
        <w:rPr>
          <w:rFonts w:hint="eastAsia"/>
          <w:b/>
          <w:u w:val="single"/>
        </w:rPr>
        <w:t>傷害失能</w:t>
      </w:r>
      <w:r>
        <w:rPr>
          <w:rFonts w:hint="eastAsia"/>
        </w:rPr>
        <w:t>、旅平</w:t>
      </w:r>
    </w:p>
    <w:p w:rsidR="00551F84" w:rsidRDefault="00551F84" w:rsidP="00551F84">
      <w:pPr>
        <w:pStyle w:val="a3"/>
        <w:numPr>
          <w:ilvl w:val="0"/>
          <w:numId w:val="4"/>
        </w:numPr>
        <w:ind w:leftChars="0"/>
      </w:pPr>
      <w:r>
        <w:rPr>
          <w:rFonts w:hint="eastAsia"/>
        </w:rPr>
        <w:t>旅平保險人對被保人醫療費用的給付標準，一般最高是保險金額的</w:t>
      </w:r>
      <w:r>
        <w:rPr>
          <w:rFonts w:hint="eastAsia"/>
        </w:rPr>
        <w:t>1/10</w:t>
      </w:r>
      <w:r>
        <w:rPr>
          <w:rFonts w:hint="eastAsia"/>
        </w:rPr>
        <w:t>為限</w:t>
      </w:r>
    </w:p>
    <w:p w:rsidR="00551F84" w:rsidRDefault="00551F84" w:rsidP="00551F84">
      <w:pPr>
        <w:pStyle w:val="a3"/>
        <w:numPr>
          <w:ilvl w:val="0"/>
          <w:numId w:val="4"/>
        </w:numPr>
        <w:ind w:leftChars="0"/>
      </w:pPr>
      <w:r>
        <w:rPr>
          <w:rFonts w:hint="eastAsia"/>
        </w:rPr>
        <w:t>單獨出單，</w:t>
      </w:r>
      <w:r>
        <w:rPr>
          <w:rFonts w:hint="eastAsia"/>
        </w:rPr>
        <w:t>180</w:t>
      </w:r>
      <w:r>
        <w:rPr>
          <w:rFonts w:hint="eastAsia"/>
        </w:rPr>
        <w:t>為限</w:t>
      </w:r>
    </w:p>
    <w:p w:rsidR="00551F84" w:rsidRDefault="00551F84" w:rsidP="00551F84">
      <w:pPr>
        <w:pStyle w:val="a3"/>
        <w:ind w:leftChars="0" w:left="360"/>
      </w:pPr>
    </w:p>
    <w:p w:rsidR="00551F84" w:rsidRPr="00E109C2" w:rsidRDefault="00551F84" w:rsidP="00551F84">
      <w:pPr>
        <w:rPr>
          <w:b/>
          <w:sz w:val="30"/>
          <w:szCs w:val="30"/>
          <w:bdr w:val="single" w:sz="4" w:space="0" w:color="auto"/>
        </w:rPr>
      </w:pPr>
      <w:r>
        <w:rPr>
          <w:rFonts w:hint="eastAsia"/>
          <w:b/>
          <w:sz w:val="30"/>
          <w:szCs w:val="30"/>
          <w:bdr w:val="single" w:sz="4" w:space="0" w:color="auto"/>
        </w:rPr>
        <w:lastRenderedPageBreak/>
        <w:t>健康</w:t>
      </w:r>
      <w:r w:rsidRPr="00E109C2">
        <w:rPr>
          <w:rFonts w:hint="eastAsia"/>
          <w:b/>
          <w:sz w:val="30"/>
          <w:szCs w:val="30"/>
          <w:bdr w:val="single" w:sz="4" w:space="0" w:color="auto"/>
        </w:rPr>
        <w:t>保險</w:t>
      </w:r>
    </w:p>
    <w:p w:rsidR="00551F84" w:rsidRDefault="00551F84" w:rsidP="00551F84">
      <w:pPr>
        <w:pStyle w:val="a3"/>
        <w:numPr>
          <w:ilvl w:val="0"/>
          <w:numId w:val="5"/>
        </w:numPr>
        <w:ind w:leftChars="0"/>
      </w:pPr>
      <w:r>
        <w:rPr>
          <w:rFonts w:hint="eastAsia"/>
        </w:rPr>
        <w:t>實支實付，社會保險已經支付的不會再給付</w:t>
      </w:r>
    </w:p>
    <w:p w:rsidR="00551F84" w:rsidRDefault="00551F84" w:rsidP="00551F84">
      <w:pPr>
        <w:pStyle w:val="a3"/>
        <w:numPr>
          <w:ilvl w:val="0"/>
          <w:numId w:val="5"/>
        </w:numPr>
        <w:ind w:leftChars="0"/>
      </w:pPr>
      <w:r>
        <w:rPr>
          <w:rFonts w:hint="eastAsia"/>
        </w:rPr>
        <w:t>日額給付，有日數限制</w:t>
      </w:r>
      <w:r>
        <w:rPr>
          <w:rFonts w:hint="eastAsia"/>
        </w:rPr>
        <w:t>()</w:t>
      </w:r>
    </w:p>
    <w:p w:rsidR="00551F84" w:rsidRDefault="00551F84" w:rsidP="00551F84">
      <w:pPr>
        <w:pStyle w:val="a3"/>
        <w:numPr>
          <w:ilvl w:val="0"/>
          <w:numId w:val="5"/>
        </w:numPr>
        <w:ind w:leftChars="0"/>
      </w:pPr>
      <w:r>
        <w:rPr>
          <w:rFonts w:hint="eastAsia"/>
        </w:rPr>
        <w:t>失能</w:t>
      </w:r>
    </w:p>
    <w:p w:rsidR="00551F84" w:rsidRDefault="00551F84" w:rsidP="00551F84">
      <w:pPr>
        <w:pStyle w:val="a3"/>
        <w:numPr>
          <w:ilvl w:val="0"/>
          <w:numId w:val="5"/>
        </w:numPr>
        <w:ind w:leftChars="0"/>
      </w:pPr>
    </w:p>
    <w:p w:rsidR="00551F84" w:rsidRDefault="00551F84" w:rsidP="00551F84">
      <w:r>
        <w:rPr>
          <w:rFonts w:hint="eastAsia"/>
        </w:rPr>
        <w:t>考前再</w:t>
      </w:r>
      <w:proofErr w:type="gramStart"/>
      <w:r>
        <w:rPr>
          <w:rFonts w:hint="eastAsia"/>
        </w:rPr>
        <w:t>拿出來瞄：</w:t>
      </w:r>
      <w:proofErr w:type="gramEnd"/>
      <w:r>
        <w:rPr>
          <w:rFonts w:hint="eastAsia"/>
        </w:rPr>
        <w:t>幾年</w:t>
      </w:r>
      <w:proofErr w:type="gramStart"/>
      <w:r>
        <w:rPr>
          <w:rFonts w:hint="eastAsia"/>
        </w:rPr>
        <w:t>幹嘛幹嘛</w:t>
      </w:r>
      <w:proofErr w:type="gramEnd"/>
      <w:r>
        <w:rPr>
          <w:rFonts w:hint="eastAsia"/>
        </w:rPr>
        <w:t>的、稅率、年金的自</w:t>
      </w:r>
      <w:proofErr w:type="gramStart"/>
      <w:r>
        <w:rPr>
          <w:rFonts w:hint="eastAsia"/>
        </w:rPr>
        <w:t>提趴數</w:t>
      </w:r>
      <w:proofErr w:type="gramEnd"/>
      <w:r>
        <w:rPr>
          <w:rFonts w:hint="eastAsia"/>
        </w:rPr>
        <w:t>、傷害保險的比率</w:t>
      </w:r>
    </w:p>
    <w:p w:rsidR="00551F84" w:rsidRPr="00ED6A55" w:rsidRDefault="00551F84" w:rsidP="00551F84"/>
    <w:p w:rsidR="00551F84" w:rsidRDefault="00551F84" w:rsidP="00551F84">
      <w:r>
        <w:rPr>
          <w:rFonts w:hint="eastAsia"/>
        </w:rPr>
        <w:t>要保人違反告知義務，保險人得行使解除契約權，但自契約開始日期經過兩年不行使而告消滅</w:t>
      </w:r>
    </w:p>
    <w:p w:rsidR="00551F84" w:rsidRDefault="00551F84" w:rsidP="00551F84"/>
    <w:p w:rsidR="00551F84" w:rsidRDefault="00551F84" w:rsidP="00551F84"/>
    <w:p w:rsidR="00551F84" w:rsidRDefault="00551F84" w:rsidP="00551F84"/>
    <w:p w:rsidR="00ED6A55" w:rsidRDefault="00ED6A55" w:rsidP="00ED6A55">
      <w:pPr>
        <w:rPr>
          <w:rFonts w:asciiTheme="majorEastAsia" w:eastAsiaTheme="majorEastAsia" w:hAnsiTheme="majorEastAsia"/>
          <w:b/>
          <w:sz w:val="34"/>
          <w:szCs w:val="34"/>
        </w:rPr>
      </w:pPr>
      <w:r>
        <w:rPr>
          <w:rFonts w:asciiTheme="majorEastAsia" w:eastAsiaTheme="majorEastAsia" w:hAnsiTheme="majorEastAsia" w:hint="eastAsia"/>
          <w:b/>
          <w:sz w:val="34"/>
          <w:szCs w:val="34"/>
        </w:rPr>
        <w:t>雜</w:t>
      </w:r>
      <w:r w:rsidRPr="00794C9E">
        <w:rPr>
          <w:rFonts w:asciiTheme="majorEastAsia" w:eastAsiaTheme="majorEastAsia" w:hAnsiTheme="majorEastAsia" w:hint="eastAsia"/>
          <w:b/>
          <w:sz w:val="34"/>
          <w:szCs w:val="34"/>
        </w:rPr>
        <w:t>章</w:t>
      </w:r>
    </w:p>
    <w:p w:rsidR="00ED6A55" w:rsidRDefault="00ED6A55" w:rsidP="00ED6A55">
      <w:pPr>
        <w:rPr>
          <w:rFonts w:asciiTheme="minorEastAsia" w:hAnsiTheme="minorEastAsia"/>
          <w:szCs w:val="24"/>
        </w:rPr>
      </w:pPr>
      <w:r w:rsidRPr="00794C9E">
        <w:rPr>
          <w:rFonts w:asciiTheme="minorEastAsia" w:hAnsiTheme="minorEastAsia" w:hint="eastAsia"/>
          <w:szCs w:val="24"/>
        </w:rPr>
        <w:t>1.</w:t>
      </w:r>
      <w:r>
        <w:rPr>
          <w:rFonts w:asciiTheme="minorEastAsia" w:hAnsiTheme="minorEastAsia" w:hint="eastAsia"/>
          <w:szCs w:val="24"/>
        </w:rPr>
        <w:t>生命週期、生活規劃書、保險規劃書</w:t>
      </w:r>
    </w:p>
    <w:p w:rsidR="00ED6A55" w:rsidRDefault="00ED6A55" w:rsidP="00ED6A55">
      <w:pPr>
        <w:rPr>
          <w:rFonts w:asciiTheme="minorEastAsia" w:hAnsiTheme="minorEastAsia"/>
          <w:szCs w:val="24"/>
        </w:rPr>
      </w:pPr>
      <w:r>
        <w:rPr>
          <w:rFonts w:asciiTheme="minorEastAsia" w:hAnsiTheme="minorEastAsia" w:hint="eastAsia"/>
          <w:szCs w:val="24"/>
        </w:rPr>
        <w:t>2.應急預備金(醫療、喪亡、</w:t>
      </w:r>
      <w:proofErr w:type="gramStart"/>
      <w:r>
        <w:rPr>
          <w:rFonts w:asciiTheme="minorEastAsia" w:hAnsiTheme="minorEastAsia" w:hint="eastAsia"/>
          <w:szCs w:val="24"/>
        </w:rPr>
        <w:t>貨貸償還</w:t>
      </w:r>
      <w:proofErr w:type="gramEnd"/>
      <w:r>
        <w:rPr>
          <w:rFonts w:asciiTheme="minorEastAsia" w:hAnsiTheme="minorEastAsia" w:hint="eastAsia"/>
          <w:szCs w:val="24"/>
        </w:rPr>
        <w:t>、緊急預備)</w:t>
      </w:r>
    </w:p>
    <w:p w:rsidR="00ED6A55" w:rsidRDefault="00ED6A55" w:rsidP="00ED6A55">
      <w:pPr>
        <w:rPr>
          <w:rFonts w:asciiTheme="minorEastAsia" w:hAnsiTheme="minorEastAsia"/>
          <w:szCs w:val="24"/>
        </w:rPr>
      </w:pPr>
      <w:r>
        <w:rPr>
          <w:rFonts w:asciiTheme="minorEastAsia" w:hAnsiTheme="minorEastAsia" w:hint="eastAsia"/>
          <w:szCs w:val="24"/>
        </w:rPr>
        <w:t>3.預備檔案、現役檔案、保戶檔案。(別被騙了，這三</w:t>
      </w:r>
      <w:proofErr w:type="gramStart"/>
      <w:r>
        <w:rPr>
          <w:rFonts w:asciiTheme="minorEastAsia" w:hAnsiTheme="minorEastAsia" w:hint="eastAsia"/>
          <w:szCs w:val="24"/>
        </w:rPr>
        <w:t>個</w:t>
      </w:r>
      <w:proofErr w:type="gramEnd"/>
      <w:r>
        <w:rPr>
          <w:rFonts w:asciiTheme="minorEastAsia" w:hAnsiTheme="minorEastAsia" w:hint="eastAsia"/>
          <w:szCs w:val="24"/>
        </w:rPr>
        <w:t>都還沒保)</w:t>
      </w:r>
    </w:p>
    <w:p w:rsidR="00ED6A55" w:rsidRDefault="00ED6A55" w:rsidP="00ED6A55">
      <w:pPr>
        <w:rPr>
          <w:rFonts w:asciiTheme="minorEastAsia" w:hAnsiTheme="minorEastAsia"/>
          <w:szCs w:val="24"/>
        </w:rPr>
      </w:pPr>
      <w:r>
        <w:rPr>
          <w:rFonts w:asciiTheme="minorEastAsia" w:hAnsiTheme="minorEastAsia" w:hint="eastAsia"/>
          <w:szCs w:val="24"/>
        </w:rPr>
        <w:tab/>
        <w:t>現役是已經著手招攬或計畫招攬、保護是認為增額機會到達了要轉入</w:t>
      </w:r>
    </w:p>
    <w:p w:rsidR="00ED6A55" w:rsidRDefault="00ED6A55" w:rsidP="00ED6A55">
      <w:r>
        <w:rPr>
          <w:rFonts w:hint="eastAsia"/>
        </w:rPr>
        <w:t>4.</w:t>
      </w:r>
      <w:r>
        <w:rPr>
          <w:rFonts w:hint="eastAsia"/>
        </w:rPr>
        <w:t>各種保險、不同的繳保費方式會有不同的附加費用率上限，這個也要再看</w:t>
      </w:r>
    </w:p>
    <w:p w:rsidR="00551F84" w:rsidRPr="00ED6A55" w:rsidRDefault="00551F84" w:rsidP="00551F84"/>
    <w:p w:rsidR="00551F84" w:rsidRDefault="00551F84" w:rsidP="00551F84"/>
    <w:p w:rsidR="00551F84" w:rsidRDefault="00551F84" w:rsidP="00551F84"/>
    <w:p w:rsidR="00551F84" w:rsidRDefault="00551F84" w:rsidP="00551F84"/>
    <w:p w:rsidR="00551F84" w:rsidRDefault="00551F84" w:rsidP="00551F84"/>
    <w:p w:rsidR="00551F84" w:rsidRDefault="00551F84" w:rsidP="00551F84"/>
    <w:p w:rsidR="00551F84" w:rsidRDefault="00551F84" w:rsidP="00551F84"/>
    <w:p w:rsidR="00551F84" w:rsidRDefault="00551F84" w:rsidP="00551F84"/>
    <w:p w:rsidR="00551F84" w:rsidRDefault="00551F84" w:rsidP="00551F84"/>
    <w:p w:rsidR="00ED6A55" w:rsidRDefault="00ED6A55" w:rsidP="00551F84"/>
    <w:p w:rsidR="00ED6A55" w:rsidRDefault="00ED6A55" w:rsidP="00551F84"/>
    <w:p w:rsidR="00ED6A55" w:rsidRDefault="00ED6A55" w:rsidP="00551F84"/>
    <w:p w:rsidR="00ED6A55" w:rsidRDefault="00ED6A55" w:rsidP="00551F84"/>
    <w:p w:rsidR="00ED6A55" w:rsidRDefault="00ED6A55" w:rsidP="00551F84"/>
    <w:p w:rsidR="00ED6A55" w:rsidRDefault="00ED6A55" w:rsidP="00551F84"/>
    <w:p w:rsidR="00ED6A55" w:rsidRDefault="00ED6A55" w:rsidP="00551F84"/>
    <w:p w:rsidR="00ED6A55" w:rsidRDefault="00ED6A55" w:rsidP="00551F84"/>
    <w:p w:rsidR="00ED6A55" w:rsidRDefault="00ED6A55" w:rsidP="00551F84"/>
    <w:p w:rsidR="00ED6A55" w:rsidRDefault="00ED6A55" w:rsidP="00551F84"/>
    <w:p w:rsidR="00ED6A55" w:rsidRDefault="00ED6A55" w:rsidP="00551F84"/>
    <w:p w:rsidR="00ED6A55" w:rsidRDefault="00ED6A55" w:rsidP="00551F84"/>
    <w:p w:rsidR="00ED6A55" w:rsidRDefault="00ED6A55" w:rsidP="00551F84"/>
    <w:p w:rsidR="00551F84" w:rsidRDefault="00551F84" w:rsidP="00551F84">
      <w:r>
        <w:rPr>
          <w:rFonts w:hint="eastAsia"/>
        </w:rPr>
        <w:t>一、</w:t>
      </w:r>
      <w:proofErr w:type="gramStart"/>
      <w:r>
        <w:rPr>
          <w:rFonts w:hint="eastAsia"/>
        </w:rPr>
        <w:t>107</w:t>
      </w:r>
      <w:proofErr w:type="gramEnd"/>
      <w:r>
        <w:rPr>
          <w:rFonts w:hint="eastAsia"/>
        </w:rPr>
        <w:t>年度個人之基本所得額在</w:t>
      </w:r>
      <w:r w:rsidRPr="0045231B">
        <w:rPr>
          <w:rFonts w:hint="eastAsia"/>
          <w:b/>
          <w:u w:val="single"/>
        </w:rPr>
        <w:t>670</w:t>
      </w:r>
      <w:r w:rsidRPr="0045231B">
        <w:rPr>
          <w:rFonts w:hint="eastAsia"/>
          <w:b/>
          <w:u w:val="single"/>
        </w:rPr>
        <w:t>萬元</w:t>
      </w:r>
      <w:r>
        <w:rPr>
          <w:rFonts w:hint="eastAsia"/>
        </w:rPr>
        <w:t>以下者，免依所得基本稅額條例規定繳納所得稅。</w:t>
      </w:r>
    </w:p>
    <w:p w:rsidR="00551F84" w:rsidRDefault="00551F84" w:rsidP="00551F84"/>
    <w:p w:rsidR="00551F84" w:rsidRDefault="00551F84" w:rsidP="00551F84">
      <w:r>
        <w:rPr>
          <w:rFonts w:hint="eastAsia"/>
        </w:rPr>
        <w:t>二、</w:t>
      </w:r>
      <w:proofErr w:type="gramStart"/>
      <w:r>
        <w:rPr>
          <w:rFonts w:hint="eastAsia"/>
        </w:rPr>
        <w:t>107</w:t>
      </w:r>
      <w:proofErr w:type="gramEnd"/>
      <w:r>
        <w:rPr>
          <w:rFonts w:hint="eastAsia"/>
        </w:rPr>
        <w:t>年度個人之基本所得額金額超過</w:t>
      </w:r>
      <w:r>
        <w:rPr>
          <w:rFonts w:hint="eastAsia"/>
        </w:rPr>
        <w:t>670</w:t>
      </w:r>
      <w:r>
        <w:rPr>
          <w:rFonts w:hint="eastAsia"/>
        </w:rPr>
        <w:t>萬元者，其基本稅額為基本所得額扣除</w:t>
      </w:r>
      <w:r>
        <w:rPr>
          <w:rFonts w:hint="eastAsia"/>
        </w:rPr>
        <w:t>670</w:t>
      </w:r>
      <w:r>
        <w:rPr>
          <w:rFonts w:hint="eastAsia"/>
        </w:rPr>
        <w:t>萬元後，按</w:t>
      </w:r>
      <w:r w:rsidRPr="0045231B">
        <w:rPr>
          <w:rFonts w:hint="eastAsia"/>
          <w:b/>
          <w:u w:val="single"/>
        </w:rPr>
        <w:t>20%</w:t>
      </w:r>
      <w:r>
        <w:rPr>
          <w:rFonts w:hint="eastAsia"/>
        </w:rPr>
        <w:t>計算之金額。</w:t>
      </w:r>
    </w:p>
    <w:p w:rsidR="00551F84" w:rsidRDefault="00551F84" w:rsidP="00551F84"/>
    <w:p w:rsidR="00551F84" w:rsidRDefault="00551F84" w:rsidP="00551F84">
      <w:r>
        <w:rPr>
          <w:rFonts w:hint="eastAsia"/>
        </w:rPr>
        <w:t>三、基本稅額條例規定之</w:t>
      </w:r>
      <w:r w:rsidRPr="0045231B">
        <w:rPr>
          <w:rFonts w:hint="eastAsia"/>
          <w:b/>
        </w:rPr>
        <w:t>保險死亡給付</w:t>
      </w:r>
      <w:r>
        <w:rPr>
          <w:rFonts w:hint="eastAsia"/>
        </w:rPr>
        <w:t>，</w:t>
      </w:r>
      <w:proofErr w:type="gramStart"/>
      <w:r>
        <w:rPr>
          <w:rFonts w:hint="eastAsia"/>
        </w:rPr>
        <w:t>107</w:t>
      </w:r>
      <w:proofErr w:type="gramEnd"/>
      <w:r>
        <w:rPr>
          <w:rFonts w:hint="eastAsia"/>
        </w:rPr>
        <w:t>年度每一申報戶全年</w:t>
      </w:r>
      <w:r w:rsidRPr="0045231B">
        <w:rPr>
          <w:rFonts w:hint="eastAsia"/>
          <w:b/>
          <w:u w:val="single"/>
        </w:rPr>
        <w:t>合計數在</w:t>
      </w:r>
      <w:r w:rsidRPr="0045231B">
        <w:rPr>
          <w:rFonts w:hint="eastAsia"/>
          <w:b/>
          <w:u w:val="single"/>
        </w:rPr>
        <w:t>3,330</w:t>
      </w:r>
      <w:r w:rsidRPr="0045231B">
        <w:rPr>
          <w:rFonts w:hint="eastAsia"/>
          <w:b/>
          <w:u w:val="single"/>
        </w:rPr>
        <w:t>萬元以下部分，免</w:t>
      </w:r>
      <w:proofErr w:type="gramStart"/>
      <w:r w:rsidRPr="0045231B">
        <w:rPr>
          <w:rFonts w:hint="eastAsia"/>
          <w:b/>
          <w:u w:val="single"/>
        </w:rPr>
        <w:t>予計</w:t>
      </w:r>
      <w:proofErr w:type="gramEnd"/>
      <w:r w:rsidRPr="0045231B">
        <w:rPr>
          <w:rFonts w:hint="eastAsia"/>
          <w:b/>
          <w:u w:val="single"/>
        </w:rPr>
        <w:t>入個人之基本所得額。</w:t>
      </w:r>
    </w:p>
    <w:p w:rsidR="00551F84" w:rsidRDefault="00551F84" w:rsidP="00551F84"/>
    <w:p w:rsidR="00551F84" w:rsidRDefault="00551F84" w:rsidP="00551F84">
      <w:r>
        <w:rPr>
          <w:rFonts w:hint="eastAsia"/>
        </w:rPr>
        <w:t>-----------------------------------------------------------------------------------------------------------</w:t>
      </w:r>
    </w:p>
    <w:p w:rsidR="00551F84" w:rsidRDefault="00551F84" w:rsidP="00551F84"/>
    <w:p w:rsidR="00551F84" w:rsidRDefault="00551F84" w:rsidP="00551F84"/>
    <w:p w:rsidR="00551F84" w:rsidRDefault="00551F84" w:rsidP="00551F84">
      <w:r>
        <w:rPr>
          <w:rFonts w:hint="eastAsia"/>
        </w:rPr>
        <w:t>一次領取總額在</w:t>
      </w:r>
      <w:r>
        <w:rPr>
          <w:rFonts w:hint="eastAsia"/>
        </w:rPr>
        <w:t>180,000</w:t>
      </w:r>
      <w:r>
        <w:rPr>
          <w:rFonts w:hint="eastAsia"/>
        </w:rPr>
        <w:t>元乘以退職服務年資之金額以下者，所得額為</w:t>
      </w:r>
      <w:r>
        <w:rPr>
          <w:rFonts w:hint="eastAsia"/>
        </w:rPr>
        <w:t>0</w:t>
      </w:r>
      <w:r>
        <w:rPr>
          <w:rFonts w:hint="eastAsia"/>
        </w:rPr>
        <w:t>。</w:t>
      </w:r>
    </w:p>
    <w:p w:rsidR="00551F84" w:rsidRDefault="00551F84" w:rsidP="00551F84">
      <w:r>
        <w:rPr>
          <w:rFonts w:hint="eastAsia"/>
        </w:rPr>
        <w:t>超過</w:t>
      </w:r>
      <w:r>
        <w:rPr>
          <w:rFonts w:hint="eastAsia"/>
        </w:rPr>
        <w:t>180,000</w:t>
      </w:r>
      <w:r>
        <w:rPr>
          <w:rFonts w:hint="eastAsia"/>
        </w:rPr>
        <w:t>元乘以退職服務年資之金額，未達</w:t>
      </w:r>
      <w:r>
        <w:rPr>
          <w:rFonts w:hint="eastAsia"/>
        </w:rPr>
        <w:t>362,000</w:t>
      </w:r>
      <w:r>
        <w:rPr>
          <w:rFonts w:hint="eastAsia"/>
        </w:rPr>
        <w:t>元乘以退職服務年資之金額部分，以其半數為所得額。</w:t>
      </w:r>
    </w:p>
    <w:p w:rsidR="00551F84" w:rsidRDefault="00551F84" w:rsidP="00551F84">
      <w:r>
        <w:rPr>
          <w:rFonts w:hint="eastAsia"/>
        </w:rPr>
        <w:t>超過</w:t>
      </w:r>
      <w:r>
        <w:rPr>
          <w:rFonts w:hint="eastAsia"/>
        </w:rPr>
        <w:t>362,000</w:t>
      </w:r>
      <w:r>
        <w:rPr>
          <w:rFonts w:hint="eastAsia"/>
        </w:rPr>
        <w:t>元乘以退職服務年資之金額部分，全數為所得額。</w:t>
      </w:r>
    </w:p>
    <w:p w:rsidR="00551F84" w:rsidRDefault="00551F84" w:rsidP="00551F84"/>
    <w:p w:rsidR="00551F84" w:rsidRDefault="00551F84" w:rsidP="00551F84">
      <w:r>
        <w:rPr>
          <w:rFonts w:hint="eastAsia"/>
        </w:rPr>
        <w:t>二、分期領取退職所得者，</w:t>
      </w:r>
      <w:proofErr w:type="gramStart"/>
      <w:r>
        <w:rPr>
          <w:rFonts w:hint="eastAsia"/>
        </w:rPr>
        <w:t>107</w:t>
      </w:r>
      <w:proofErr w:type="gramEnd"/>
      <w:r>
        <w:rPr>
          <w:rFonts w:hint="eastAsia"/>
        </w:rPr>
        <w:t>年度以全年領取總額，減除</w:t>
      </w:r>
      <w:r>
        <w:rPr>
          <w:rFonts w:hint="eastAsia"/>
        </w:rPr>
        <w:t>781,000</w:t>
      </w:r>
      <w:r>
        <w:rPr>
          <w:rFonts w:hint="eastAsia"/>
        </w:rPr>
        <w:t>元後之餘額為所得額。</w:t>
      </w:r>
    </w:p>
    <w:p w:rsidR="00551F84" w:rsidRDefault="00551F84" w:rsidP="00551F84"/>
    <w:p w:rsidR="00551F84" w:rsidRDefault="00551F84" w:rsidP="00551F84">
      <w:r>
        <w:rPr>
          <w:rFonts w:hint="eastAsia"/>
        </w:rPr>
        <w:t>---------------------------------------------------------------------------------------------------------------</w:t>
      </w:r>
    </w:p>
    <w:p w:rsidR="00551F84" w:rsidRDefault="00551F84" w:rsidP="00551F84"/>
    <w:p w:rsidR="00551F84" w:rsidRDefault="00551F84" w:rsidP="00551F84"/>
    <w:p w:rsidR="00551F84" w:rsidRPr="0045231B" w:rsidRDefault="00551F84" w:rsidP="00551F84">
      <w:r w:rsidRPr="0045231B">
        <w:t>一、遺產稅</w:t>
      </w:r>
    </w:p>
    <w:p w:rsidR="00551F84" w:rsidRPr="0045231B" w:rsidRDefault="00551F84" w:rsidP="00551F84">
      <w:r w:rsidRPr="0045231B">
        <w:t>（一）免稅額：</w:t>
      </w:r>
      <w:r w:rsidRPr="0045231B">
        <w:rPr>
          <w:b/>
          <w:u w:val="single"/>
        </w:rPr>
        <w:t>1,200</w:t>
      </w:r>
      <w:r w:rsidRPr="0045231B">
        <w:rPr>
          <w:b/>
          <w:u w:val="single"/>
        </w:rPr>
        <w:t>萬元</w:t>
      </w:r>
      <w:r w:rsidRPr="0045231B">
        <w:t>。</w:t>
      </w:r>
    </w:p>
    <w:p w:rsidR="00551F84" w:rsidRPr="0045231B" w:rsidRDefault="00551F84" w:rsidP="00551F84">
      <w:r w:rsidRPr="0045231B">
        <w:t>（二）課稅級距金額：</w:t>
      </w:r>
    </w:p>
    <w:tbl>
      <w:tblPr>
        <w:tblW w:w="8130" w:type="dxa"/>
        <w:tblCellMar>
          <w:top w:w="15" w:type="dxa"/>
          <w:left w:w="15" w:type="dxa"/>
          <w:bottom w:w="15" w:type="dxa"/>
          <w:right w:w="15" w:type="dxa"/>
        </w:tblCellMar>
        <w:tblLook w:val="04A0" w:firstRow="1" w:lastRow="0" w:firstColumn="1" w:lastColumn="0" w:noHBand="0" w:noVBand="1"/>
      </w:tblPr>
      <w:tblGrid>
        <w:gridCol w:w="4390"/>
        <w:gridCol w:w="3740"/>
      </w:tblGrid>
      <w:tr w:rsidR="00551F84" w:rsidRPr="0045231B" w:rsidTr="00664B74">
        <w:trPr>
          <w:trHeight w:val="369"/>
        </w:trPr>
        <w:tc>
          <w:tcPr>
            <w:tcW w:w="4390"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遺產淨額</w:t>
            </w:r>
          </w:p>
        </w:tc>
        <w:tc>
          <w:tcPr>
            <w:tcW w:w="3740"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稅率</w:t>
            </w:r>
          </w:p>
        </w:tc>
      </w:tr>
      <w:tr w:rsidR="00551F84" w:rsidRPr="0045231B" w:rsidTr="00664B74">
        <w:trPr>
          <w:trHeight w:val="369"/>
        </w:trPr>
        <w:tc>
          <w:tcPr>
            <w:tcW w:w="4390"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5,000</w:t>
            </w:r>
            <w:r w:rsidRPr="0045231B">
              <w:t>萬元以下</w:t>
            </w:r>
          </w:p>
        </w:tc>
        <w:tc>
          <w:tcPr>
            <w:tcW w:w="3740"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10%</w:t>
            </w:r>
          </w:p>
        </w:tc>
      </w:tr>
      <w:tr w:rsidR="00551F84" w:rsidRPr="0045231B" w:rsidTr="00664B74">
        <w:trPr>
          <w:trHeight w:val="369"/>
        </w:trPr>
        <w:tc>
          <w:tcPr>
            <w:tcW w:w="4390"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超過</w:t>
            </w:r>
            <w:r w:rsidRPr="0045231B">
              <w:t>5,000</w:t>
            </w:r>
            <w:r w:rsidRPr="0045231B">
              <w:t>萬元</w:t>
            </w:r>
            <w:r w:rsidRPr="0045231B">
              <w:t>~1</w:t>
            </w:r>
            <w:r w:rsidRPr="0045231B">
              <w:t>億元</w:t>
            </w:r>
          </w:p>
        </w:tc>
        <w:tc>
          <w:tcPr>
            <w:tcW w:w="3740"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15%</w:t>
            </w:r>
          </w:p>
        </w:tc>
      </w:tr>
      <w:tr w:rsidR="00551F84" w:rsidRPr="0045231B" w:rsidTr="00664B74">
        <w:trPr>
          <w:trHeight w:val="369"/>
        </w:trPr>
        <w:tc>
          <w:tcPr>
            <w:tcW w:w="4390"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超過</w:t>
            </w:r>
            <w:r w:rsidRPr="0045231B">
              <w:t>1</w:t>
            </w:r>
            <w:r w:rsidRPr="0045231B">
              <w:t>億元</w:t>
            </w:r>
          </w:p>
        </w:tc>
        <w:tc>
          <w:tcPr>
            <w:tcW w:w="3740"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20%</w:t>
            </w:r>
          </w:p>
        </w:tc>
      </w:tr>
    </w:tbl>
    <w:p w:rsidR="00551F84" w:rsidRPr="0045231B" w:rsidRDefault="00551F84" w:rsidP="00551F84">
      <w:r w:rsidRPr="0045231B">
        <w:t>（三）不計入遺產總額之金額：</w:t>
      </w:r>
    </w:p>
    <w:p w:rsidR="00551F84" w:rsidRPr="0045231B" w:rsidRDefault="00551F84" w:rsidP="00551F84">
      <w:r w:rsidRPr="0045231B">
        <w:lastRenderedPageBreak/>
        <w:t>被繼承人日常生活必需之器具及用具：</w:t>
      </w:r>
      <w:r w:rsidRPr="0045231B">
        <w:t>89</w:t>
      </w:r>
      <w:r w:rsidRPr="0045231B">
        <w:t>萬元以下部分。</w:t>
      </w:r>
    </w:p>
    <w:p w:rsidR="00551F84" w:rsidRPr="0045231B" w:rsidRDefault="00551F84" w:rsidP="00551F84">
      <w:r w:rsidRPr="0045231B">
        <w:t>被繼承人職業上之工具：</w:t>
      </w:r>
      <w:r w:rsidRPr="0045231B">
        <w:t>50</w:t>
      </w:r>
      <w:r w:rsidRPr="0045231B">
        <w:t>萬元以下部分。</w:t>
      </w:r>
    </w:p>
    <w:p w:rsidR="00551F84" w:rsidRDefault="00551F84" w:rsidP="00551F84"/>
    <w:p w:rsidR="00551F84" w:rsidRDefault="00551F84" w:rsidP="00551F84"/>
    <w:p w:rsidR="00551F84" w:rsidRDefault="00551F84" w:rsidP="00551F84">
      <w:r w:rsidRPr="0045231B">
        <w:t>（四）扣除額：</w:t>
      </w:r>
    </w:p>
    <w:p w:rsidR="00551F84" w:rsidRPr="0045231B" w:rsidRDefault="00551F84" w:rsidP="00551F84"/>
    <w:p w:rsidR="00551F84" w:rsidRPr="0045231B" w:rsidRDefault="00551F84" w:rsidP="00551F84">
      <w:pPr>
        <w:rPr>
          <w:b/>
          <w:u w:val="single"/>
        </w:rPr>
      </w:pPr>
      <w:r w:rsidRPr="0045231B">
        <w:t>配偶扣除額：</w:t>
      </w:r>
      <w:r w:rsidRPr="0045231B">
        <w:rPr>
          <w:b/>
          <w:u w:val="single"/>
        </w:rPr>
        <w:t>493</w:t>
      </w:r>
      <w:r w:rsidRPr="0045231B">
        <w:rPr>
          <w:b/>
          <w:u w:val="single"/>
        </w:rPr>
        <w:t>萬元。</w:t>
      </w:r>
    </w:p>
    <w:p w:rsidR="00551F84" w:rsidRPr="0045231B" w:rsidRDefault="00551F84" w:rsidP="00551F84">
      <w:r w:rsidRPr="0045231B">
        <w:t>直系血親</w:t>
      </w:r>
      <w:proofErr w:type="gramStart"/>
      <w:r w:rsidRPr="0045231B">
        <w:t>卑</w:t>
      </w:r>
      <w:proofErr w:type="gramEnd"/>
      <w:r w:rsidRPr="0045231B">
        <w:t>親屬扣除額：</w:t>
      </w:r>
      <w:r w:rsidRPr="0045231B">
        <w:rPr>
          <w:b/>
          <w:u w:val="single"/>
        </w:rPr>
        <w:t>每人</w:t>
      </w:r>
      <w:r w:rsidRPr="0045231B">
        <w:rPr>
          <w:b/>
          <w:u w:val="single"/>
        </w:rPr>
        <w:t>50</w:t>
      </w:r>
      <w:r w:rsidRPr="0045231B">
        <w:rPr>
          <w:b/>
          <w:u w:val="single"/>
        </w:rPr>
        <w:t>萬元</w:t>
      </w:r>
      <w:r w:rsidRPr="0045231B">
        <w:t>。其有未滿</w:t>
      </w:r>
      <w:r w:rsidRPr="0045231B">
        <w:t>20</w:t>
      </w:r>
      <w:r w:rsidRPr="0045231B">
        <w:t>歲者，並得按其年齡距屆滿</w:t>
      </w:r>
      <w:r w:rsidRPr="0045231B">
        <w:t>20</w:t>
      </w:r>
      <w:r w:rsidRPr="0045231B">
        <w:t>歲之年數，</w:t>
      </w:r>
      <w:proofErr w:type="gramStart"/>
      <w:r w:rsidRPr="0045231B">
        <w:t>每年加扣</w:t>
      </w:r>
      <w:r w:rsidRPr="0045231B">
        <w:t>50</w:t>
      </w:r>
      <w:r w:rsidRPr="0045231B">
        <w:t>萬元</w:t>
      </w:r>
      <w:proofErr w:type="gramEnd"/>
      <w:r w:rsidRPr="0045231B">
        <w:t>。</w:t>
      </w:r>
    </w:p>
    <w:p w:rsidR="00551F84" w:rsidRPr="0045231B" w:rsidRDefault="00551F84" w:rsidP="00551F84">
      <w:r w:rsidRPr="0045231B">
        <w:t>父母扣除額：</w:t>
      </w:r>
      <w:r w:rsidRPr="0045231B">
        <w:rPr>
          <w:b/>
          <w:u w:val="single"/>
        </w:rPr>
        <w:t>每人</w:t>
      </w:r>
      <w:r w:rsidRPr="0045231B">
        <w:rPr>
          <w:b/>
          <w:u w:val="single"/>
        </w:rPr>
        <w:t>123</w:t>
      </w:r>
      <w:r w:rsidRPr="0045231B">
        <w:rPr>
          <w:b/>
          <w:u w:val="single"/>
        </w:rPr>
        <w:t>萬元</w:t>
      </w:r>
      <w:r w:rsidRPr="0045231B">
        <w:t>。</w:t>
      </w:r>
    </w:p>
    <w:p w:rsidR="00551F84" w:rsidRPr="0045231B" w:rsidRDefault="00551F84" w:rsidP="00551F84">
      <w:pPr>
        <w:rPr>
          <w:b/>
          <w:u w:val="single"/>
        </w:rPr>
      </w:pPr>
      <w:r w:rsidRPr="0045231B">
        <w:t>重度以上身心障礙特別扣除額：</w:t>
      </w:r>
      <w:r w:rsidRPr="0045231B">
        <w:rPr>
          <w:b/>
          <w:u w:val="single"/>
        </w:rPr>
        <w:t>每人</w:t>
      </w:r>
      <w:r w:rsidRPr="0045231B">
        <w:rPr>
          <w:b/>
          <w:u w:val="single"/>
        </w:rPr>
        <w:t>618</w:t>
      </w:r>
      <w:r w:rsidRPr="0045231B">
        <w:rPr>
          <w:b/>
          <w:u w:val="single"/>
        </w:rPr>
        <w:t>萬元。</w:t>
      </w:r>
    </w:p>
    <w:p w:rsidR="00551F84" w:rsidRDefault="00551F84" w:rsidP="00551F84"/>
    <w:p w:rsidR="00551F84" w:rsidRPr="0045231B" w:rsidRDefault="00551F84" w:rsidP="00551F84">
      <w:r w:rsidRPr="0045231B">
        <w:t>受被繼承人扶養之兄弟姊妹、祖父母扣除額：每人</w:t>
      </w:r>
      <w:r w:rsidRPr="0045231B">
        <w:t>50</w:t>
      </w:r>
      <w:r w:rsidRPr="0045231B">
        <w:t>萬元。兄弟姊妹中有未滿</w:t>
      </w:r>
      <w:r w:rsidRPr="0045231B">
        <w:t>20</w:t>
      </w:r>
      <w:r w:rsidRPr="0045231B">
        <w:t>歲者，並得按其年齡距屆滿</w:t>
      </w:r>
      <w:r w:rsidRPr="0045231B">
        <w:t>20</w:t>
      </w:r>
      <w:r w:rsidRPr="0045231B">
        <w:t>歲之年數，</w:t>
      </w:r>
      <w:proofErr w:type="gramStart"/>
      <w:r w:rsidRPr="0045231B">
        <w:t>每年加扣</w:t>
      </w:r>
      <w:r w:rsidRPr="0045231B">
        <w:t>50</w:t>
      </w:r>
      <w:r w:rsidRPr="0045231B">
        <w:t>萬元</w:t>
      </w:r>
      <w:proofErr w:type="gramEnd"/>
      <w:r w:rsidRPr="0045231B">
        <w:t>。</w:t>
      </w:r>
    </w:p>
    <w:p w:rsidR="00551F84" w:rsidRPr="0045231B" w:rsidRDefault="00551F84" w:rsidP="00551F84">
      <w:r w:rsidRPr="0045231B">
        <w:t>喪葬費扣除額：</w:t>
      </w:r>
      <w:r w:rsidRPr="0045231B">
        <w:rPr>
          <w:b/>
          <w:u w:val="single"/>
        </w:rPr>
        <w:t>123</w:t>
      </w:r>
      <w:r w:rsidRPr="0045231B">
        <w:rPr>
          <w:b/>
          <w:u w:val="single"/>
        </w:rPr>
        <w:t>萬元</w:t>
      </w:r>
      <w:r w:rsidRPr="0045231B">
        <w:t>。</w:t>
      </w:r>
    </w:p>
    <w:p w:rsidR="00551F84" w:rsidRDefault="00551F84" w:rsidP="00551F84">
      <w:pPr>
        <w:pBdr>
          <w:bottom w:val="single" w:sz="6" w:space="1" w:color="auto"/>
        </w:pBdr>
      </w:pPr>
    </w:p>
    <w:p w:rsidR="00551F84" w:rsidRDefault="00551F84" w:rsidP="00551F84"/>
    <w:p w:rsidR="00551F84" w:rsidRPr="0045231B" w:rsidRDefault="00551F84" w:rsidP="00551F84">
      <w:r w:rsidRPr="0045231B">
        <w:t>二、贈與稅</w:t>
      </w:r>
    </w:p>
    <w:p w:rsidR="00551F84" w:rsidRPr="0045231B" w:rsidRDefault="00551F84" w:rsidP="00551F84">
      <w:r w:rsidRPr="0045231B">
        <w:t>（一）免稅額：每年</w:t>
      </w:r>
      <w:r w:rsidRPr="0045231B">
        <w:t>220</w:t>
      </w:r>
      <w:r w:rsidRPr="0045231B">
        <w:t>萬元。</w:t>
      </w:r>
    </w:p>
    <w:p w:rsidR="00551F84" w:rsidRPr="0045231B" w:rsidRDefault="00551F84" w:rsidP="00551F84">
      <w:r w:rsidRPr="0045231B">
        <w:t>（二）課稅級距金額：</w:t>
      </w:r>
    </w:p>
    <w:tbl>
      <w:tblPr>
        <w:tblW w:w="7423" w:type="dxa"/>
        <w:tblCellMar>
          <w:top w:w="15" w:type="dxa"/>
          <w:left w:w="15" w:type="dxa"/>
          <w:bottom w:w="15" w:type="dxa"/>
          <w:right w:w="15" w:type="dxa"/>
        </w:tblCellMar>
        <w:tblLook w:val="04A0" w:firstRow="1" w:lastRow="0" w:firstColumn="1" w:lastColumn="0" w:noHBand="0" w:noVBand="1"/>
      </w:tblPr>
      <w:tblGrid>
        <w:gridCol w:w="4615"/>
        <w:gridCol w:w="2808"/>
      </w:tblGrid>
      <w:tr w:rsidR="00551F84" w:rsidRPr="0045231B" w:rsidTr="00664B74">
        <w:trPr>
          <w:trHeight w:val="362"/>
        </w:trPr>
        <w:tc>
          <w:tcPr>
            <w:tcW w:w="4615"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贈與淨額</w:t>
            </w:r>
          </w:p>
        </w:tc>
        <w:tc>
          <w:tcPr>
            <w:tcW w:w="2808"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稅率</w:t>
            </w:r>
          </w:p>
        </w:tc>
      </w:tr>
      <w:tr w:rsidR="00551F84" w:rsidRPr="0045231B" w:rsidTr="00664B74">
        <w:trPr>
          <w:trHeight w:val="362"/>
        </w:trPr>
        <w:tc>
          <w:tcPr>
            <w:tcW w:w="4615"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2,500</w:t>
            </w:r>
            <w:r w:rsidRPr="0045231B">
              <w:t>萬元以下</w:t>
            </w:r>
          </w:p>
        </w:tc>
        <w:tc>
          <w:tcPr>
            <w:tcW w:w="2808"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10%</w:t>
            </w:r>
          </w:p>
        </w:tc>
      </w:tr>
      <w:tr w:rsidR="00551F84" w:rsidRPr="0045231B" w:rsidTr="00664B74">
        <w:trPr>
          <w:trHeight w:val="362"/>
        </w:trPr>
        <w:tc>
          <w:tcPr>
            <w:tcW w:w="4615"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超過</w:t>
            </w:r>
            <w:r w:rsidRPr="0045231B">
              <w:t>2,500</w:t>
            </w:r>
            <w:r w:rsidRPr="0045231B">
              <w:t>萬元</w:t>
            </w:r>
            <w:r w:rsidRPr="0045231B">
              <w:t>~5,000</w:t>
            </w:r>
            <w:r w:rsidRPr="0045231B">
              <w:t>萬元</w:t>
            </w:r>
          </w:p>
        </w:tc>
        <w:tc>
          <w:tcPr>
            <w:tcW w:w="2808"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15%</w:t>
            </w:r>
          </w:p>
        </w:tc>
      </w:tr>
      <w:tr w:rsidR="00551F84" w:rsidRPr="0045231B" w:rsidTr="00664B74">
        <w:trPr>
          <w:trHeight w:val="362"/>
        </w:trPr>
        <w:tc>
          <w:tcPr>
            <w:tcW w:w="4615"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超過</w:t>
            </w:r>
            <w:r w:rsidRPr="0045231B">
              <w:t>5,000</w:t>
            </w:r>
            <w:r w:rsidRPr="0045231B">
              <w:t>萬元</w:t>
            </w:r>
          </w:p>
        </w:tc>
        <w:tc>
          <w:tcPr>
            <w:tcW w:w="2808" w:type="dxa"/>
            <w:tcBorders>
              <w:top w:val="single" w:sz="6" w:space="0" w:color="DDDDDD"/>
            </w:tcBorders>
            <w:shd w:val="clear" w:color="auto" w:fill="auto"/>
            <w:tcMar>
              <w:top w:w="120" w:type="dxa"/>
              <w:left w:w="120" w:type="dxa"/>
              <w:bottom w:w="120" w:type="dxa"/>
              <w:right w:w="120" w:type="dxa"/>
            </w:tcMar>
            <w:hideMark/>
          </w:tcPr>
          <w:p w:rsidR="00551F84" w:rsidRPr="0045231B" w:rsidRDefault="00551F84" w:rsidP="00664B74">
            <w:r w:rsidRPr="0045231B">
              <w:t>20%</w:t>
            </w:r>
          </w:p>
        </w:tc>
      </w:tr>
    </w:tbl>
    <w:p w:rsidR="00551F84" w:rsidRPr="0045231B" w:rsidRDefault="00551F84" w:rsidP="00551F84"/>
    <w:p w:rsidR="00551F84" w:rsidRDefault="00551F84" w:rsidP="008B060E"/>
    <w:p w:rsidR="00551F84" w:rsidRDefault="00551F84" w:rsidP="008B060E"/>
    <w:p w:rsidR="00551F84" w:rsidRDefault="00551F84" w:rsidP="008B060E"/>
    <w:p w:rsidR="00551F84" w:rsidRDefault="00551F84" w:rsidP="00551F84">
      <w:r>
        <w:rPr>
          <w:rFonts w:hint="eastAsia"/>
        </w:rPr>
        <w:t>六原則：</w:t>
      </w:r>
      <w:r w:rsidRPr="00373432">
        <w:rPr>
          <w:rFonts w:hint="eastAsia"/>
          <w:b/>
          <w:u w:val="single"/>
        </w:rPr>
        <w:t>保險利益</w:t>
      </w:r>
      <w:r>
        <w:rPr>
          <w:rFonts w:hint="eastAsia"/>
        </w:rPr>
        <w:t>（要保人對於被保人或財產有利害關係），若無不成立。</w:t>
      </w:r>
    </w:p>
    <w:p w:rsidR="00551F84" w:rsidRDefault="00551F84" w:rsidP="00551F84">
      <w:pPr>
        <w:ind w:left="960"/>
      </w:pPr>
      <w:r w:rsidRPr="00373432">
        <w:rPr>
          <w:rFonts w:hint="eastAsia"/>
          <w:b/>
          <w:u w:val="single"/>
        </w:rPr>
        <w:t>最大誠信</w:t>
      </w:r>
      <w:r>
        <w:rPr>
          <w:rFonts w:hint="eastAsia"/>
        </w:rPr>
        <w:t>（要講清楚）、</w:t>
      </w:r>
      <w:r w:rsidRPr="00373432">
        <w:rPr>
          <w:rFonts w:hint="eastAsia"/>
          <w:b/>
          <w:u w:val="single"/>
        </w:rPr>
        <w:t>主力近因</w:t>
      </w:r>
      <w:r>
        <w:rPr>
          <w:rFonts w:hint="eastAsia"/>
        </w:rPr>
        <w:t>、</w:t>
      </w:r>
      <w:r w:rsidRPr="00373432">
        <w:rPr>
          <w:rFonts w:hint="eastAsia"/>
          <w:b/>
          <w:u w:val="single"/>
        </w:rPr>
        <w:t>損害填補</w:t>
      </w:r>
      <w:r>
        <w:rPr>
          <w:rFonts w:hint="eastAsia"/>
        </w:rPr>
        <w:t>（只填補經濟損失）、損害分攤（多個保險人分攤理賠金）、</w:t>
      </w:r>
      <w:r w:rsidRPr="00373432">
        <w:rPr>
          <w:rFonts w:hint="eastAsia"/>
          <w:b/>
          <w:u w:val="single"/>
        </w:rPr>
        <w:t>代位求償</w:t>
      </w:r>
      <w:r>
        <w:rPr>
          <w:rFonts w:hint="eastAsia"/>
        </w:rPr>
        <w:t>（保險人可對造成損害的第三方求償，限產險）</w:t>
      </w:r>
    </w:p>
    <w:p w:rsidR="00551F84" w:rsidRDefault="00551F84" w:rsidP="00551F84">
      <w:pPr>
        <w:ind w:left="960"/>
      </w:pPr>
    </w:p>
    <w:p w:rsidR="00551F84" w:rsidRDefault="00551F84" w:rsidP="00551F84">
      <w:pPr>
        <w:ind w:left="960"/>
      </w:pPr>
    </w:p>
    <w:p w:rsidR="00551F84" w:rsidRDefault="00551F84" w:rsidP="00551F84"/>
    <w:p w:rsidR="00551F84" w:rsidRDefault="00551F84" w:rsidP="00551F84">
      <w:r>
        <w:rPr>
          <w:rFonts w:hint="eastAsia"/>
        </w:rPr>
        <w:lastRenderedPageBreak/>
        <w:t>職業風險性與保險費率的比例：有</w:t>
      </w:r>
      <w:r>
        <w:rPr>
          <w:rFonts w:hint="eastAsia"/>
        </w:rPr>
        <w:t>6</w:t>
      </w:r>
      <w:r>
        <w:rPr>
          <w:rFonts w:hint="eastAsia"/>
        </w:rPr>
        <w:t>級</w:t>
      </w:r>
    </w:p>
    <w:p w:rsidR="00551F84" w:rsidRDefault="00551F84" w:rsidP="00551F84">
      <w:r>
        <w:rPr>
          <w:rFonts w:hint="eastAsia"/>
        </w:rPr>
        <w:t>殘廢的程度分</w:t>
      </w:r>
      <w:r>
        <w:rPr>
          <w:rFonts w:hint="eastAsia"/>
        </w:rPr>
        <w:t>___</w:t>
      </w:r>
      <w:r>
        <w:rPr>
          <w:rFonts w:hint="eastAsia"/>
        </w:rPr>
        <w:t>級</w:t>
      </w:r>
      <w:r>
        <w:rPr>
          <w:rFonts w:hint="eastAsia"/>
        </w:rPr>
        <w:t>___</w:t>
      </w:r>
      <w:r>
        <w:rPr>
          <w:rFonts w:hint="eastAsia"/>
        </w:rPr>
        <w:t>項</w:t>
      </w:r>
    </w:p>
    <w:p w:rsidR="00551F84" w:rsidRDefault="00551F84" w:rsidP="00551F84"/>
    <w:p w:rsidR="00551F84" w:rsidRDefault="00551F84" w:rsidP="00551F84">
      <w:r>
        <w:rPr>
          <w:rFonts w:hint="eastAsia"/>
        </w:rPr>
        <w:t>投資型保單有四種，哪四種</w:t>
      </w:r>
      <w:r>
        <w:rPr>
          <w:rFonts w:hint="eastAsia"/>
        </w:rPr>
        <w:t>??</w:t>
      </w:r>
    </w:p>
    <w:p w:rsidR="00551F84" w:rsidRDefault="00551F84" w:rsidP="00551F84"/>
    <w:p w:rsidR="00551F84" w:rsidRDefault="00551F84" w:rsidP="00551F84">
      <w:r>
        <w:rPr>
          <w:rFonts w:hint="eastAsia"/>
        </w:rPr>
        <w:t>傳統型年金的保費計算基礎根據哪三率？</w:t>
      </w:r>
    </w:p>
    <w:p w:rsidR="00551F84" w:rsidRDefault="00551F84" w:rsidP="00551F84">
      <w:r>
        <w:rPr>
          <w:rFonts w:hint="eastAsia"/>
        </w:rPr>
        <w:t>傳統型年金的責</w:t>
      </w:r>
      <w:proofErr w:type="gramStart"/>
      <w:r>
        <w:rPr>
          <w:rFonts w:hint="eastAsia"/>
        </w:rPr>
        <w:t>準</w:t>
      </w:r>
      <w:proofErr w:type="gramEnd"/>
      <w:r>
        <w:rPr>
          <w:rFonts w:hint="eastAsia"/>
        </w:rPr>
        <w:t>金的提存方式？</w:t>
      </w:r>
    </w:p>
    <w:p w:rsidR="00551F84" w:rsidRDefault="00551F84" w:rsidP="00551F84">
      <w:r>
        <w:rPr>
          <w:rFonts w:hint="eastAsia"/>
        </w:rPr>
        <w:t>傳統型年金的危險發生率怎麼算？</w:t>
      </w:r>
    </w:p>
    <w:p w:rsidR="00551F84" w:rsidRDefault="00551F84" w:rsidP="00551F84">
      <w:r>
        <w:rPr>
          <w:rFonts w:hint="eastAsia"/>
        </w:rPr>
        <w:t>傳統型年金的責任準備金提存方式？</w:t>
      </w:r>
    </w:p>
    <w:p w:rsidR="00551F84" w:rsidRDefault="00551F84" w:rsidP="00551F84">
      <w:r>
        <w:rPr>
          <w:rFonts w:hint="eastAsia"/>
        </w:rPr>
        <w:t>傳統型的年金的預定危險發生率？用幾年公布的</w:t>
      </w:r>
      <w:proofErr w:type="gramStart"/>
      <w:r>
        <w:rPr>
          <w:rFonts w:hint="eastAsia"/>
        </w:rPr>
        <w:t>甚麼率的幾趴為</w:t>
      </w:r>
      <w:proofErr w:type="gramEnd"/>
      <w:r>
        <w:rPr>
          <w:rFonts w:hint="eastAsia"/>
        </w:rPr>
        <w:t>基礎？</w:t>
      </w:r>
    </w:p>
    <w:p w:rsidR="00551F84" w:rsidRDefault="00551F84" w:rsidP="00551F84"/>
    <w:p w:rsidR="00551F84" w:rsidRDefault="00551F84" w:rsidP="00551F84"/>
    <w:p w:rsidR="00551F84" w:rsidRDefault="00551F84" w:rsidP="00551F84">
      <w:proofErr w:type="gramStart"/>
      <w:r>
        <w:rPr>
          <w:rFonts w:hint="eastAsia"/>
        </w:rPr>
        <w:t>利變型</w:t>
      </w:r>
      <w:proofErr w:type="gramEnd"/>
      <w:r>
        <w:rPr>
          <w:rFonts w:hint="eastAsia"/>
        </w:rPr>
        <w:t>年金的定義？</w:t>
      </w:r>
    </w:p>
    <w:p w:rsidR="00551F84" w:rsidRDefault="00551F84" w:rsidP="00551F84">
      <w:proofErr w:type="gramStart"/>
      <w:r>
        <w:rPr>
          <w:rFonts w:hint="eastAsia"/>
        </w:rPr>
        <w:t>利變型</w:t>
      </w:r>
      <w:proofErr w:type="gramEnd"/>
      <w:r>
        <w:rPr>
          <w:rFonts w:hint="eastAsia"/>
        </w:rPr>
        <w:t>年金的甲型和乙型有甚麼差別？</w:t>
      </w:r>
    </w:p>
    <w:p w:rsidR="00551F84" w:rsidRDefault="00551F84" w:rsidP="00551F84">
      <w:proofErr w:type="gramStart"/>
      <w:r>
        <w:rPr>
          <w:rFonts w:hint="eastAsia"/>
        </w:rPr>
        <w:t>利變型</w:t>
      </w:r>
      <w:proofErr w:type="gramEnd"/>
      <w:r>
        <w:rPr>
          <w:rFonts w:hint="eastAsia"/>
        </w:rPr>
        <w:t>年金的保費計算基礎根據哪四率？</w:t>
      </w:r>
    </w:p>
    <w:p w:rsidR="00551F84" w:rsidRDefault="00551F84" w:rsidP="00551F84">
      <w:proofErr w:type="gramStart"/>
      <w:r>
        <w:rPr>
          <w:rFonts w:hint="eastAsia"/>
        </w:rPr>
        <w:t>利變型</w:t>
      </w:r>
      <w:proofErr w:type="gramEnd"/>
      <w:r>
        <w:rPr>
          <w:rFonts w:hint="eastAsia"/>
        </w:rPr>
        <w:t>年金的預定危險發生率怎麼算？以幾年公布的</w:t>
      </w:r>
      <w:proofErr w:type="gramStart"/>
      <w:r>
        <w:rPr>
          <w:rFonts w:hint="eastAsia"/>
        </w:rPr>
        <w:t>甚麼率</w:t>
      </w:r>
      <w:proofErr w:type="gramEnd"/>
      <w:r>
        <w:rPr>
          <w:rFonts w:hint="eastAsia"/>
        </w:rPr>
        <w:t>為的</w:t>
      </w:r>
      <w:proofErr w:type="gramStart"/>
      <w:r>
        <w:rPr>
          <w:rFonts w:hint="eastAsia"/>
        </w:rPr>
        <w:t>幾趴為</w:t>
      </w:r>
      <w:proofErr w:type="gramEnd"/>
      <w:r>
        <w:rPr>
          <w:rFonts w:hint="eastAsia"/>
        </w:rPr>
        <w:t>基礎？</w:t>
      </w:r>
    </w:p>
    <w:p w:rsidR="00551F84" w:rsidRDefault="00551F84" w:rsidP="00551F84">
      <w:proofErr w:type="gramStart"/>
      <w:r>
        <w:rPr>
          <w:rFonts w:hint="eastAsia"/>
        </w:rPr>
        <w:t>利變型</w:t>
      </w:r>
      <w:proofErr w:type="gramEnd"/>
      <w:r>
        <w:rPr>
          <w:rFonts w:hint="eastAsia"/>
        </w:rPr>
        <w:t>年金的宣告利率？最多多久可以宣告一次？上下限？</w:t>
      </w:r>
    </w:p>
    <w:p w:rsidR="00551F84" w:rsidRDefault="00551F84" w:rsidP="00551F84">
      <w:proofErr w:type="gramStart"/>
      <w:r>
        <w:rPr>
          <w:rFonts w:hint="eastAsia"/>
        </w:rPr>
        <w:t>利變型</w:t>
      </w:r>
      <w:proofErr w:type="gramEnd"/>
      <w:r>
        <w:rPr>
          <w:rFonts w:hint="eastAsia"/>
        </w:rPr>
        <w:t>年金的預定利率怎麼來的？</w:t>
      </w:r>
    </w:p>
    <w:p w:rsidR="00551F84" w:rsidRDefault="00551F84" w:rsidP="00551F84">
      <w:proofErr w:type="gramStart"/>
      <w:r>
        <w:rPr>
          <w:rFonts w:hint="eastAsia"/>
        </w:rPr>
        <w:t>利變型</w:t>
      </w:r>
      <w:proofErr w:type="gramEnd"/>
      <w:r>
        <w:rPr>
          <w:rFonts w:hint="eastAsia"/>
        </w:rPr>
        <w:t>年金的預定利率上下限？</w:t>
      </w:r>
    </w:p>
    <w:p w:rsidR="00551F84" w:rsidRDefault="00551F84" w:rsidP="00551F84">
      <w:proofErr w:type="gramStart"/>
      <w:r>
        <w:rPr>
          <w:rFonts w:hint="eastAsia"/>
        </w:rPr>
        <w:t>利變型</w:t>
      </w:r>
      <w:proofErr w:type="gramEnd"/>
      <w:r>
        <w:rPr>
          <w:rFonts w:hint="eastAsia"/>
        </w:rPr>
        <w:t>年金的責</w:t>
      </w:r>
      <w:proofErr w:type="gramStart"/>
      <w:r>
        <w:rPr>
          <w:rFonts w:hint="eastAsia"/>
        </w:rPr>
        <w:t>準</w:t>
      </w:r>
      <w:proofErr w:type="gramEnd"/>
      <w:r>
        <w:rPr>
          <w:rFonts w:hint="eastAsia"/>
        </w:rPr>
        <w:t>金以甚麼表的</w:t>
      </w:r>
      <w:proofErr w:type="gramStart"/>
      <w:r>
        <w:rPr>
          <w:rFonts w:hint="eastAsia"/>
        </w:rPr>
        <w:t>幾趴為</w:t>
      </w:r>
      <w:proofErr w:type="gramEnd"/>
      <w:r>
        <w:rPr>
          <w:rFonts w:hint="eastAsia"/>
        </w:rPr>
        <w:t>基礎？以幾年公布的</w:t>
      </w:r>
      <w:proofErr w:type="gramStart"/>
      <w:r>
        <w:rPr>
          <w:rFonts w:hint="eastAsia"/>
        </w:rPr>
        <w:t>甚麼率</w:t>
      </w:r>
      <w:proofErr w:type="gramEnd"/>
      <w:r>
        <w:rPr>
          <w:rFonts w:hint="eastAsia"/>
        </w:rPr>
        <w:t>為的</w:t>
      </w:r>
      <w:proofErr w:type="gramStart"/>
      <w:r>
        <w:rPr>
          <w:rFonts w:hint="eastAsia"/>
        </w:rPr>
        <w:t>幾趴為</w:t>
      </w:r>
      <w:proofErr w:type="gramEnd"/>
      <w:r>
        <w:rPr>
          <w:rFonts w:hint="eastAsia"/>
        </w:rPr>
        <w:t>基礎？</w:t>
      </w:r>
    </w:p>
    <w:p w:rsidR="00551F84" w:rsidRDefault="00551F84" w:rsidP="00551F84"/>
    <w:p w:rsidR="00551F84" w:rsidRDefault="00551F84" w:rsidP="00551F84"/>
    <w:p w:rsidR="00551F84" w:rsidRDefault="00551F84" w:rsidP="00551F84">
      <w:r>
        <w:rPr>
          <w:rFonts w:hint="eastAsia"/>
        </w:rPr>
        <w:t>人身保險中具有彈性繳費的險種？</w:t>
      </w:r>
    </w:p>
    <w:p w:rsidR="00551F84" w:rsidRDefault="00551F84" w:rsidP="00551F84">
      <w:r>
        <w:rPr>
          <w:rFonts w:hint="eastAsia"/>
        </w:rPr>
        <w:t>保單紅利，在繳費期間和給付</w:t>
      </w:r>
      <w:proofErr w:type="gramStart"/>
      <w:r>
        <w:rPr>
          <w:rFonts w:hint="eastAsia"/>
        </w:rPr>
        <w:t>期間，</w:t>
      </w:r>
      <w:proofErr w:type="gramEnd"/>
      <w:r>
        <w:rPr>
          <w:rFonts w:hint="eastAsia"/>
        </w:rPr>
        <w:t>甲乙兩型有啥差別</w:t>
      </w:r>
    </w:p>
    <w:p w:rsidR="00551F84" w:rsidRDefault="00551F84" w:rsidP="00551F84"/>
    <w:p w:rsidR="006974FE" w:rsidRPr="006974FE" w:rsidRDefault="006974FE" w:rsidP="00551F84">
      <w:pPr>
        <w:rPr>
          <w:rFonts w:ascii="Arial" w:hAnsi="Arial" w:cs="Arial"/>
          <w:color w:val="545454"/>
          <w:shd w:val="clear" w:color="auto" w:fill="FFFFFF"/>
        </w:rPr>
      </w:pPr>
      <w:r>
        <w:rPr>
          <w:rFonts w:ascii="Arial" w:hAnsi="Arial" w:cs="Arial"/>
          <w:color w:val="545454"/>
          <w:shd w:val="clear" w:color="auto" w:fill="FFFFFF"/>
        </w:rPr>
        <w:t>保險</w:t>
      </w:r>
      <w:r>
        <w:rPr>
          <w:rStyle w:val="aa"/>
          <w:rFonts w:ascii="Arial" w:hAnsi="Arial" w:cs="Arial"/>
          <w:i w:val="0"/>
          <w:iCs w:val="0"/>
          <w:color w:val="DD4B39"/>
          <w:shd w:val="clear" w:color="auto" w:fill="FFFFFF"/>
        </w:rPr>
        <w:t>業務員不服受停止招攬登錄</w:t>
      </w:r>
      <w:r>
        <w:rPr>
          <w:rFonts w:ascii="Arial" w:hAnsi="Arial" w:cs="Arial"/>
          <w:color w:val="545454"/>
          <w:shd w:val="clear" w:color="auto" w:fill="FFFFFF"/>
        </w:rPr>
        <w:t>、</w:t>
      </w:r>
      <w:r>
        <w:rPr>
          <w:rStyle w:val="aa"/>
          <w:rFonts w:ascii="Arial" w:hAnsi="Arial" w:cs="Arial"/>
          <w:i w:val="0"/>
          <w:iCs w:val="0"/>
          <w:color w:val="DD4B39"/>
          <w:shd w:val="clear" w:color="auto" w:fill="FFFFFF"/>
        </w:rPr>
        <w:t>撤銷登錄處分</w:t>
      </w:r>
      <w:r>
        <w:rPr>
          <w:rFonts w:ascii="Arial" w:hAnsi="Arial" w:cs="Arial"/>
          <w:color w:val="545454"/>
          <w:shd w:val="clear" w:color="auto" w:fill="FFFFFF"/>
        </w:rPr>
        <w:t>者，得於受處分之通知到達之日起多少期間內提出申復</w:t>
      </w:r>
      <w:r>
        <w:rPr>
          <w:rFonts w:ascii="Arial" w:hAnsi="Arial" w:cs="Arial" w:hint="eastAsia"/>
          <w:color w:val="545454"/>
          <w:shd w:val="clear" w:color="auto" w:fill="FFFFFF"/>
        </w:rPr>
        <w:t>?</w:t>
      </w:r>
    </w:p>
    <w:p w:rsidR="00551F84" w:rsidRPr="00551F84" w:rsidRDefault="006974FE" w:rsidP="008B060E">
      <w:r>
        <w:rPr>
          <w:rFonts w:ascii="Arial" w:hAnsi="Arial" w:cs="Arial"/>
          <w:color w:val="545454"/>
          <w:shd w:val="clear" w:color="auto" w:fill="FFFFFF"/>
        </w:rPr>
        <w:t> </w:t>
      </w:r>
      <w:r>
        <w:rPr>
          <w:rStyle w:val="aa"/>
          <w:rFonts w:ascii="Arial" w:hAnsi="Arial" w:cs="Arial"/>
          <w:i w:val="0"/>
          <w:iCs w:val="0"/>
          <w:color w:val="DD4B39"/>
          <w:shd w:val="clear" w:color="auto" w:fill="FFFFFF"/>
        </w:rPr>
        <w:t>業務員不服受停止招攬登錄</w:t>
      </w:r>
      <w:r>
        <w:rPr>
          <w:rFonts w:ascii="Arial" w:hAnsi="Arial" w:cs="Arial"/>
          <w:color w:val="545454"/>
          <w:shd w:val="clear" w:color="auto" w:fill="FFFFFF"/>
        </w:rPr>
        <w:t>或</w:t>
      </w:r>
      <w:r>
        <w:rPr>
          <w:rStyle w:val="aa"/>
          <w:rFonts w:ascii="Arial" w:hAnsi="Arial" w:cs="Arial"/>
          <w:i w:val="0"/>
          <w:iCs w:val="0"/>
          <w:color w:val="DD4B39"/>
          <w:shd w:val="clear" w:color="auto" w:fill="FFFFFF"/>
        </w:rPr>
        <w:t>撤銷</w:t>
      </w:r>
      <w:r>
        <w:rPr>
          <w:rFonts w:ascii="Arial" w:hAnsi="Arial" w:cs="Arial"/>
          <w:color w:val="545454"/>
          <w:shd w:val="clear" w:color="auto" w:fill="FFFFFF"/>
        </w:rPr>
        <w:t>其業務員</w:t>
      </w:r>
      <w:r>
        <w:rPr>
          <w:rStyle w:val="aa"/>
          <w:rFonts w:ascii="Arial" w:hAnsi="Arial" w:cs="Arial"/>
          <w:i w:val="0"/>
          <w:iCs w:val="0"/>
          <w:color w:val="DD4B39"/>
          <w:shd w:val="clear" w:color="auto" w:fill="FFFFFF"/>
        </w:rPr>
        <w:t>登錄處分</w:t>
      </w:r>
      <w:r>
        <w:rPr>
          <w:rFonts w:ascii="Arial" w:hAnsi="Arial" w:cs="Arial"/>
          <w:color w:val="545454"/>
          <w:shd w:val="clear" w:color="auto" w:fill="FFFFFF"/>
        </w:rPr>
        <w:t>，對於復查結果有異議，得於收到復查結果之日起多久期限內，以書面向各有關公會之申訴委員會申請覆核？</w:t>
      </w:r>
    </w:p>
    <w:sectPr w:rsidR="00551F84" w:rsidRPr="00551F8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FA4" w:rsidRDefault="00314FA4" w:rsidP="008B060E">
      <w:r>
        <w:separator/>
      </w:r>
    </w:p>
  </w:endnote>
  <w:endnote w:type="continuationSeparator" w:id="0">
    <w:p w:rsidR="00314FA4" w:rsidRDefault="00314FA4" w:rsidP="008B0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華康楷書體W5">
    <w:altName w:val="新細明體"/>
    <w:panose1 w:val="00000000000000000000"/>
    <w:charset w:val="88"/>
    <w:family w:val="roman"/>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FA4" w:rsidRDefault="00314FA4" w:rsidP="008B060E">
      <w:r>
        <w:separator/>
      </w:r>
    </w:p>
  </w:footnote>
  <w:footnote w:type="continuationSeparator" w:id="0">
    <w:p w:rsidR="00314FA4" w:rsidRDefault="00314FA4" w:rsidP="008B06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34CA"/>
    <w:multiLevelType w:val="hybridMultilevel"/>
    <w:tmpl w:val="A970B5E6"/>
    <w:lvl w:ilvl="0" w:tplc="BC86DE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E136E5B"/>
    <w:multiLevelType w:val="hybridMultilevel"/>
    <w:tmpl w:val="CBEA5FE8"/>
    <w:lvl w:ilvl="0" w:tplc="8FF4E7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1FB0125"/>
    <w:multiLevelType w:val="hybridMultilevel"/>
    <w:tmpl w:val="7D84D16C"/>
    <w:lvl w:ilvl="0" w:tplc="8AAC5B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7283CED"/>
    <w:multiLevelType w:val="hybridMultilevel"/>
    <w:tmpl w:val="52AC0FD2"/>
    <w:lvl w:ilvl="0" w:tplc="564029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9A52CE1"/>
    <w:multiLevelType w:val="hybridMultilevel"/>
    <w:tmpl w:val="DEC4B70E"/>
    <w:lvl w:ilvl="0" w:tplc="FA8A08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B07"/>
    <w:rsid w:val="00020B07"/>
    <w:rsid w:val="001A5737"/>
    <w:rsid w:val="002D7134"/>
    <w:rsid w:val="00314FA4"/>
    <w:rsid w:val="00370D61"/>
    <w:rsid w:val="004415D2"/>
    <w:rsid w:val="00551F84"/>
    <w:rsid w:val="006974FE"/>
    <w:rsid w:val="007A71A0"/>
    <w:rsid w:val="00817CB7"/>
    <w:rsid w:val="008B060E"/>
    <w:rsid w:val="00984AD6"/>
    <w:rsid w:val="009B0222"/>
    <w:rsid w:val="00D578D3"/>
    <w:rsid w:val="00ED6A55"/>
    <w:rsid w:val="00F52D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0B07"/>
    <w:pPr>
      <w:ind w:leftChars="200" w:left="480"/>
    </w:pPr>
  </w:style>
  <w:style w:type="paragraph" w:styleId="a4">
    <w:name w:val="header"/>
    <w:basedOn w:val="a"/>
    <w:link w:val="a5"/>
    <w:uiPriority w:val="99"/>
    <w:unhideWhenUsed/>
    <w:rsid w:val="008B060E"/>
    <w:pPr>
      <w:tabs>
        <w:tab w:val="center" w:pos="4153"/>
        <w:tab w:val="right" w:pos="8306"/>
      </w:tabs>
      <w:snapToGrid w:val="0"/>
    </w:pPr>
    <w:rPr>
      <w:sz w:val="20"/>
      <w:szCs w:val="20"/>
    </w:rPr>
  </w:style>
  <w:style w:type="character" w:customStyle="1" w:styleId="a5">
    <w:name w:val="頁首 字元"/>
    <w:basedOn w:val="a0"/>
    <w:link w:val="a4"/>
    <w:uiPriority w:val="99"/>
    <w:rsid w:val="008B060E"/>
    <w:rPr>
      <w:sz w:val="20"/>
      <w:szCs w:val="20"/>
    </w:rPr>
  </w:style>
  <w:style w:type="paragraph" w:styleId="a6">
    <w:name w:val="footer"/>
    <w:basedOn w:val="a"/>
    <w:link w:val="a7"/>
    <w:uiPriority w:val="99"/>
    <w:unhideWhenUsed/>
    <w:rsid w:val="008B060E"/>
    <w:pPr>
      <w:tabs>
        <w:tab w:val="center" w:pos="4153"/>
        <w:tab w:val="right" w:pos="8306"/>
      </w:tabs>
      <w:snapToGrid w:val="0"/>
    </w:pPr>
    <w:rPr>
      <w:sz w:val="20"/>
      <w:szCs w:val="20"/>
    </w:rPr>
  </w:style>
  <w:style w:type="character" w:customStyle="1" w:styleId="a7">
    <w:name w:val="頁尾 字元"/>
    <w:basedOn w:val="a0"/>
    <w:link w:val="a6"/>
    <w:uiPriority w:val="99"/>
    <w:rsid w:val="008B060E"/>
    <w:rPr>
      <w:sz w:val="20"/>
      <w:szCs w:val="20"/>
    </w:rPr>
  </w:style>
  <w:style w:type="paragraph" w:styleId="a8">
    <w:name w:val="Balloon Text"/>
    <w:basedOn w:val="a"/>
    <w:link w:val="a9"/>
    <w:uiPriority w:val="99"/>
    <w:semiHidden/>
    <w:unhideWhenUsed/>
    <w:rsid w:val="00551F8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51F84"/>
    <w:rPr>
      <w:rFonts w:asciiTheme="majorHAnsi" w:eastAsiaTheme="majorEastAsia" w:hAnsiTheme="majorHAnsi" w:cstheme="majorBidi"/>
      <w:sz w:val="18"/>
      <w:szCs w:val="18"/>
    </w:rPr>
  </w:style>
  <w:style w:type="character" w:styleId="aa">
    <w:name w:val="Emphasis"/>
    <w:basedOn w:val="a0"/>
    <w:uiPriority w:val="20"/>
    <w:qFormat/>
    <w:rsid w:val="006974F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0B07"/>
    <w:pPr>
      <w:ind w:leftChars="200" w:left="480"/>
    </w:pPr>
  </w:style>
  <w:style w:type="paragraph" w:styleId="a4">
    <w:name w:val="header"/>
    <w:basedOn w:val="a"/>
    <w:link w:val="a5"/>
    <w:uiPriority w:val="99"/>
    <w:unhideWhenUsed/>
    <w:rsid w:val="008B060E"/>
    <w:pPr>
      <w:tabs>
        <w:tab w:val="center" w:pos="4153"/>
        <w:tab w:val="right" w:pos="8306"/>
      </w:tabs>
      <w:snapToGrid w:val="0"/>
    </w:pPr>
    <w:rPr>
      <w:sz w:val="20"/>
      <w:szCs w:val="20"/>
    </w:rPr>
  </w:style>
  <w:style w:type="character" w:customStyle="1" w:styleId="a5">
    <w:name w:val="頁首 字元"/>
    <w:basedOn w:val="a0"/>
    <w:link w:val="a4"/>
    <w:uiPriority w:val="99"/>
    <w:rsid w:val="008B060E"/>
    <w:rPr>
      <w:sz w:val="20"/>
      <w:szCs w:val="20"/>
    </w:rPr>
  </w:style>
  <w:style w:type="paragraph" w:styleId="a6">
    <w:name w:val="footer"/>
    <w:basedOn w:val="a"/>
    <w:link w:val="a7"/>
    <w:uiPriority w:val="99"/>
    <w:unhideWhenUsed/>
    <w:rsid w:val="008B060E"/>
    <w:pPr>
      <w:tabs>
        <w:tab w:val="center" w:pos="4153"/>
        <w:tab w:val="right" w:pos="8306"/>
      </w:tabs>
      <w:snapToGrid w:val="0"/>
    </w:pPr>
    <w:rPr>
      <w:sz w:val="20"/>
      <w:szCs w:val="20"/>
    </w:rPr>
  </w:style>
  <w:style w:type="character" w:customStyle="1" w:styleId="a7">
    <w:name w:val="頁尾 字元"/>
    <w:basedOn w:val="a0"/>
    <w:link w:val="a6"/>
    <w:uiPriority w:val="99"/>
    <w:rsid w:val="008B060E"/>
    <w:rPr>
      <w:sz w:val="20"/>
      <w:szCs w:val="20"/>
    </w:rPr>
  </w:style>
  <w:style w:type="paragraph" w:styleId="a8">
    <w:name w:val="Balloon Text"/>
    <w:basedOn w:val="a"/>
    <w:link w:val="a9"/>
    <w:uiPriority w:val="99"/>
    <w:semiHidden/>
    <w:unhideWhenUsed/>
    <w:rsid w:val="00551F8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51F84"/>
    <w:rPr>
      <w:rFonts w:asciiTheme="majorHAnsi" w:eastAsiaTheme="majorEastAsia" w:hAnsiTheme="majorHAnsi" w:cstheme="majorBidi"/>
      <w:sz w:val="18"/>
      <w:szCs w:val="18"/>
    </w:rPr>
  </w:style>
  <w:style w:type="character" w:styleId="aa">
    <w:name w:val="Emphasis"/>
    <w:basedOn w:val="a0"/>
    <w:uiPriority w:val="20"/>
    <w:qFormat/>
    <w:rsid w:val="00697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25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潘奕旬</dc:creator>
  <cp:lastModifiedBy>王興</cp:lastModifiedBy>
  <cp:revision>8</cp:revision>
  <dcterms:created xsi:type="dcterms:W3CDTF">2018-07-27T00:44:00Z</dcterms:created>
  <dcterms:modified xsi:type="dcterms:W3CDTF">2018-08-13T03:16:00Z</dcterms:modified>
</cp:coreProperties>
</file>