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321"/>
        <w:jc w:val="center"/>
        <w:rPr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迭代计划（简化版）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　制定日期：</w:t>
      </w:r>
      <w:r>
        <w:rPr>
          <w:rFonts w:ascii="宋体" w:cs="宋体" w:hAnsi="宋体" w:eastAsia="宋体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Fonts w:ascii="Times New Roman" w:hAnsi="Times New Roman"/>
          <w:rtl w:val="0"/>
          <w:lang w:val="zh-CN" w:eastAsia="zh-CN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</w:t>
      </w:r>
    </w:p>
    <w:tbl>
      <w:tblPr>
        <w:tblW w:w="829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5"/>
        <w:gridCol w:w="1615"/>
        <w:gridCol w:w="1800"/>
        <w:gridCol w:w="326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5140379059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515030910457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吴世航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515030910184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张乔瑀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学号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515030910062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姓名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left" w:pos="425"/>
                <w:tab w:val="left" w:pos="850"/>
                <w:tab w:val="left" w:pos="1275"/>
                <w:tab w:val="left" w:pos="1700"/>
                <w:tab w:val="left" w:pos="2125"/>
                <w:tab w:val="left" w:pos="2550"/>
                <w:tab w:val="left" w:pos="2975"/>
              </w:tabs>
              <w:suppressAutoHyphens w:val="0"/>
              <w:bidi w:val="0"/>
              <w:spacing w:before="0" w:after="0" w:line="48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吕正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7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边走边拍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第四次迭代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计划起止日期</w:t>
            </w:r>
          </w:p>
        </w:tc>
        <w:tc>
          <w:tcPr>
            <w:tcW w:type="dxa" w:w="32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6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-7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月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21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306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任务、进度安排和人员分配：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任务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起止日期</w:t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人员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bookmarkStart w:name="top" w:id="0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对照片进行美化和装饰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2017.7.17</w:t>
            </w:r>
            <w:r>
              <w:rPr>
                <w:rFonts w:ascii="Times New Roman" w:hAnsi="Times New Roman"/>
                <w:rtl w:val="0"/>
              </w:rPr>
              <w:t>-2017.7.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20</w:t>
            </w:r>
            <w:r>
              <w:rPr>
                <w:rFonts w:ascii="Times New Roman" w:hAnsi="Times New Roman"/>
                <w:rtl w:val="0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吴世航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bookmarkStart w:name="top" w:id="1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不同时间上同一位置的照片对比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</w:t>
            </w:r>
            <w:r>
              <w:rPr>
                <w:rFonts w:ascii="Times New Roman" w:hAnsi="Times New Roman"/>
                <w:rtl w:val="0"/>
              </w:rPr>
              <w:t>2017.7.17-2017.7.20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张乔瑀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bookmarkStart w:name="top" w:id="2"/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kern w:val="0"/>
                <w:sz w:val="22"/>
                <w:szCs w:val="22"/>
                <w:rtl w:val="0"/>
                <w:lang w:val="zh-CN" w:eastAsia="zh-CN"/>
              </w:rPr>
              <w:t>支持两种手机操作系统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</w:t>
            </w:r>
            <w:r>
              <w:rPr>
                <w:rFonts w:ascii="Times New Roman" w:hAnsi="Times New Roman"/>
                <w:rtl w:val="0"/>
              </w:rPr>
              <w:t xml:space="preserve">2017.7.17-2017.7.20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张维杰</w:t>
            </w:r>
          </w:p>
          <w:p>
            <w:pPr>
              <w:pStyle w:val="正文 A"/>
              <w:spacing w:line="460" w:lineRule="atLeast"/>
              <w:rPr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基本框架测试、单元测试、模块测试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2017.7.21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全员</w:t>
            </w:r>
          </w:p>
          <w:p>
            <w:pPr>
              <w:pStyle w:val="正文 A"/>
              <w:spacing w:line="460" w:lineRule="atLeast"/>
            </w:pPr>
            <w:r>
              <w:rPr>
                <w:sz w:val="24"/>
                <w:szCs w:val="24"/>
                <w:lang w:val="en-US"/>
              </w:rPr>
              <w:tab/>
              <w:tab/>
            </w:r>
          </w:p>
        </w:tc>
      </w:tr>
      <w:tr>
        <w:tblPrEx>
          <w:shd w:val="clear" w:color="auto" w:fill="ced7e7"/>
        </w:tblPrEx>
        <w:trPr>
          <w:trHeight w:val="3880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预期成果：</w:t>
            </w:r>
          </w:p>
          <w:p>
            <w:pPr>
              <w:pStyle w:val="列出段落"/>
              <w:bidi w:val="0"/>
              <w:ind w:left="0" w:right="0" w:firstLine="0"/>
              <w:jc w:val="both"/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</w:pP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[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列出本迭代计划交付的文档、模型、源代码、安装包等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]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                                  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成果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app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功能实现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四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次迭代计划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四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次迭代评估报告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ios1.0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版本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四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次测试用例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</w:t>
            </w:r>
            <w:r>
              <w:rPr>
                <w:rFonts w:ascii="Times New Roman" w:hAnsi="Times New Roman"/>
                <w:rtl w:val="0"/>
                <w:lang w:val="de-DE"/>
              </w:rPr>
              <w:t xml:space="preserve">  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6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                 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</w:rPr>
              <w:t>第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四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次测试报告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</w:t>
            </w:r>
          </w:p>
        </w:tc>
      </w:tr>
      <w:tr>
        <w:tblPrEx>
          <w:shd w:val="clear" w:color="auto" w:fill="ced7e7"/>
        </w:tblPrEx>
        <w:trPr>
          <w:trHeight w:val="448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主要的风险和应对方案：</w:t>
            </w:r>
          </w:p>
          <w:p>
            <w:pPr>
              <w:pStyle w:val="列出段落"/>
              <w:bidi w:val="0"/>
              <w:ind w:left="0" w:right="0" w:firstLine="0"/>
              <w:jc w:val="both"/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</w:pP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[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分析当前项目风险，列出最大的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3~5</w:t>
            </w:r>
            <w:r>
              <w:rPr>
                <w:rFonts w:ascii="黑体" w:cs="黑体" w:hAnsi="黑体" w:eastAsia="黑体"/>
                <w:color w:val="0070c0"/>
                <w:sz w:val="24"/>
                <w:szCs w:val="24"/>
                <w:u w:color="0070c0"/>
                <w:rtl w:val="0"/>
                <w:lang w:val="zh-TW" w:eastAsia="zh-TW"/>
              </w:rPr>
              <w:t>个风险，自高到低排列，并列出每个风险缓解和应急的措施。注：随着项目的进行，风险会不断变化，故每个迭代要重新对风险评估和控制。</w:t>
            </w:r>
            <w:r>
              <w:rPr>
                <w:color w:val="0070c0"/>
                <w:sz w:val="24"/>
                <w:szCs w:val="24"/>
                <w:u w:color="0070c0"/>
                <w:rtl w:val="0"/>
                <w:lang w:val="en-US"/>
              </w:rPr>
              <w:t>]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</w:t>
              <w:tab/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风险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解决方案</w:t>
            </w:r>
            <w:r>
              <w:rPr>
                <w:rFonts w:ascii="宋体" w:cs="宋体" w:hAnsi="宋体" w:eastAsia="宋体"/>
                <w:lang w:val="zh-TW" w:eastAsia="zh-TW"/>
              </w:rPr>
              <w:tab/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           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1              </w:t>
            </w:r>
            <w:r>
              <w:rPr>
                <w:rFonts w:ascii="Times New Roman" w:hAnsi="Times New Roman"/>
                <w:rtl w:val="0"/>
                <w:lang w:val="fr-FR"/>
              </w:rPr>
              <w:t>Android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开发经验缺失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在第一次迭代中学习相关知识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2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时间安排不合理，导致进度落后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提高工作效率，组员相互帮助监督，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严格按照迭代计划执行。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 xml:space="preserve">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扩展功能部分，知识点分散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将不同拓展功能分配给不同人</w:t>
            </w:r>
          </w:p>
          <w:p>
            <w:pPr>
              <w:pStyle w:val="正文 A"/>
              <w:spacing w:line="460" w:lineRule="atLeast"/>
            </w:pPr>
            <w:r>
              <w:rPr>
                <w:rFonts w:ascii="Times New Roman" w:hAnsi="Times New Roman"/>
                <w:rtl w:val="0"/>
                <w:lang w:val="zh-CN" w:eastAsia="zh-CN"/>
              </w:rPr>
              <w:t xml:space="preserve">                                                                   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同学在迭代开发中学习各自负责部份。</w:t>
            </w: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829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首行缩进"/>
        <w:ind w:firstLine="0"/>
        <w:jc w:val="center"/>
      </w:pPr>
      <w:r>
        <w:rPr>
          <w:rFonts w:ascii="宋体" w:cs="宋体" w:hAnsi="宋体" w:eastAsia="宋体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