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3.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jc w:val="right"/>
      </w:pPr>
      <w:r>
        <w:rPr>
          <w:rStyle w:val="页码"/>
          <w:rFonts w:ascii="Arial" w:hAnsi="Arial"/>
          <w:rtl w:val="0"/>
          <w:lang w:val="en-US"/>
        </w:rPr>
        <w:t>&lt;</w:t>
      </w:r>
      <w:r>
        <w:rPr>
          <w:rStyle w:val="页码"/>
          <w:rtl w:val="0"/>
          <w:lang w:val="zh-TW" w:eastAsia="zh-TW"/>
        </w:rPr>
        <w:t>项目名称</w:t>
      </w:r>
      <w:r>
        <w:rPr>
          <w:rStyle w:val="页码"/>
          <w:rFonts w:ascii="Arial" w:hAnsi="Arial"/>
          <w:rtl w:val="0"/>
          <w:lang w:val="en-US"/>
        </w:rPr>
        <w:t>&gt;</w:t>
      </w:r>
    </w:p>
    <w:p>
      <w:pPr>
        <w:pStyle w:val="标题"/>
        <w:jc w:val="right"/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软件架构文档</w:t>
      </w:r>
    </w:p>
    <w:p>
      <w:pPr>
        <w:pStyle w:val="标题"/>
        <w:jc w:val="right"/>
      </w:pPr>
    </w:p>
    <w:p>
      <w:pPr>
        <w:pStyle w:val="标题"/>
        <w:jc w:val="right"/>
        <w:rPr>
          <w:rStyle w:val="页码"/>
          <w:sz w:val="28"/>
          <w:szCs w:val="28"/>
        </w:rPr>
      </w:pPr>
      <w:r>
        <w:rPr>
          <w:rStyle w:val="页码"/>
          <w:sz w:val="28"/>
          <w:szCs w:val="28"/>
          <w:rtl w:val="0"/>
          <w:lang w:val="zh-TW" w:eastAsia="zh-TW"/>
        </w:rPr>
        <w:t>版本</w:t>
      </w:r>
      <w:r>
        <w:rPr>
          <w:rStyle w:val="页码"/>
          <w:rFonts w:ascii="Arial" w:hAnsi="Arial"/>
          <w:sz w:val="28"/>
          <w:szCs w:val="28"/>
          <w:rtl w:val="0"/>
          <w:lang w:val="en-US"/>
        </w:rPr>
        <w:t xml:space="preserve"> &lt;1.0&gt;</w:t>
      </w:r>
    </w:p>
    <w:p>
      <w:pPr>
        <w:pStyle w:val="InfoBlue"/>
      </w:pPr>
    </w:p>
    <w:p>
      <w:pPr>
        <w:pStyle w:val="标题"/>
        <w:rPr>
          <w:sz w:val="28"/>
          <w:szCs w:val="28"/>
        </w:rPr>
      </w:pPr>
    </w:p>
    <w:p>
      <w:pPr>
        <w:pStyle w:val="正文 A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标题"/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修订历史记录</w:t>
      </w:r>
    </w:p>
    <w:tbl>
      <w:tblPr>
        <w:tblW w:w="934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5"/>
        <w:gridCol w:w="1133"/>
        <w:gridCol w:w="3681"/>
        <w:gridCol w:w="2266"/>
      </w:tblGrid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页码"/>
                <w:b w:val="1"/>
                <w:bCs w:val="1"/>
                <w:rtl w:val="0"/>
                <w:lang w:val="zh-TW" w:eastAsia="zh-TW"/>
              </w:rPr>
              <w:t>日期</w:t>
            </w:r>
          </w:p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页码"/>
                <w:b w:val="1"/>
                <w:bCs w:val="1"/>
                <w:rtl w:val="0"/>
                <w:lang w:val="zh-TW" w:eastAsia="zh-TW"/>
              </w:rPr>
              <w:t>版本</w:t>
            </w:r>
          </w:p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页码"/>
                <w:b w:val="1"/>
                <w:bCs w:val="1"/>
                <w:rtl w:val="0"/>
                <w:lang w:val="zh-TW" w:eastAsia="zh-TW"/>
              </w:rPr>
              <w:t>说明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  <w:jc w:val="center"/>
            </w:pPr>
            <w:r>
              <w:rPr>
                <w:rStyle w:val="页码"/>
                <w:b w:val="1"/>
                <w:bCs w:val="1"/>
                <w:rtl w:val="0"/>
                <w:lang w:val="zh-TW" w:eastAsia="zh-TW"/>
              </w:rPr>
              <w:t>作者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Style w:val="页码"/>
                <w:rFonts w:ascii="Times New Roman" w:hAnsi="Times New Roman"/>
                <w:rtl w:val="0"/>
                <w:lang w:val="zh-CN" w:eastAsia="zh-CN"/>
              </w:rPr>
              <w:t>10</w:t>
            </w:r>
            <w:r>
              <w:rPr>
                <w:rStyle w:val="页码"/>
                <w:rtl w:val="0"/>
                <w:lang w:val="zh-TW" w:eastAsia="zh-TW"/>
              </w:rPr>
              <w:t>日</w:t>
            </w:r>
            <w:r>
              <w:rPr>
                <w:rStyle w:val="页码"/>
                <w:rFonts w:ascii="Times New Roman" w:hAnsi="Times New Roman"/>
                <w:rtl w:val="0"/>
                <w:lang w:val="en-US"/>
              </w:rPr>
              <w:t>/0</w:t>
            </w:r>
            <w:r>
              <w:rPr>
                <w:rStyle w:val="页码"/>
                <w:rFonts w:ascii="Times New Roman" w:hAnsi="Times New Roman"/>
                <w:rtl w:val="0"/>
                <w:lang w:val="zh-CN" w:eastAsia="zh-CN"/>
              </w:rPr>
              <w:t>9</w:t>
            </w:r>
            <w:r>
              <w:rPr>
                <w:rStyle w:val="页码"/>
                <w:rtl w:val="0"/>
                <w:lang w:val="zh-TW" w:eastAsia="zh-TW"/>
              </w:rPr>
              <w:t>月</w:t>
            </w:r>
            <w:r>
              <w:rPr>
                <w:rStyle w:val="页码"/>
                <w:rFonts w:ascii="Times New Roman" w:hAnsi="Times New Roman"/>
                <w:rtl w:val="0"/>
                <w:lang w:val="en-US"/>
              </w:rPr>
              <w:t>/2017</w:t>
            </w:r>
            <w:r>
              <w:rPr>
                <w:rStyle w:val="页码"/>
                <w:rtl w:val="0"/>
                <w:lang w:val="zh-TW" w:eastAsia="zh-TW"/>
              </w:rPr>
              <w:t>年</w:t>
            </w:r>
          </w:p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Style w:val="页码"/>
                <w:rFonts w:ascii="Times New Roman" w:hAnsi="Times New Roman"/>
                <w:rtl w:val="0"/>
                <w:lang w:val="en-US"/>
              </w:rPr>
              <w:t>1.0</w:t>
            </w:r>
          </w:p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tl w:val="0"/>
                <w:lang w:val="zh-CN" w:eastAsia="zh-CN"/>
              </w:rPr>
              <w:t>软件架构</w:t>
            </w:r>
            <w:r>
              <w:rPr>
                <w:rStyle w:val="页码"/>
                <w:rtl w:val="0"/>
                <w:lang w:val="zh-TW" w:eastAsia="zh-TW"/>
              </w:rPr>
              <w:t>初稿</w:t>
            </w:r>
          </w:p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text"/>
            </w:pPr>
            <w:r>
              <w:rPr>
                <w:rFonts w:ascii="宋体" w:cs="宋体" w:hAnsi="宋体" w:eastAsia="宋体"/>
                <w:rtl w:val="0"/>
              </w:rPr>
              <w:t>张维杰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8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"/>
        <w:rPr>
          <w:lang w:val="zh-TW" w:eastAsia="zh-TW"/>
        </w:rPr>
      </w:pPr>
    </w:p>
    <w:p>
      <w:pPr>
        <w:pStyle w:val="正文 A"/>
      </w:pPr>
    </w:p>
    <w:p>
      <w:pPr>
        <w:pStyle w:val="标题"/>
      </w:pPr>
      <w:r>
        <w:br w:type="page"/>
      </w:r>
    </w:p>
    <w:p>
      <w:pPr>
        <w:pStyle w:val="标题"/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目录</w:t>
      </w:r>
    </w:p>
    <w:p>
      <w:pPr>
        <w:pStyle w:val="标题"/>
      </w:pPr>
      <w:r>
        <w:rPr/>
        <w:fldChar w:fldCharType="begin" w:fldLock="0"/>
      </w:r>
      <w:r>
        <w:instrText xml:space="preserve"> TOC \t "标题 1, 1,标题 2, 2,标题 8, 3,页眉与页脚, 4"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简介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目的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参考资料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用例视图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逻辑视图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概述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在构架方面具有重要意义的设计包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进程视图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部署视图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实现视图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数据视图（可选）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核心算法设计（可选）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标题"/>
      </w:pPr>
      <w:r>
        <w:rPr/>
        <w:fldChar w:fldCharType="end" w:fldLock="0"/>
      </w:r>
      <w:r>
        <w:br w:type="page"/>
      </w:r>
    </w:p>
    <w:p>
      <w:pPr>
        <w:pStyle w:val="标题"/>
        <w:rPr>
          <w:rStyle w:val="页码"/>
          <w:rFonts w:ascii="Arial" w:cs="Arial" w:hAnsi="Arial" w:eastAsia="Arial"/>
        </w:rPr>
      </w:pPr>
      <w:r>
        <w:rPr>
          <w:rStyle w:val="页码"/>
          <w:rtl w:val="0"/>
          <w:lang w:val="zh-TW" w:eastAsia="zh-TW"/>
        </w:rPr>
        <w:t>软件架构文档</w:t>
      </w:r>
      <w:r>
        <w:rPr>
          <w:rStyle w:val="页码"/>
          <w:rFonts w:ascii="Arial" w:hAnsi="Arial"/>
          <w:rtl w:val="0"/>
          <w:lang w:val="en-US"/>
        </w:rPr>
        <w:t xml:space="preserve"> </w:t>
      </w:r>
      <w:r>
        <w:rPr>
          <w:rStyle w:val="页码"/>
          <w:rtl w:val="0"/>
          <w:lang w:val="zh-TW" w:eastAsia="zh-TW"/>
        </w:rPr>
        <w:t>（简化版）</w:t>
      </w: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" w:id="0"/>
      <w:r>
        <w:rPr>
          <w:rStyle w:val="页码"/>
          <w:rtl w:val="0"/>
          <w:lang w:val="zh-TW" w:eastAsia="zh-TW"/>
        </w:rPr>
        <w:t>简介</w:t>
      </w:r>
      <w:bookmarkEnd w:id="0"/>
    </w:p>
    <w:p>
      <w:pPr>
        <w:pStyle w:val="标题 2"/>
        <w:numPr>
          <w:ilvl w:val="1"/>
          <w:numId w:val="3"/>
        </w:numPr>
        <w:rPr>
          <w:lang w:val="zh-TW" w:eastAsia="zh-TW"/>
        </w:rPr>
      </w:pPr>
      <w:bookmarkStart w:name="_Toc1" w:id="1"/>
      <w:r>
        <w:rPr>
          <w:rStyle w:val="页码"/>
          <w:rtl w:val="0"/>
          <w:lang w:val="zh-TW" w:eastAsia="zh-TW"/>
        </w:rPr>
        <w:t>目的</w:t>
      </w:r>
      <w:bookmarkEnd w:id="1"/>
    </w:p>
    <w:p>
      <w:pPr>
        <w:pStyle w:val="正文 A"/>
        <w:ind w:left="720" w:firstLine="0"/>
        <w:rPr>
          <w:lang w:val="zh-TW" w:eastAsia="zh-TW"/>
        </w:rPr>
      </w:pPr>
      <w:r>
        <w:rPr>
          <w:rStyle w:val="页码"/>
          <w:rtl w:val="0"/>
          <w:lang w:val="zh-TW" w:eastAsia="zh-TW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>
      <w:pPr>
        <w:pStyle w:val="正文 A"/>
        <w:ind w:left="720" w:firstLine="0"/>
      </w:pPr>
    </w:p>
    <w:p>
      <w:pPr>
        <w:pStyle w:val="标题 2"/>
        <w:numPr>
          <w:ilvl w:val="1"/>
          <w:numId w:val="3"/>
        </w:numPr>
        <w:rPr>
          <w:lang w:val="zh-TW" w:eastAsia="zh-TW"/>
        </w:rPr>
      </w:pPr>
      <w:bookmarkStart w:name="_Toc2" w:id="2"/>
      <w:r>
        <w:rPr>
          <w:rStyle w:val="页码"/>
          <w:rtl w:val="0"/>
          <w:lang w:val="zh-TW" w:eastAsia="zh-TW"/>
        </w:rPr>
        <w:t>参考资料</w:t>
      </w:r>
      <w:bookmarkEnd w:id="2"/>
    </w:p>
    <w:p>
      <w:pPr>
        <w:pStyle w:val="正文 A"/>
        <w:ind w:left="720" w:firstLine="0"/>
        <w:rPr>
          <w:lang w:val="zh-TW" w:eastAsia="zh-TW"/>
        </w:rPr>
      </w:pPr>
      <w:r>
        <w:rPr>
          <w:rtl w:val="0"/>
          <w:lang w:val="zh-CN" w:eastAsia="zh-CN"/>
        </w:rPr>
        <w:t>无</w:t>
      </w:r>
    </w:p>
    <w:p>
      <w:pPr>
        <w:pStyle w:val="正文 A"/>
        <w:ind w:left="720" w:firstLine="0"/>
        <w:rPr>
          <w:lang w:val="zh-TW" w:eastAsia="zh-TW"/>
        </w:rPr>
      </w:pP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3" w:id="3"/>
      <w:r>
        <w:rPr>
          <w:rStyle w:val="页码"/>
          <w:rtl w:val="0"/>
          <w:lang w:val="zh-TW" w:eastAsia="zh-TW"/>
        </w:rPr>
        <w:t>用例视图</w:t>
      </w:r>
      <w:bookmarkEnd w:id="3"/>
    </w:p>
    <w:p>
      <w:pPr>
        <w:pStyle w:val="标题 8"/>
        <w:keepNext w:val="1"/>
        <w:numPr>
          <w:ilvl w:val="2"/>
          <w:numId w:val="4"/>
        </w:numPr>
        <w:spacing w:before="120"/>
        <w:outlineLvl w:val="2"/>
        <w:rPr>
          <w:lang w:val="zh-CN" w:eastAsia="zh-CN"/>
        </w:rPr>
      </w:pPr>
      <w:r>
        <w:rPr>
          <w:rtl w:val="0"/>
          <w:lang w:val="zh-CN" w:eastAsia="zh-CN"/>
        </w:rPr>
        <w:t>用例图</w:t>
      </w:r>
    </w:p>
    <w:p>
      <w:pPr>
        <w:pStyle w:val="InfoBlue"/>
        <w:spacing w:before="240"/>
        <w:ind w:left="765" w:firstLine="0"/>
        <w:rPr>
          <w:i w:val="0"/>
          <w:iCs w:val="0"/>
          <w:color w:val="000000"/>
          <w:u w:color="000000"/>
        </w:rPr>
      </w:pPr>
      <w:r>
        <w:rPr>
          <w:rStyle w:val="页码"/>
          <w:i w:val="0"/>
          <w:iCs w:val="0"/>
          <w:color w:val="000000"/>
          <w:u w:color="000000"/>
          <w:rtl w:val="0"/>
          <w:lang w:val="en-US"/>
        </w:rPr>
        <w:t xml:space="preserve">• </w:t>
      </w:r>
      <w:r>
        <w:rPr>
          <w:rStyle w:val="页码"/>
          <w:i w:val="0"/>
          <w:iCs w:val="0"/>
          <w:color w:val="000000"/>
          <w:u w:color="000000"/>
          <w:rtl w:val="0"/>
          <w:lang w:val="zh-TW" w:eastAsia="zh-TW"/>
        </w:rPr>
        <w:t>前端手机子系统：</w:t>
      </w:r>
    </w:p>
    <w:p>
      <w:pPr>
        <w:pStyle w:val="InfoBlue"/>
        <w:spacing w:before="240"/>
        <w:ind w:left="765" w:firstLine="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</w:rPr>
        <w:drawing>
          <wp:inline distT="0" distB="0" distL="0" distR="0">
            <wp:extent cx="4972050" cy="2216706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167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InfoBlue"/>
        <w:spacing w:before="240"/>
        <w:ind w:left="765" w:firstLine="0"/>
        <w:rPr>
          <w:i w:val="0"/>
          <w:iCs w:val="0"/>
          <w:color w:val="000000"/>
          <w:u w:color="000000"/>
        </w:rPr>
      </w:pPr>
      <w:r>
        <w:rPr>
          <w:rStyle w:val="页码"/>
          <w:i w:val="0"/>
          <w:iCs w:val="0"/>
          <w:color w:val="000000"/>
          <w:u w:color="000000"/>
          <w:rtl w:val="0"/>
          <w:lang w:val="en-US"/>
        </w:rPr>
        <w:t xml:space="preserve">• </w:t>
      </w:r>
      <w:r>
        <w:rPr>
          <w:rStyle w:val="页码"/>
          <w:i w:val="0"/>
          <w:iCs w:val="0"/>
          <w:color w:val="000000"/>
          <w:u w:color="000000"/>
          <w:rtl w:val="0"/>
          <w:lang w:val="zh-TW" w:eastAsia="zh-TW"/>
        </w:rPr>
        <w:t>后端管理子系统：</w:t>
      </w:r>
    </w:p>
    <w:p>
      <w:pPr>
        <w:pStyle w:val="InfoBlue"/>
        <w:spacing w:before="240"/>
        <w:ind w:left="765" w:firstLine="0"/>
        <w:rPr>
          <w:i w:val="0"/>
          <w:iCs w:val="0"/>
          <w:color w:val="000000"/>
          <w:u w:color="000000"/>
        </w:rPr>
      </w:pPr>
      <w:r>
        <w:rPr>
          <w:i w:val="0"/>
          <w:iCs w:val="0"/>
          <w:color w:val="000000"/>
          <w:u w:color="000000"/>
        </w:rPr>
        <w:drawing>
          <wp:inline distT="0" distB="0" distL="0" distR="0">
            <wp:extent cx="2438400" cy="224614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461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 8"/>
        <w:keepNext w:val="1"/>
        <w:spacing w:before="120"/>
        <w:ind w:firstLine="0"/>
        <w:outlineLvl w:val="2"/>
      </w:pPr>
    </w:p>
    <w:p>
      <w:pPr>
        <w:pStyle w:val="标题 1"/>
        <w:numPr>
          <w:ilvl w:val="0"/>
          <w:numId w:val="3"/>
        </w:numPr>
        <w:rPr>
          <w:rStyle w:val="页码"/>
          <w:lang w:val="en-US" w:eastAsia="zh-TW"/>
        </w:rPr>
      </w:pPr>
      <w:bookmarkStart w:name="_Toc4" w:id="4"/>
      <w:r>
        <w:rPr>
          <w:rStyle w:val="页码"/>
          <w:rtl w:val="0"/>
          <w:lang w:val="zh-TW" w:eastAsia="zh-TW"/>
        </w:rPr>
        <w:t>逻辑视图</w:t>
      </w:r>
      <w:bookmarkEnd w:id="4"/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360"/>
        <w:rPr>
          <w:rStyle w:val="页码"/>
          <w:lang w:val="en-US"/>
        </w:rPr>
      </w:pPr>
      <w:r>
        <w:rPr>
          <w:rStyle w:val="页码"/>
          <w:rtl w:val="0"/>
          <w:lang w:val="en-US"/>
        </w:rPr>
        <w:t>使用</w:t>
      </w:r>
      <w:r>
        <w:rPr>
          <w:rStyle w:val="页码"/>
          <w:rtl w:val="0"/>
          <w:lang w:val="en-US"/>
        </w:rPr>
        <w:t>MVC</w:t>
      </w:r>
      <w:r>
        <w:rPr>
          <w:rStyle w:val="页码"/>
          <w:rtl w:val="0"/>
          <w:lang w:val="en-US"/>
        </w:rPr>
        <w:t>架构风格。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360"/>
        <w:rPr>
          <w:rStyle w:val="页码"/>
          <w:lang w:val="en-US"/>
        </w:rPr>
      </w:pPr>
      <w:r>
        <w:rPr>
          <w:rStyle w:val="页码"/>
          <w:rtl w:val="0"/>
          <w:lang w:val="en-US"/>
        </w:rPr>
        <w:t>将软件系统分成三个相互关联的部分。分别是视图，模型，控制器。</w:t>
      </w:r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360"/>
      </w:pPr>
      <w:r>
        <w:rPr>
          <w:rStyle w:val="页码"/>
          <w:lang w:val="en-US"/>
        </w:rPr>
        <w:drawing>
          <wp:inline distT="0" distB="0" distL="0" distR="0">
            <wp:extent cx="5266683" cy="2313283"/>
            <wp:effectExtent l="0" t="0" r="0" b="0"/>
            <wp:docPr id="1073741827" name="officeArt object" descr="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.png" descr="2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83" cy="23132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 2"/>
        <w:numPr>
          <w:ilvl w:val="1"/>
          <w:numId w:val="3"/>
        </w:numPr>
        <w:rPr>
          <w:rStyle w:val="页码"/>
          <w:lang w:val="zh-TW" w:eastAsia="zh-TW"/>
        </w:rPr>
      </w:pPr>
      <w:bookmarkStart w:name="_Toc5" w:id="5"/>
      <w:r>
        <w:rPr>
          <w:rStyle w:val="页码"/>
          <w:rtl w:val="0"/>
          <w:lang w:val="zh-TW" w:eastAsia="zh-TW"/>
        </w:rPr>
        <w:t>概述</w:t>
      </w:r>
      <w:bookmarkEnd w:id="5"/>
    </w:p>
    <w:p>
      <w:pPr>
        <w:pStyle w:val="正文 A"/>
        <w:ind w:left="655"/>
      </w:pPr>
      <w:r>
        <w:rPr>
          <w:rtl w:val="0"/>
          <w:lang w:val="zh-CN" w:eastAsia="zh-CN"/>
        </w:rPr>
        <w:t>前端的大包是</w:t>
      </w:r>
      <w:r>
        <w:rPr>
          <w:rtl w:val="0"/>
          <w:lang w:val="zh-CN" w:eastAsia="zh-CN"/>
        </w:rPr>
        <w:t>androidclient(</w:t>
      </w:r>
      <w:r>
        <w:rPr>
          <w:rtl w:val="0"/>
          <w:lang w:val="zh-CN" w:eastAsia="zh-CN"/>
        </w:rPr>
        <w:t>手机客户端包</w:t>
      </w:r>
      <w:r>
        <w:rPr>
          <w:rtl w:val="0"/>
          <w:lang w:val="zh-CN" w:eastAsia="zh-CN"/>
        </w:rPr>
        <w:t>)</w:t>
      </w:r>
    </w:p>
    <w:p>
      <w:pPr>
        <w:pStyle w:val="正文 A"/>
        <w:ind w:left="655"/>
      </w:pPr>
      <w:r>
        <w:rPr>
          <w:rtl w:val="0"/>
          <w:lang w:val="zh-CN" w:eastAsia="zh-CN"/>
        </w:rPr>
        <w:t>后端的大包是</w:t>
      </w:r>
      <w:r>
        <w:rPr>
          <w:rtl w:val="0"/>
        </w:rPr>
        <w:t>apiclient</w:t>
      </w:r>
      <w:r>
        <w:rPr>
          <w:rtl w:val="0"/>
        </w:rPr>
        <w:t>（服务器端接口包）</w:t>
      </w:r>
      <w:r>
        <w:rPr>
          <w:rtl w:val="0"/>
        </w:rPr>
        <w:t xml:space="preserve">apimessage </w:t>
      </w:r>
      <w:r>
        <w:rPr>
          <w:rtl w:val="0"/>
        </w:rPr>
        <w:t>（服务器信息包）</w:t>
      </w:r>
    </w:p>
    <w:p>
      <w:pPr>
        <w:pStyle w:val="正文文本"/>
      </w:pPr>
    </w:p>
    <w:p>
      <w:pPr>
        <w:pStyle w:val="标题 2"/>
        <w:numPr>
          <w:ilvl w:val="1"/>
          <w:numId w:val="3"/>
        </w:numPr>
        <w:rPr>
          <w:rStyle w:val="页码"/>
          <w:lang w:val="zh-TW" w:eastAsia="zh-TW"/>
        </w:rPr>
      </w:pPr>
      <w:bookmarkStart w:name="_Toc6" w:id="6"/>
      <w:r>
        <w:rPr>
          <w:rStyle w:val="页码"/>
          <w:rtl w:val="0"/>
          <w:lang w:val="zh-TW" w:eastAsia="zh-TW"/>
        </w:rPr>
        <w:t>在构架方面具有重要意义的设计包</w:t>
      </w:r>
      <w:bookmarkEnd w:id="6"/>
    </w:p>
    <w:p>
      <w:pPr>
        <w:pStyle w:val="正文 A"/>
        <w:ind w:left="655"/>
      </w:pPr>
      <w:r>
        <w:rPr>
          <w:rStyle w:val="页码"/>
          <w:rtl w:val="0"/>
          <w:lang w:val="zh-CN" w:eastAsia="zh-CN"/>
        </w:rPr>
        <w:t>androidclient</w:t>
      </w:r>
      <w:r>
        <w:rPr>
          <w:rtl w:val="0"/>
          <w:lang w:val="zh-CN" w:eastAsia="zh-CN"/>
        </w:rPr>
        <w:t>是手机客户端包，包括了客户端的系列功能。其中包括</w:t>
      </w:r>
      <w:r>
        <w:rPr>
          <w:rtl w:val="0"/>
          <w:lang w:val="zh-CN" w:eastAsia="zh-CN"/>
        </w:rPr>
        <w:t>activity</w:t>
      </w:r>
      <w:r>
        <w:rPr>
          <w:rtl w:val="0"/>
          <w:lang w:val="zh-CN" w:eastAsia="zh-CN"/>
        </w:rPr>
        <w:t>，</w:t>
      </w:r>
      <w:r>
        <w:rPr>
          <w:rtl w:val="0"/>
          <w:lang w:val="zh-CN" w:eastAsia="zh-CN"/>
        </w:rPr>
        <w:t>fragment</w:t>
      </w:r>
      <w:r>
        <w:rPr>
          <w:rtl w:val="0"/>
          <w:lang w:val="zh-CN" w:eastAsia="zh-CN"/>
        </w:rPr>
        <w:t>，</w:t>
      </w:r>
      <w:r>
        <w:rPr>
          <w:rtl w:val="0"/>
          <w:lang w:val="zh-CN" w:eastAsia="zh-CN"/>
        </w:rPr>
        <w:t>model</w:t>
      </w:r>
      <w:r>
        <w:rPr>
          <w:rtl w:val="0"/>
          <w:lang w:val="zh-CN" w:eastAsia="zh-CN"/>
        </w:rPr>
        <w:t>，</w:t>
      </w:r>
      <w:r>
        <w:rPr>
          <w:rtl w:val="0"/>
          <w:lang w:val="zh-CN" w:eastAsia="zh-CN"/>
        </w:rPr>
        <w:t>util</w:t>
      </w:r>
      <w:r>
        <w:rPr>
          <w:rtl w:val="0"/>
          <w:lang w:val="zh-CN" w:eastAsia="zh-CN"/>
        </w:rPr>
        <w:t>（工具），</w:t>
      </w:r>
      <w:r>
        <w:rPr>
          <w:rtl w:val="0"/>
        </w:rPr>
        <w:t xml:space="preserve"> res</w:t>
      </w:r>
      <w:r>
        <w:rPr>
          <w:rtl w:val="0"/>
        </w:rPr>
        <w:t xml:space="preserve">（资源包） </w:t>
      </w:r>
      <w:r>
        <w:rPr>
          <w:rtl w:val="0"/>
          <w:lang w:val="zh-CN" w:eastAsia="zh-CN"/>
        </w:rPr>
        <w:t>等重要的包 。把视图，控制器和模型分解开来。</w:t>
      </w:r>
    </w:p>
    <w:p>
      <w:pPr>
        <w:pStyle w:val="正文 A"/>
        <w:ind w:left="655"/>
      </w:pPr>
    </w:p>
    <w:p>
      <w:pPr>
        <w:pStyle w:val="正文 A"/>
        <w:ind w:left="655"/>
      </w:pPr>
      <w:r>
        <w:rPr>
          <w:rtl w:val="0"/>
          <w:lang w:val="zh-CN" w:eastAsia="zh-CN"/>
        </w:rPr>
        <w:t>apiclient</w:t>
      </w:r>
      <w:r>
        <w:rPr>
          <w:rtl w:val="0"/>
          <w:lang w:val="zh-CN" w:eastAsia="zh-CN"/>
        </w:rPr>
        <w:t>是</w:t>
      </w:r>
      <w:r>
        <w:rPr>
          <w:rtl w:val="0"/>
        </w:rPr>
        <w:t>服务器端接口包</w:t>
      </w:r>
      <w:r>
        <w:rPr>
          <w:rtl w:val="0"/>
          <w:lang w:val="zh-CN" w:eastAsia="zh-CN"/>
        </w:rPr>
        <w:t>，里面包括了服务器和客户端之间交互的接口设计。</w:t>
      </w:r>
    </w:p>
    <w:p>
      <w:pPr>
        <w:pStyle w:val="正文 A"/>
        <w:ind w:left="655"/>
      </w:pPr>
    </w:p>
    <w:p>
      <w:pPr>
        <w:pStyle w:val="正文 A"/>
        <w:ind w:left="655"/>
      </w:pPr>
      <w:r>
        <w:rPr>
          <w:rtl w:val="0"/>
          <w:lang w:val="zh-CN" w:eastAsia="zh-CN"/>
        </w:rPr>
        <w:t>apimessage</w:t>
      </w:r>
      <w:r>
        <w:rPr>
          <w:rtl w:val="0"/>
          <w:lang w:val="zh-CN" w:eastAsia="zh-CN"/>
        </w:rPr>
        <w:t>是</w:t>
      </w:r>
      <w:r>
        <w:rPr>
          <w:rtl w:val="0"/>
        </w:rPr>
        <w:t>服务器信息包</w:t>
      </w:r>
      <w:r>
        <w:rPr>
          <w:rtl w:val="0"/>
          <w:lang w:val="zh-CN" w:eastAsia="zh-CN"/>
        </w:rPr>
        <w:t>，里面包括了服务器中详细的信息内容。</w:t>
      </w:r>
    </w:p>
    <w:p>
      <w:pPr>
        <w:pStyle w:val="正文 A"/>
        <w:ind w:left="655"/>
      </w:pPr>
    </w:p>
    <w:p>
      <w:pPr>
        <w:pStyle w:val="标题 1"/>
        <w:numPr>
          <w:ilvl w:val="0"/>
          <w:numId w:val="3"/>
        </w:numPr>
        <w:rPr>
          <w:rStyle w:val="页码"/>
          <w:lang w:val="en-US" w:eastAsia="zh-TW"/>
        </w:rPr>
      </w:pPr>
      <w:bookmarkStart w:name="_Toc7" w:id="7"/>
      <w:r>
        <w:rPr>
          <w:rStyle w:val="页码"/>
          <w:rtl w:val="0"/>
          <w:lang w:val="zh-TW" w:eastAsia="zh-TW"/>
        </w:rPr>
        <w:t>进程视图</w:t>
      </w:r>
      <w:bookmarkEnd w:id="7"/>
    </w:p>
    <w:p>
      <w:pPr>
        <w:pStyle w:val="正文文本"/>
      </w:pPr>
      <w:r>
        <w:rPr>
          <w:rtl w:val="0"/>
          <w:lang w:val="zh-CN" w:eastAsia="zh-CN"/>
        </w:rPr>
        <w:t>本软件主要采取单进程设计，在纪录路线时会开启纪录路线点的线程，在加载数据线程的时候会开启子线程直到加载完成。</w:t>
      </w: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8" w:id="8"/>
      <w:r>
        <w:rPr>
          <w:rStyle w:val="页码"/>
          <w:rtl w:val="0"/>
          <w:lang w:val="zh-TW" w:eastAsia="zh-TW"/>
        </w:rPr>
        <w:t>部署视图</w:t>
      </w:r>
      <w:bookmarkEnd w:id="8"/>
    </w:p>
    <w:p>
      <w:pPr>
        <w:pStyle w:val="正文 A"/>
      </w:pPr>
      <w:r>
        <w:drawing>
          <wp:inline distT="0" distB="0" distL="0" distR="0">
            <wp:extent cx="5273228" cy="2704594"/>
            <wp:effectExtent l="0" t="0" r="0" b="0"/>
            <wp:docPr id="1073741828" name="officeArt object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1.jpg" descr="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228" cy="27045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9" w:id="9"/>
      <w:r>
        <w:rPr>
          <w:rStyle w:val="页码"/>
          <w:rtl w:val="0"/>
          <w:lang w:val="zh-TW" w:eastAsia="zh-TW"/>
        </w:rPr>
        <w:t>实现视图</w:t>
      </w:r>
      <w:bookmarkEnd w:id="9"/>
    </w:p>
    <w:p>
      <w:pPr>
        <w:pStyle w:val="InfoBlue"/>
      </w:pPr>
      <w:r>
        <w:rPr>
          <w:rStyle w:val="页码"/>
          <w:lang w:val="en-US"/>
        </w:rPr>
        <w:drawing>
          <wp:inline distT="0" distB="0" distL="0" distR="0">
            <wp:extent cx="5943600" cy="583226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ge10image84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2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10" w:id="10"/>
      <w:r>
        <w:rPr>
          <w:rStyle w:val="页码"/>
          <w:rtl w:val="0"/>
          <w:lang w:val="zh-TW" w:eastAsia="zh-TW"/>
        </w:rPr>
        <w:t>数据视图（可选）</w:t>
      </w:r>
      <w:bookmarkEnd w:id="10"/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360"/>
      </w:pPr>
      <w:r>
        <w:rPr>
          <w:rtl w:val="0"/>
          <w:lang w:val="zh-CN" w:eastAsia="zh-CN"/>
        </w:rPr>
        <w:t>无</w:t>
      </w:r>
    </w:p>
    <w:p>
      <w:pPr>
        <w:pStyle w:val="正文文本"/>
      </w:pPr>
    </w:p>
    <w:p>
      <w:pPr>
        <w:pStyle w:val="标题 1"/>
        <w:numPr>
          <w:ilvl w:val="0"/>
          <w:numId w:val="3"/>
        </w:numPr>
        <w:rPr>
          <w:lang w:val="zh-TW" w:eastAsia="zh-TW"/>
        </w:rPr>
      </w:pPr>
      <w:bookmarkStart w:name="_Toc11" w:id="11"/>
      <w:r>
        <w:rPr>
          <w:rStyle w:val="页码"/>
          <w:rtl w:val="0"/>
          <w:lang w:val="zh-TW" w:eastAsia="zh-TW"/>
        </w:rPr>
        <w:t>核心算法设计（可选）</w:t>
      </w:r>
      <w:bookmarkEnd w:id="11"/>
    </w:p>
    <w:p>
      <w:pPr>
        <w:pStyle w:val="Normal.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360"/>
      </w:pPr>
      <w:r>
        <w:rPr>
          <w:rtl w:val="0"/>
          <w:lang w:val="en-US"/>
        </w:rPr>
        <w:t>无</w:t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宋体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正文 A"/>
      <w:jc w:val="right"/>
    </w:pPr>
    <w:r>
      <w:rPr>
        <w:rStyle w:val="页码"/>
        <w:rtl w:val="0"/>
        <w:lang w:val="en-US"/>
      </w:rPr>
      <w:t>Confidential</w:t>
      <w:tab/>
    </w:r>
    <w:r>
      <w:rPr>
        <w:rStyle w:val="页码"/>
        <w:rFonts w:ascii="Symbol" w:hAnsi="Symbol" w:hint="default"/>
        <w:rtl w:val="0"/>
        <w:lang w:val="en-US"/>
      </w:rPr>
      <w:t>©</w:t>
    </w:r>
    <w:r>
      <w:rPr>
        <w:rStyle w:val="页码"/>
        <w:rtl w:val="0"/>
        <w:lang w:val="en-US"/>
      </w:rPr>
      <w:t>&lt;SJTU&gt;, 2010</w:t>
      <w:tab/>
    </w:r>
    <w:r>
      <w:rPr>
        <w:rStyle w:val="页码"/>
        <w:rFonts w:ascii="Times New Roman" w:hAnsi="Times New Roman"/>
        <w:rtl w:val="0"/>
        <w:lang w:val="da-DK"/>
      </w:rPr>
      <w:t xml:space="preserve">Page </w:t>
    </w:r>
    <w:r>
      <w:rPr>
        <w:rStyle w:val="页码"/>
        <w:rFonts w:ascii="Times New Roman" w:cs="Times New Roman" w:hAnsi="Times New Roman" w:eastAsia="Times New Roman"/>
        <w:rtl w:val="0"/>
      </w:rPr>
      <w:fldChar w:fldCharType="begin" w:fldLock="0"/>
    </w:r>
    <w:r>
      <w:rPr>
        <w:rStyle w:val="页码"/>
        <w:rFonts w:ascii="Times New Roman" w:cs="Times New Roman" w:hAnsi="Times New Roman" w:eastAsia="Times New Roman"/>
        <w:rtl w:val="0"/>
      </w:rPr>
      <w:instrText xml:space="preserve"> PAGE </w:instrText>
    </w:r>
    <w:r>
      <w:rPr>
        <w:rStyle w:val="页码"/>
        <w:rFonts w:ascii="Times New Roman" w:cs="Times New Roman" w:hAnsi="Times New Roman" w:eastAsia="Times New Roman"/>
        <w:rtl w:val="0"/>
      </w:rPr>
      <w:fldChar w:fldCharType="separate" w:fldLock="0"/>
    </w:r>
    <w:r>
      <w:rPr>
        <w:rStyle w:val="页码"/>
        <w:rFonts w:ascii="Times New Roman" w:cs="Times New Roman" w:hAnsi="Times New Roman" w:eastAsia="Times New Roman"/>
        <w:rtl w:val="0"/>
      </w:rPr>
      <w:t>5</w:t>
    </w:r>
    <w:r>
      <w:rPr>
        <w:rStyle w:val="页码"/>
        <w:rFonts w:ascii="Times New Roman" w:cs="Times New Roman" w:hAnsi="Times New Roman" w:eastAsia="Times New Roman"/>
        <w:rtl w:val="0"/>
      </w:rPr>
      <w:fldChar w:fldCharType="end" w:fldLock="0"/>
    </w:r>
    <w:r>
      <w:rPr>
        <w:rStyle w:val="页码"/>
        <w:rFonts w:ascii="Times New Roman" w:hAnsi="Times New Roman"/>
        <w:rtl w:val="0"/>
        <w:lang w:val="en-US"/>
      </w:rPr>
      <w:t xml:space="preserve"> of </w:t>
    </w:r>
    <w:r>
      <w:rPr>
        <w:rStyle w:val="页码"/>
        <w:rFonts w:ascii="Times New Roman" w:cs="Times New Roman" w:hAnsi="Times New Roman" w:eastAsia="Times New Roman"/>
        <w:rtl w:val="0"/>
      </w:rPr>
      <w:fldChar w:fldCharType="begin" w:fldLock="0"/>
    </w:r>
    <w:r>
      <w:rPr>
        <w:rStyle w:val="页码"/>
        <w:rFonts w:ascii="Times New Roman" w:cs="Times New Roman" w:hAnsi="Times New Roman" w:eastAsia="Times New Roman"/>
        <w:rtl w:val="0"/>
      </w:rPr>
      <w:instrText xml:space="preserve"> NUMPAGES </w:instrText>
    </w:r>
    <w:r>
      <w:rPr>
        <w:rStyle w:val="页码"/>
        <w:rFonts w:ascii="Times New Roman" w:cs="Times New Roman" w:hAnsi="Times New Roman" w:eastAsia="Times New Roman"/>
        <w:rtl w:val="0"/>
      </w:rPr>
      <w:fldChar w:fldCharType="separate" w:fldLock="0"/>
    </w:r>
    <w:r>
      <w:rPr>
        <w:rStyle w:val="页码"/>
        <w:rFonts w:ascii="Times New Roman" w:cs="Times New Roman" w:hAnsi="Times New Roman" w:eastAsia="Times New Roman"/>
        <w:rtl w:val="0"/>
      </w:rPr>
      <w:t>7</w:t>
    </w:r>
    <w:r>
      <w:rPr>
        <w:rStyle w:val="页码"/>
        <w:rFonts w:ascii="Times New Roman" w:cs="Times New Roman" w:hAnsi="Times New Roman" w:eastAsia="Times New Roman"/>
        <w:rtl w:val="0"/>
      </w:rPr>
      <w:fldChar w:fldCharType="end" w:fldLock="0"/>
    </w:r>
    <w:r>
      <w:rPr>
        <w:rStyle w:val="页码"/>
        <w:rFonts w:ascii="Times New Roman" w:cs="Times New Roman" w:hAnsi="Times New Roman" w:eastAsia="Times New Roman"/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正文 A"/>
      <w:rPr>
        <w:sz w:val="24"/>
        <w:szCs w:val="24"/>
      </w:rPr>
    </w:pPr>
  </w:p>
  <w:p>
    <w:pPr>
      <w:pStyle w:val="正文 A"/>
      <w:pBdr>
        <w:top w:val="single" w:color="000000" w:sz="6" w:space="0" w:shadow="0" w:frame="0"/>
        <w:left w:val="nil"/>
        <w:bottom w:val="nil"/>
        <w:right w:val="nil"/>
      </w:pBdr>
      <w:rPr>
        <w:sz w:val="24"/>
        <w:szCs w:val="24"/>
      </w:rPr>
    </w:pPr>
  </w:p>
  <w:p>
    <w:pPr>
      <w:pStyle w:val="正文 A"/>
      <w:jc w:val="right"/>
      <w:rPr>
        <w:rStyle w:val="页码"/>
        <w:b w:val="1"/>
        <w:bCs w:val="1"/>
        <w:sz w:val="36"/>
        <w:szCs w:val="36"/>
      </w:rPr>
    </w:pPr>
    <w:r>
      <w:rPr>
        <w:rStyle w:val="页码"/>
        <w:rFonts w:ascii="Arial" w:hAnsi="Arial"/>
        <w:b w:val="1"/>
        <w:bCs w:val="1"/>
        <w:sz w:val="36"/>
        <w:szCs w:val="36"/>
        <w:rtl w:val="0"/>
        <w:lang w:val="en-US"/>
      </w:rPr>
      <w:t>&lt;SJTU&gt;</w:t>
    </w:r>
  </w:p>
  <w:p>
    <w:pPr>
      <w:pStyle w:val="正文 A"/>
      <w:pBdr>
        <w:top w:val="nil"/>
        <w:left w:val="nil"/>
        <w:bottom w:val="single" w:color="000000" w:sz="6" w:space="0" w:shadow="0" w:frame="0"/>
        <w:right w:val="nil"/>
      </w:pBdr>
      <w:jc w:val="right"/>
    </w:pPr>
    <w:r>
      <w:rPr>
        <w:sz w:val="24"/>
        <w:szCs w:val="24"/>
      </w:rPr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正文 A"/>
      <w:tabs>
        <w:tab w:val="left" w:pos="1135"/>
      </w:tabs>
      <w:spacing w:before="40"/>
      <w:ind w:right="68"/>
      <w:rPr>
        <w:rStyle w:val="页码"/>
        <w:rFonts w:ascii="Times New Roman" w:cs="Times New Roman" w:hAnsi="Times New Roman" w:eastAsia="Times New Roman"/>
      </w:rPr>
    </w:pPr>
    <w:r>
      <w:rPr>
        <w:rStyle w:val="页码"/>
        <w:rFonts w:ascii="Times New Roman" w:hAnsi="Times New Roman"/>
        <w:rtl w:val="0"/>
        <w:lang w:val="en-US"/>
      </w:rPr>
      <w:t>&lt;</w:t>
    </w:r>
    <w:r>
      <w:rPr>
        <w:rStyle w:val="页码"/>
        <w:rtl w:val="0"/>
        <w:lang w:val="zh-TW" w:eastAsia="zh-TW"/>
      </w:rPr>
      <w:t>项目名称</w:t>
    </w:r>
    <w:r>
      <w:rPr>
        <w:rStyle w:val="页码"/>
        <w:rFonts w:ascii="Times New Roman" w:hAnsi="Times New Roman"/>
        <w:rtl w:val="0"/>
        <w:lang w:val="en-US"/>
      </w:rPr>
      <w:t>&gt;</w:t>
      <w:tab/>
      <w:t xml:space="preserve">  </w:t>
    </w:r>
    <w:r>
      <w:rPr>
        <w:rStyle w:val="页码"/>
        <w:rFonts w:ascii="Times New Roman" w:hAnsi="Times New Roman"/>
        <w:rtl w:val="0"/>
        <w:lang w:val="de-DE"/>
      </w:rPr>
      <w:t>Version:           &lt;1.0&gt;</w:t>
    </w:r>
  </w:p>
  <w:p>
    <w:pPr>
      <w:pStyle w:val="正文 A"/>
      <w:rPr>
        <w:rStyle w:val="页码"/>
        <w:rFonts w:ascii="Times New Roman" w:cs="Times New Roman" w:hAnsi="Times New Roman" w:eastAsia="Times New Roman"/>
      </w:rPr>
    </w:pPr>
    <w:r>
      <w:rPr>
        <w:rStyle w:val="页码"/>
        <w:rtl w:val="0"/>
        <w:lang w:val="zh-TW" w:eastAsia="zh-TW"/>
      </w:rPr>
      <w:t>软件架构文档</w:t>
      <w:tab/>
    </w:r>
    <w:r>
      <w:rPr>
        <w:rStyle w:val="页码"/>
        <w:rFonts w:ascii="Times New Roman" w:hAnsi="Times New Roman"/>
        <w:rtl w:val="0"/>
        <w:lang w:val="en-US"/>
      </w:rPr>
      <w:t xml:space="preserve">  </w:t>
    </w:r>
    <w:r>
      <w:rPr>
        <w:rStyle w:val="页码"/>
        <w:rFonts w:ascii="Times New Roman" w:hAnsi="Times New Roman"/>
        <w:rtl w:val="0"/>
        <w:lang w:val="de-DE"/>
      </w:rPr>
      <w:t>Date:  &lt;</w:t>
    </w:r>
    <w:r>
      <w:rPr>
        <w:rStyle w:val="页码"/>
        <w:rFonts w:ascii="Times New Roman" w:hAnsi="Times New Roman"/>
        <w:rtl w:val="0"/>
        <w:lang w:val="zh-CN" w:eastAsia="zh-CN"/>
      </w:rPr>
      <w:t>10</w:t>
    </w:r>
    <w:r>
      <w:rPr>
        <w:rStyle w:val="页码"/>
        <w:rFonts w:ascii="Times New Roman" w:hAnsi="Times New Roman"/>
        <w:rtl w:val="0"/>
      </w:rPr>
      <w:t>/</w:t>
    </w:r>
    <w:r>
      <w:rPr>
        <w:rStyle w:val="页码"/>
        <w:rFonts w:ascii="Times New Roman" w:hAnsi="Times New Roman"/>
        <w:rtl w:val="0"/>
        <w:lang w:val="zh-CN" w:eastAsia="zh-CN"/>
      </w:rPr>
      <w:t>09</w:t>
    </w:r>
    <w:r>
      <w:rPr>
        <w:rStyle w:val="页码"/>
        <w:rFonts w:ascii="Times New Roman" w:hAnsi="Times New Roman"/>
        <w:rtl w:val="0"/>
      </w:rPr>
      <w:t>/</w:t>
    </w:r>
    <w:r>
      <w:rPr>
        <w:rStyle w:val="页码"/>
        <w:rFonts w:ascii="Times New Roman" w:hAnsi="Times New Roman"/>
        <w:rtl w:val="0"/>
        <w:lang w:val="zh-CN" w:eastAsia="zh-CN"/>
      </w:rPr>
      <w:t>2017</w:t>
    </w:r>
    <w:r>
      <w:rPr>
        <w:rStyle w:val="页码"/>
        <w:rFonts w:ascii="Times New Roman" w:hAnsi="Times New Roman"/>
        <w:rtl w:val="0"/>
        <w:lang w:val="en-US"/>
      </w:rPr>
      <w:t>&gt;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clear" w:pos="1000"/>
        </w:tabs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clear" w:pos="1000"/>
        </w:tabs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tabs>
          <w:tab w:val="clear" w:pos="1000"/>
        </w:tabs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tabs>
          <w:tab w:val="clear" w:pos="1000"/>
        </w:tabs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tabs>
          <w:tab w:val="clear" w:pos="1000"/>
        </w:tabs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tabs>
          <w:tab w:val="clear" w:pos="1000"/>
        </w:tabs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tabs>
          <w:tab w:val="clear" w:pos="1000"/>
        </w:tabs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tabs>
          <w:tab w:val="clear" w:pos="1000"/>
        </w:tabs>
        <w:ind w:left="1152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已导入的样式“1”"/>
  </w:abstractNum>
  <w:abstractNum w:abstractNumId="2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72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89" w:hanging="89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页码">
    <w:name w:val="页码"/>
    <w:rPr>
      <w:lang w:val="en-US"/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">
    <w:name w:val="标题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InfoBlue">
    <w:name w:val="InfoBlue"/>
    <w:next w:val="正文文本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宋体" w:cs="宋体" w:hAnsi="宋体" w:eastAsia="宋体"/>
      <w:b w:val="0"/>
      <w:bCs w:val="0"/>
      <w:i w:val="1"/>
      <w:iCs w:val="1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n-US"/>
    </w:rPr>
  </w:style>
  <w:style w:type="paragraph" w:styleId="正文文本">
    <w:name w:val="正文文本"/>
    <w:next w:val="正文文本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32"/>
        <w:tab w:val="right" w:pos="9340"/>
      </w:tabs>
      <w:suppressAutoHyphens w:val="0"/>
      <w:bidi w:val="0"/>
      <w:spacing w:before="240" w:after="60" w:line="240" w:lineRule="atLeast"/>
      <w:ind w:left="0" w:right="72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000"/>
        <w:tab w:val="right" w:pos="9340"/>
      </w:tabs>
      <w:suppressAutoHyphens w:val="0"/>
      <w:bidi w:val="0"/>
      <w:spacing w:before="0" w:after="0" w:line="240" w:lineRule="atLeast"/>
      <w:ind w:left="432" w:right="72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宋体" w:cs="宋体" w:hAnsi="宋体" w:eastAsia="宋体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left" w:pos="432"/>
        <w:tab w:val="right" w:pos="93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paragraph" w:styleId="标题 8">
    <w:name w:val="标题 8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40" w:after="60" w:line="240" w:lineRule="atLeast"/>
      <w:ind w:left="0" w:right="0" w:firstLine="720"/>
      <w:jc w:val="left"/>
      <w:outlineLvl w:val="2"/>
    </w:pPr>
    <w:rPr>
      <w:rFonts w:ascii="宋体" w:cs="宋体" w:hAnsi="宋体" w:eastAsia="宋体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left" w:pos="432"/>
        <w:tab w:val="right" w:pos="93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auto"/>
      <w:vertAlign w:val="baseline"/>
    </w:rPr>
  </w:style>
  <w:style w:type="numbering" w:styleId="已导入的样式“1”">
    <w:name w:val="已导入的样式“1”"/>
    <w:pPr>
      <w:numPr>
        <w:numId w:val="2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1.png"/><Relationship Id="rId9" Type="http://schemas.openxmlformats.org/officeDocument/2006/relationships/image" Target="media/image3.jpeg"/><Relationship Id="rId10" Type="http://schemas.openxmlformats.org/officeDocument/2006/relationships/image" Target="media/image2.pn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