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DE966" w14:textId="73580EED" w:rsidR="00C61BC6" w:rsidRDefault="00DD3C1F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COMPRENSIÒN DE LA INFORMACIÒN, PROBLEMÁTICA Y COMPONENTES DEL CASO EL ALUNMO: </w:t>
      </w:r>
      <w:r w:rsidR="00025FCC">
        <w:rPr>
          <w:rFonts w:ascii="Arial" w:hAnsi="Arial" w:cs="Arial"/>
          <w:sz w:val="32"/>
          <w:szCs w:val="32"/>
          <w:lang w:val="es-ES"/>
        </w:rPr>
        <w:t>(ED)</w:t>
      </w:r>
    </w:p>
    <w:p w14:paraId="025D9835" w14:textId="5BA4D2B0" w:rsidR="00025FCC" w:rsidRDefault="00025FCC">
      <w:pPr>
        <w:rPr>
          <w:rFonts w:ascii="Arial" w:hAnsi="Arial" w:cs="Arial"/>
          <w:sz w:val="32"/>
          <w:szCs w:val="32"/>
          <w:lang w:val="es-ES"/>
        </w:rPr>
      </w:pPr>
    </w:p>
    <w:p w14:paraId="68792060" w14:textId="0A09283E" w:rsidR="00025FCC" w:rsidRDefault="00025FCC" w:rsidP="00025FCC">
      <w:pPr>
        <w:rPr>
          <w:rFonts w:ascii="Arial" w:hAnsi="Arial" w:cs="Arial"/>
          <w:sz w:val="32"/>
          <w:szCs w:val="32"/>
          <w:lang w:val="es-ES"/>
        </w:rPr>
      </w:pPr>
    </w:p>
    <w:p w14:paraId="1C597751" w14:textId="7DFA6357" w:rsidR="00025FCC" w:rsidRDefault="00025FCC" w:rsidP="00227267">
      <w:pPr>
        <w:spacing w:line="360" w:lineRule="auto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Explica que es la maqueta grafica (mockups) y su importancia</w:t>
      </w:r>
    </w:p>
    <w:p w14:paraId="09C20575" w14:textId="042A94F8" w:rsidR="00025FCC" w:rsidRDefault="00412510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 un diseño </w:t>
      </w:r>
      <w:r w:rsidR="00071937">
        <w:rPr>
          <w:rFonts w:ascii="Arial" w:hAnsi="Arial" w:cs="Arial"/>
          <w:sz w:val="24"/>
          <w:szCs w:val="24"/>
          <w:lang w:val="es-ES"/>
        </w:rPr>
        <w:t xml:space="preserve">web y/o de aplicación. Las maquetas se utilizan en la fase de diseño inicial para visualizar ideas y conceptos en el contexto de diseño web e incluyen la estructura de navegación, </w:t>
      </w:r>
      <w:r w:rsidR="008911B6">
        <w:rPr>
          <w:rFonts w:ascii="Arial" w:hAnsi="Arial" w:cs="Arial"/>
          <w:sz w:val="24"/>
          <w:szCs w:val="24"/>
          <w:lang w:val="es-ES"/>
        </w:rPr>
        <w:t xml:space="preserve">el sitio y los elementos de diseño en detalle. Los mockups pueden ser plantillas producidas con programas de edición de imágenes sin funcionalidad </w:t>
      </w:r>
      <w:r w:rsidR="008A34D6">
        <w:rPr>
          <w:rFonts w:ascii="Arial" w:hAnsi="Arial" w:cs="Arial"/>
          <w:sz w:val="24"/>
          <w:szCs w:val="24"/>
          <w:lang w:val="es-ES"/>
        </w:rPr>
        <w:t xml:space="preserve">o diseños que se crean con herramientas especiales de maquetas y donde los elementos de control ya están vinculados con funciones simples. </w:t>
      </w:r>
    </w:p>
    <w:p w14:paraId="6144B5CD" w14:textId="6D13000A" w:rsidR="00405CB2" w:rsidRDefault="00405CB2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maqueta se utiliza en la fase inicial de desarrollo webs </w:t>
      </w:r>
      <w:r w:rsidR="002435F6">
        <w:rPr>
          <w:rFonts w:ascii="Arial" w:hAnsi="Arial" w:cs="Arial"/>
          <w:sz w:val="24"/>
          <w:szCs w:val="24"/>
          <w:lang w:val="es-ES"/>
        </w:rPr>
        <w:t>y aplicaciones para la presentación y el control de calidad. Sirven para coordinar con el cliente las ideas y los requisitos de la interfaz de usuario con respecto a las funciones básicas, la navegación, la arquitectura de contenidos y el diseño quien obtiene el contr</w:t>
      </w:r>
      <w:r w:rsidR="004C0209">
        <w:rPr>
          <w:rFonts w:ascii="Arial" w:hAnsi="Arial" w:cs="Arial"/>
          <w:sz w:val="24"/>
          <w:szCs w:val="24"/>
          <w:lang w:val="es-ES"/>
        </w:rPr>
        <w:t>ato</w:t>
      </w:r>
      <w:r w:rsidR="002435F6">
        <w:rPr>
          <w:rFonts w:ascii="Arial" w:hAnsi="Arial" w:cs="Arial"/>
          <w:sz w:val="24"/>
          <w:szCs w:val="24"/>
          <w:lang w:val="es-ES"/>
        </w:rPr>
        <w:t xml:space="preserve"> final</w:t>
      </w:r>
      <w:r w:rsidR="004C0209">
        <w:rPr>
          <w:rFonts w:ascii="Arial" w:hAnsi="Arial" w:cs="Arial"/>
          <w:sz w:val="24"/>
          <w:szCs w:val="24"/>
          <w:lang w:val="es-ES"/>
        </w:rPr>
        <w:t xml:space="preserve"> a menudo se decide sobre la base de los mockups. </w:t>
      </w:r>
    </w:p>
    <w:p w14:paraId="3AE66776" w14:textId="381106E4" w:rsidR="004C0209" w:rsidRDefault="004C0209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utilizan para las pruebas de usabilidad </w:t>
      </w:r>
      <w:r w:rsidR="005B05AC">
        <w:rPr>
          <w:rFonts w:ascii="Arial" w:hAnsi="Arial" w:cs="Arial"/>
          <w:sz w:val="24"/>
          <w:szCs w:val="24"/>
          <w:lang w:val="es-ES"/>
        </w:rPr>
        <w:t xml:space="preserve">sin un gran esfuerzo de programación previo. De este modo, cualquier problema se detecta antes de crear </w:t>
      </w:r>
      <w:r w:rsidR="009F2B96">
        <w:rPr>
          <w:rFonts w:ascii="Arial" w:hAnsi="Arial" w:cs="Arial"/>
          <w:sz w:val="24"/>
          <w:szCs w:val="24"/>
          <w:lang w:val="es-ES"/>
        </w:rPr>
        <w:t xml:space="preserve">el prototipo y se reduce el concepto. </w:t>
      </w:r>
    </w:p>
    <w:p w14:paraId="227AF5B2" w14:textId="2D9BAF82" w:rsidR="00CC4FF6" w:rsidRDefault="00151FB8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 un prototipo hecho antes del desarrollo del trabajo. Y es el que transforma ideas en funcionalidades </w:t>
      </w:r>
      <w:r w:rsidR="00CC4FF6">
        <w:rPr>
          <w:rFonts w:ascii="Arial" w:hAnsi="Arial" w:cs="Arial"/>
          <w:sz w:val="24"/>
          <w:szCs w:val="24"/>
          <w:lang w:val="es-ES"/>
        </w:rPr>
        <w:t xml:space="preserve">y ayuda al cliente a exteriorizar y comprender lo que necesita. </w:t>
      </w:r>
      <w:r w:rsidR="00E54C16">
        <w:rPr>
          <w:rFonts w:ascii="Arial" w:hAnsi="Arial" w:cs="Arial"/>
          <w:sz w:val="24"/>
          <w:szCs w:val="24"/>
          <w:lang w:val="es-ES"/>
        </w:rPr>
        <w:t xml:space="preserve">Un mockup no tendrá programación o integración con bases de datos o redes sociales. </w:t>
      </w:r>
    </w:p>
    <w:p w14:paraId="48A8D209" w14:textId="1844C0CC" w:rsidR="00E54C16" w:rsidRDefault="00E54C16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importancia </w:t>
      </w:r>
      <w:proofErr w:type="gramStart"/>
      <w:r w:rsidR="00DF1EE6">
        <w:rPr>
          <w:rFonts w:ascii="Arial" w:hAnsi="Arial" w:cs="Arial"/>
          <w:sz w:val="24"/>
          <w:szCs w:val="24"/>
          <w:lang w:val="es-ES"/>
        </w:rPr>
        <w:t>de los mockup</w:t>
      </w:r>
      <w:proofErr w:type="gramEnd"/>
      <w:r w:rsidR="00DF1EE6">
        <w:rPr>
          <w:rFonts w:ascii="Arial" w:hAnsi="Arial" w:cs="Arial"/>
          <w:sz w:val="24"/>
          <w:szCs w:val="24"/>
          <w:lang w:val="es-ES"/>
        </w:rPr>
        <w:t xml:space="preserve"> facilitan la visión general del producto diseñado y nos permite establecer una mejora y una facilidad que comprime las principales características </w:t>
      </w:r>
      <w:r w:rsidR="00AD4393">
        <w:rPr>
          <w:rFonts w:ascii="Arial" w:hAnsi="Arial" w:cs="Arial"/>
          <w:sz w:val="24"/>
          <w:szCs w:val="24"/>
          <w:lang w:val="es-ES"/>
        </w:rPr>
        <w:t xml:space="preserve">de los diseños. Otra importancia es que ayuda a ahorrar dinero por </w:t>
      </w:r>
      <w:r w:rsidR="00AD4393">
        <w:rPr>
          <w:rFonts w:ascii="Arial" w:hAnsi="Arial" w:cs="Arial"/>
          <w:sz w:val="24"/>
          <w:szCs w:val="24"/>
          <w:lang w:val="es-ES"/>
        </w:rPr>
        <w:lastRenderedPageBreak/>
        <w:t xml:space="preserve">el concepto de impresiones y montajes, siendo además aplicable en todo tipo de diseños </w:t>
      </w:r>
      <w:r w:rsidR="0031078E">
        <w:rPr>
          <w:rFonts w:ascii="Arial" w:hAnsi="Arial" w:cs="Arial"/>
          <w:sz w:val="24"/>
          <w:szCs w:val="24"/>
          <w:lang w:val="es-ES"/>
        </w:rPr>
        <w:t xml:space="preserve">de logos, sitios webs, tarjetas de visitas, etc. </w:t>
      </w:r>
      <w:r w:rsidR="00DF1EE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3CE8045" w14:textId="241B7DBB" w:rsidR="0040190E" w:rsidRDefault="0040190E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2BD8" w14:paraId="62C3EB37" w14:textId="77777777" w:rsidTr="00227267">
        <w:tc>
          <w:tcPr>
            <w:tcW w:w="4414" w:type="dxa"/>
            <w:shd w:val="clear" w:color="auto" w:fill="8EAADB" w:themeFill="accent1" w:themeFillTint="99"/>
          </w:tcPr>
          <w:p w14:paraId="1A85CF00" w14:textId="77777777" w:rsidR="00227267" w:rsidRDefault="00227267" w:rsidP="00227267">
            <w:pPr>
              <w:spacing w:line="360" w:lineRule="auto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  <w:p w14:paraId="7BB29DEC" w14:textId="44577A09" w:rsidR="00EA2BD8" w:rsidRPr="00227267" w:rsidRDefault="00227267" w:rsidP="00227267">
            <w:pPr>
              <w:spacing w:line="360" w:lineRule="auto"/>
              <w:rPr>
                <w:rFonts w:ascii="Arial" w:hAnsi="Arial" w:cs="Arial"/>
                <w:color w:val="000000" w:themeColor="text1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Componente Visual</w:t>
            </w:r>
          </w:p>
          <w:p w14:paraId="6EF09054" w14:textId="0E6151CF" w:rsidR="00227267" w:rsidRPr="00227267" w:rsidRDefault="00227267" w:rsidP="00227267">
            <w:pPr>
              <w:spacing w:line="360" w:lineRule="auto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</w:tc>
        <w:tc>
          <w:tcPr>
            <w:tcW w:w="4414" w:type="dxa"/>
            <w:shd w:val="clear" w:color="auto" w:fill="8EAADB" w:themeFill="accent1" w:themeFillTint="99"/>
          </w:tcPr>
          <w:p w14:paraId="623BA4F1" w14:textId="77777777" w:rsidR="00227267" w:rsidRDefault="00227267" w:rsidP="00227267">
            <w:pPr>
              <w:spacing w:line="360" w:lineRule="auto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  <w:p w14:paraId="1DDDD869" w14:textId="1A62FAC9" w:rsidR="00EA2BD8" w:rsidRPr="00227267" w:rsidRDefault="00227267" w:rsidP="00227267">
            <w:pPr>
              <w:spacing w:line="360" w:lineRule="auto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227267">
              <w:rPr>
                <w:rFonts w:ascii="Arial" w:hAnsi="Arial" w:cs="Arial"/>
                <w:sz w:val="32"/>
                <w:szCs w:val="32"/>
                <w:lang w:val="es-ES"/>
              </w:rPr>
              <w:t xml:space="preserve">Componente No Visual </w:t>
            </w:r>
          </w:p>
        </w:tc>
      </w:tr>
      <w:tr w:rsidR="00EA2BD8" w14:paraId="4B510370" w14:textId="77777777" w:rsidTr="00EA2BD8">
        <w:tc>
          <w:tcPr>
            <w:tcW w:w="4414" w:type="dxa"/>
          </w:tcPr>
          <w:p w14:paraId="11238A3B" w14:textId="09D51CF8" w:rsidR="00EA2BD8" w:rsidRDefault="00227267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Alert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: Para mostrar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un  mensaje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pantalla. </w:t>
            </w:r>
          </w:p>
        </w:tc>
        <w:tc>
          <w:tcPr>
            <w:tcW w:w="4414" w:type="dxa"/>
          </w:tcPr>
          <w:p w14:paraId="1B7AA678" w14:textId="16E729A5" w:rsidR="00EA2BD8" w:rsidRDefault="00227267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Spliet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: Para separar un texto.</w:t>
            </w:r>
          </w:p>
        </w:tc>
      </w:tr>
    </w:tbl>
    <w:p w14:paraId="4DB33E48" w14:textId="636B914D" w:rsidR="0040190E" w:rsidRDefault="0040190E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30B2298A" w14:textId="0F525C2E" w:rsidR="00227267" w:rsidRDefault="00227267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5A7041C" w14:textId="5355973D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1597DCAC" w14:textId="7DF98055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7BD3284" w14:textId="6047D2AF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3E6A7085" w14:textId="146B7C34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7A88A137" w14:textId="669DC260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4D36BF68" w14:textId="4859CD26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382018E0" w14:textId="42671CB2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08C4B1E8" w14:textId="7CE9D191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3119A209" w14:textId="3F69FE93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05815EE" w14:textId="2E4E4512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0BBC95D0" w14:textId="5CCC10F8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1BB3F414" w14:textId="61A77203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FCDD99E" w14:textId="47227E41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11526732" w14:textId="214DAC01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3BCC56BD" w14:textId="7713EE36" w:rsidR="00460D51" w:rsidRPr="00025FCC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52A67C5C" wp14:editId="6B4F23C7">
            <wp:extent cx="5765165" cy="5086350"/>
            <wp:effectExtent l="0" t="0" r="6985" b="0"/>
            <wp:docPr id="1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 con confianza baja"/>
                    <pic:cNvPicPr/>
                  </pic:nvPicPr>
                  <pic:blipFill rotWithShape="1">
                    <a:blip r:embed="rId6"/>
                    <a:srcRect l="20876" t="15697" r="20909" b="7325"/>
                    <a:stretch/>
                  </pic:blipFill>
                  <pic:spPr bwMode="auto">
                    <a:xfrm>
                      <a:off x="0" y="0"/>
                      <a:ext cx="5809806" cy="512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0D51" w:rsidRPr="00025F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26008"/>
    <w:multiLevelType w:val="hybridMultilevel"/>
    <w:tmpl w:val="5A3AB98A"/>
    <w:lvl w:ilvl="0" w:tplc="7018D5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50D86"/>
    <w:multiLevelType w:val="hybridMultilevel"/>
    <w:tmpl w:val="94B46794"/>
    <w:lvl w:ilvl="0" w:tplc="BAAAB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107215">
    <w:abstractNumId w:val="1"/>
  </w:num>
  <w:num w:numId="2" w16cid:durableId="169496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C6"/>
    <w:rsid w:val="00025FCC"/>
    <w:rsid w:val="00071937"/>
    <w:rsid w:val="00151FB8"/>
    <w:rsid w:val="001B1C4F"/>
    <w:rsid w:val="00227267"/>
    <w:rsid w:val="002435F6"/>
    <w:rsid w:val="0031078E"/>
    <w:rsid w:val="0040190E"/>
    <w:rsid w:val="00405CB2"/>
    <w:rsid w:val="00412510"/>
    <w:rsid w:val="00460D51"/>
    <w:rsid w:val="004C0209"/>
    <w:rsid w:val="005B05AC"/>
    <w:rsid w:val="008911B6"/>
    <w:rsid w:val="008A34D6"/>
    <w:rsid w:val="009F2B96"/>
    <w:rsid w:val="00AD4393"/>
    <w:rsid w:val="00C61BC6"/>
    <w:rsid w:val="00CC4FF6"/>
    <w:rsid w:val="00DD3AB9"/>
    <w:rsid w:val="00DD3C1F"/>
    <w:rsid w:val="00DF1EE6"/>
    <w:rsid w:val="00E54C16"/>
    <w:rsid w:val="00EA2BD8"/>
    <w:rsid w:val="00F5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4FB1"/>
  <w15:chartTrackingRefBased/>
  <w15:docId w15:val="{D0978FFD-DE66-46C9-91FA-07F0C184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5FCC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2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E29C2-7C0D-4C02-9591-5708C28F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CATHERINE DANAE  LOPEZ  CASTILLO</dc:creator>
  <cp:keywords/>
  <dc:description/>
  <cp:lastModifiedBy>ESTUDIANTE CATHERINE DANAE  LOPEZ  CASTILLO</cp:lastModifiedBy>
  <cp:revision>3</cp:revision>
  <dcterms:created xsi:type="dcterms:W3CDTF">2022-05-27T00:39:00Z</dcterms:created>
  <dcterms:modified xsi:type="dcterms:W3CDTF">2022-05-27T22:29:00Z</dcterms:modified>
</cp:coreProperties>
</file>