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db8ddf5f16a865007b43758637cd9a0d673ce5e"/>
    <w:p>
      <w:pPr>
        <w:pStyle w:val="Heading1"/>
      </w:pPr>
      <w:r>
        <w:t xml:space="preserve">Dogtag PKI Modernization: Memory-Safe Rewrite</w:t>
      </w:r>
    </w:p>
    <w:p>
      <w:pPr>
        <w:pStyle w:val="FirstParagraph"/>
      </w:pPr>
      <w:r>
        <w:t xml:space="preserve">A comprehensive plan for rewriting Dogtag PKI in a modern, memory-safe language.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current-state-analysis">
        <w:r>
          <w:rPr>
            <w:rStyle w:val="Hyperlink"/>
          </w:rPr>
          <w:t xml:space="preserve">Current State Analysis</w:t>
        </w:r>
      </w:hyperlink>
    </w:p>
    <w:p>
      <w:pPr>
        <w:pStyle w:val="Compact"/>
        <w:numPr>
          <w:ilvl w:val="0"/>
          <w:numId w:val="1001"/>
        </w:numPr>
      </w:pPr>
      <w:hyperlink w:anchor="language-selection">
        <w:r>
          <w:rPr>
            <w:rStyle w:val="Hyperlink"/>
          </w:rPr>
          <w:t xml:space="preserve">Language Selection</w:t>
        </w:r>
      </w:hyperlink>
    </w:p>
    <w:p>
      <w:pPr>
        <w:pStyle w:val="Compact"/>
        <w:numPr>
          <w:ilvl w:val="0"/>
          <w:numId w:val="1001"/>
        </w:numPr>
      </w:pPr>
      <w:hyperlink w:anchor="architecture-vision">
        <w:r>
          <w:rPr>
            <w:rStyle w:val="Hyperlink"/>
          </w:rPr>
          <w:t xml:space="preserve">Architecture Vision</w:t>
        </w:r>
      </w:hyperlink>
    </w:p>
    <w:p>
      <w:pPr>
        <w:pStyle w:val="Compact"/>
        <w:numPr>
          <w:ilvl w:val="0"/>
          <w:numId w:val="1001"/>
        </w:numPr>
      </w:pPr>
      <w:hyperlink w:anchor="component-mapping">
        <w:r>
          <w:rPr>
            <w:rStyle w:val="Hyperlink"/>
          </w:rPr>
          <w:t xml:space="preserve">Component Mapping</w:t>
        </w:r>
      </w:hyperlink>
    </w:p>
    <w:p>
      <w:pPr>
        <w:pStyle w:val="Compact"/>
        <w:numPr>
          <w:ilvl w:val="0"/>
          <w:numId w:val="1001"/>
        </w:numPr>
      </w:pPr>
      <w:hyperlink w:anchor="migration-strategy">
        <w:r>
          <w:rPr>
            <w:rStyle w:val="Hyperlink"/>
          </w:rPr>
          <w:t xml:space="preserve">Migration Strategy</w:t>
        </w:r>
      </w:hyperlink>
    </w:p>
    <w:p>
      <w:pPr>
        <w:pStyle w:val="Compact"/>
        <w:numPr>
          <w:ilvl w:val="0"/>
          <w:numId w:val="1001"/>
        </w:numPr>
      </w:pPr>
      <w:hyperlink w:anchor="risk-assessment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timeline--phases">
        <w:r>
          <w:rPr>
            <w:rStyle w:val="Hyperlink"/>
          </w:rPr>
          <w:t xml:space="preserve">Timeline &amp; Phases</w:t>
        </w:r>
      </w:hyperlink>
    </w:p>
    <w:p>
      <w:pPr>
        <w:pStyle w:val="Compact"/>
        <w:numPr>
          <w:ilvl w:val="0"/>
          <w:numId w:val="1001"/>
        </w:numPr>
      </w:pPr>
      <w:hyperlink w:anchor="resource-requirements">
        <w:r>
          <w:rPr>
            <w:rStyle w:val="Hyperlink"/>
          </w:rPr>
          <w:t xml:space="preserve">Resource Requirements</w:t>
        </w:r>
      </w:hyperlink>
    </w:p>
    <w:p>
      <w:pPr>
        <w:pStyle w:val="Compact"/>
        <w:numPr>
          <w:ilvl w:val="0"/>
          <w:numId w:val="1001"/>
        </w:numPr>
      </w:pPr>
      <w:hyperlink w:anchor="success-criteria">
        <w:r>
          <w:rPr>
            <w:rStyle w:val="Hyperlink"/>
          </w:rPr>
          <w:t xml:space="preserve">Success Criteria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Executive Summary</w:t>
      </w:r>
    </w:p>
    <w:bookmarkStart w:id="10" w:name="the-case-for-rewriting"/>
    <w:p>
      <w:pPr>
        <w:pStyle w:val="Heading3"/>
      </w:pPr>
      <w:r>
        <w:t xml:space="preserve">The Case for Rewriting</w:t>
      </w:r>
    </w:p>
    <w:p>
      <w:pPr>
        <w:pStyle w:val="FirstParagraph"/>
      </w:pPr>
      <w:r>
        <w:t xml:space="preserve">Dogtag PKI is a mature, enterprise-grade Certificate Authority system. While the Java components are memory-safe (JVM-managed), the system has: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Legacy C/C++ native components</w:t>
      </w:r>
      <w:r>
        <w:t xml:space="preserve"> </w:t>
      </w:r>
      <w:r>
        <w:t xml:space="preserve">with potential memory safety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 dependency chains</w:t>
      </w:r>
      <w:r>
        <w:t xml:space="preserve"> </w:t>
      </w:r>
      <w:r>
        <w:t xml:space="preserve">(NSS, JSS, LDAP, Tomcat)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Aging architecture</w:t>
      </w:r>
      <w:r>
        <w:t xml:space="preserve"> </w:t>
      </w:r>
      <w:r>
        <w:t xml:space="preserve">designed for traditional deployments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Limited cloud-native capabilities</w:t>
      </w:r>
    </w:p>
    <w:bookmarkEnd w:id="10"/>
    <w:bookmarkStart w:id="11" w:name="proposed-approach"/>
    <w:p>
      <w:pPr>
        <w:pStyle w:val="Heading3"/>
      </w:pPr>
      <w:r>
        <w:t xml:space="preserve">Proposed Approach</w:t>
      </w:r>
    </w:p>
    <w:p>
      <w:pPr>
        <w:pStyle w:val="FirstParagraph"/>
      </w:pPr>
      <w:r>
        <w:rPr>
          <w:b/>
          <w:bCs/>
        </w:rPr>
        <w:t xml:space="preserve">Primary Language: Rust</w:t>
      </w:r>
    </w:p>
    <w:p>
      <w:pPr>
        <w:pStyle w:val="BodyText"/>
      </w:pPr>
      <w:r>
        <w:t xml:space="preserve">Rewrite the PKI system in Rust to achieve:</w:t>
      </w:r>
      <w:r>
        <w:t xml:space="preserve"> </w:t>
      </w:r>
      <w:r>
        <w:t xml:space="preserve">- Complete memory safety without garbage collection</w:t>
      </w:r>
      <w:r>
        <w:t xml:space="preserve"> </w:t>
      </w:r>
      <w:r>
        <w:t xml:space="preserve">- High performance for cryptographic operations</w:t>
      </w:r>
      <w:r>
        <w:t xml:space="preserve"> </w:t>
      </w:r>
      <w:r>
        <w:t xml:space="preserve">- Modern async runtime for scalability</w:t>
      </w:r>
      <w:r>
        <w:t xml:space="preserve"> </w:t>
      </w:r>
      <w:r>
        <w:t xml:space="preserve">- Cloud-native deployment model</w:t>
      </w:r>
      <w:r>
        <w:t xml:space="preserve"> </w:t>
      </w:r>
      <w:r>
        <w:t xml:space="preserve">- Reduced attack surface</w:t>
      </w:r>
    </w:p>
    <w:bookmarkEnd w:id="11"/>
    <w:bookmarkStart w:id="12" w:name="guiding-principles"/>
    <w:p>
      <w:pPr>
        <w:pStyle w:val="Heading3"/>
      </w:pPr>
      <w:r>
        <w:t xml:space="preserve">Guiding Principles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Incremental migration</w:t>
      </w:r>
      <w:r>
        <w:t xml:space="preserve"> </w:t>
      </w:r>
      <w:r>
        <w:t xml:space="preserve">- Not a big-bang rewrite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compatibility</w:t>
      </w:r>
      <w:r>
        <w:t xml:space="preserve"> </w:t>
      </w:r>
      <w:r>
        <w:t xml:space="preserve">- Existing integrations continue working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parity first</w:t>
      </w:r>
      <w:r>
        <w:t xml:space="preserve"> </w:t>
      </w:r>
      <w:r>
        <w:t xml:space="preserve">- Match current capabilities before adding new 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audit</w:t>
      </w:r>
      <w:r>
        <w:t xml:space="preserve"> </w:t>
      </w:r>
      <w:r>
        <w:t xml:space="preserve">- Each component audited before production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operation</w:t>
      </w:r>
      <w:r>
        <w:t xml:space="preserve"> </w:t>
      </w:r>
      <w:r>
        <w:t xml:space="preserve">- Run old and new systems side-by-side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urrent-state-analysis"/>
    <w:p>
      <w:pPr>
        <w:pStyle w:val="Heading2"/>
      </w:pPr>
      <w:r>
        <w:t xml:space="preserve">Current State Analysis</w:t>
      </w:r>
    </w:p>
    <w:bookmarkStart w:id="14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Current Technology</w:t>
            </w:r>
          </w:p>
        </w:tc>
        <w:tc>
          <w:tcPr/>
          <w:p>
            <w:pPr>
              <w:pStyle w:val="Compact"/>
            </w:pPr>
            <w:r>
              <w:t xml:space="preserve">Memory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</w:t>
            </w:r>
          </w:p>
        </w:tc>
        <w:tc>
          <w:tcPr/>
          <w:p>
            <w:pPr>
              <w:pStyle w:val="Compact"/>
            </w:pPr>
            <w:r>
              <w:t xml:space="preserve">Apache Tomcat 9.0</w:t>
            </w:r>
          </w:p>
        </w:tc>
        <w:tc>
          <w:tcPr/>
          <w:p>
            <w:pPr>
              <w:pStyle w:val="Compact"/>
            </w:pPr>
            <w:r>
              <w:t xml:space="preserve">✅ Safe (JVM)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Java 11/17</w:t>
            </w:r>
          </w:p>
        </w:tc>
        <w:tc>
          <w:tcPr/>
          <w:p>
            <w:pPr>
              <w:pStyle w:val="Compact"/>
            </w:pPr>
            <w:r>
              <w:t xml:space="preserve">✅ Safe (JVM)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RESTEasy/JAX-RS</w:t>
            </w:r>
          </w:p>
        </w:tc>
        <w:tc>
          <w:tcPr/>
          <w:p>
            <w:pPr>
              <w:pStyle w:val="Compact"/>
            </w:pPr>
            <w:r>
              <w:t xml:space="preserve">✅ Safe (JVM)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NSS (C) + JSS (JNI)</w:t>
            </w:r>
          </w:p>
        </w:tc>
        <w:tc>
          <w:tcPr/>
          <w:p>
            <w:pPr>
              <w:pStyle w:val="Compact"/>
            </w:pPr>
            <w:r>
              <w:t xml:space="preserve">❌ Unsafe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Tools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t xml:space="preserve">❌ Unsafe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Tools</w:t>
            </w:r>
          </w:p>
        </w:tc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✅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LDAP (389 DS)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HTML/JS/Backbone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4"/>
    <w:bookmarkStart w:id="15" w:name="codebase-size-approximate"/>
    <w:p>
      <w:pPr>
        <w:pStyle w:val="Heading3"/>
      </w:pPr>
      <w:r>
        <w:t xml:space="preserve">Codebase Size (Approximate)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Subsystem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~50,000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 Subsystem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~25,000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 Subsystem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~10,000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TKS/TPS Subsystems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~30,000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ACME Responder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 Responder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Framework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~80,000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Libraries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~40,000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Tools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~30,000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Tools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external-dependencies"/>
    <w:p>
      <w:pPr>
        <w:pStyle w:val="Heading3"/>
      </w:pPr>
      <w:r>
        <w:t xml:space="preserve">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Replacement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NSS</w:t>
            </w:r>
          </w:p>
        </w:tc>
        <w:tc>
          <w:tcPr/>
          <w:p>
            <w:pPr>
              <w:pStyle w:val="Compact"/>
            </w:pPr>
            <w:r>
              <w:t xml:space="preserve">Cryptography, PKCS#11</w:t>
            </w:r>
          </w:p>
        </w:tc>
        <w:tc>
          <w:tcPr/>
          <w:p>
            <w:pPr>
              <w:pStyle w:val="Compact"/>
            </w:pPr>
            <w:r>
              <w:t xml:space="preserve">Rust crypto libraries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JSS</w:t>
            </w:r>
          </w:p>
        </w:tc>
        <w:tc>
          <w:tcPr/>
          <w:p>
            <w:pPr>
              <w:pStyle w:val="Compact"/>
            </w:pPr>
            <w:r>
              <w:t xml:space="preserve">Java-NSS bridge</w:t>
            </w:r>
          </w:p>
        </w:tc>
        <w:tc>
          <w:tcPr/>
          <w:p>
            <w:pPr>
              <w:pStyle w:val="Compact"/>
            </w:pPr>
            <w:r>
              <w:t xml:space="preserve">Eliminate (native 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SDK</w:t>
            </w:r>
          </w:p>
        </w:tc>
        <w:tc>
          <w:tcPr/>
          <w:p>
            <w:pPr>
              <w:pStyle w:val="Compact"/>
            </w:pPr>
            <w:r>
              <w:t xml:space="preserve">Directory access</w:t>
            </w:r>
          </w:p>
        </w:tc>
        <w:tc>
          <w:tcPr/>
          <w:p>
            <w:pPr>
              <w:pStyle w:val="Compact"/>
            </w:pPr>
            <w:r>
              <w:t xml:space="preserve">Rust LDAP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t xml:space="preserve">Rust async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RESTEasy</w:t>
            </w:r>
          </w:p>
        </w:tc>
        <w:tc>
          <w:tcPr/>
          <w:p>
            <w:pPr>
              <w:pStyle w:val="Compact"/>
            </w:pPr>
            <w:r>
              <w:t xml:space="preserve">REST framework</w:t>
            </w:r>
          </w:p>
        </w:tc>
        <w:tc>
          <w:tcPr/>
          <w:p>
            <w:pPr>
              <w:pStyle w:val="Compact"/>
            </w:pPr>
            <w:r>
              <w:t xml:space="preserve">Axum/Actix-web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JSON processing</w:t>
            </w:r>
          </w:p>
        </w:tc>
        <w:tc>
          <w:tcPr/>
          <w:p>
            <w:pPr>
              <w:pStyle w:val="Compact"/>
            </w:pPr>
            <w:r>
              <w:t xml:space="preserve">Serde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389 DS</w:t>
            </w:r>
          </w:p>
        </w:tc>
        <w:tc>
          <w:tcPr/>
          <w:p>
            <w:pPr>
              <w:pStyle w:val="Compact"/>
            </w:pPr>
            <w:r>
              <w:t xml:space="preserve">Certificate storage</w:t>
            </w:r>
          </w:p>
        </w:tc>
        <w:tc>
          <w:tcPr/>
          <w:p>
            <w:pPr>
              <w:pStyle w:val="Compact"/>
            </w:pPr>
            <w:r>
              <w:t xml:space="preserve">Keep or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language-selection"/>
    <w:p>
      <w:pPr>
        <w:pStyle w:val="Heading2"/>
      </w:pPr>
      <w:r>
        <w:t xml:space="preserve">Language Selection</w:t>
      </w:r>
    </w:p>
    <w:bookmarkStart w:id="18" w:name="candidates-evaluated"/>
    <w:p>
      <w:pPr>
        <w:pStyle w:val="Heading3"/>
      </w:pPr>
      <w:r>
        <w:t xml:space="preserve">Candidates Evaluated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4"/>
        <w:gridCol w:w="1410"/>
        <w:gridCol w:w="542"/>
        <w:gridCol w:w="1410"/>
        <w:gridCol w:w="1952"/>
        <w:gridCol w:w="15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Memory Safe</w:t>
            </w:r>
          </w:p>
        </w:tc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Crypto Ecosystem</w:t>
            </w:r>
          </w:p>
        </w:tc>
        <w:tc>
          <w:tcPr/>
          <w:p>
            <w:pPr>
              <w:pStyle w:val="Compact"/>
            </w:pPr>
            <w:r>
              <w:t xml:space="preserve">Cloud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✅ Compile-time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✅ Runtime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 (.NET)</w:t>
            </w:r>
          </w:p>
        </w:tc>
        <w:tc>
          <w:tcPr/>
          <w:p>
            <w:pPr>
              <w:pStyle w:val="Compact"/>
            </w:pPr>
            <w:r>
              <w:t xml:space="preserve">✅ Runtime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✅ ARC</w:t>
            </w:r>
          </w:p>
        </w:tc>
        <w:tc>
          <w:tcPr/>
          <w:p>
            <w:pPr>
              <w:pStyle w:val="Compact"/>
            </w:pPr>
            <w:r>
              <w:t xml:space="preserve">⚡ ARC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Zig</w:t>
            </w:r>
          </w:p>
        </w:tc>
        <w:tc>
          <w:tcPr/>
          <w:p>
            <w:pPr>
              <w:pStyle w:val="Compact"/>
            </w:pPr>
            <w:r>
              <w:t xml:space="preserve">✅ Compile-time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(current)</w:t>
            </w:r>
          </w:p>
        </w:tc>
        <w:tc>
          <w:tcPr/>
          <w:p>
            <w:pPr>
              <w:pStyle w:val="Compact"/>
            </w:pPr>
            <w:r>
              <w:t xml:space="preserve">✅ Runtime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18"/>
    <w:bookmarkStart w:id="19" w:name="recommendation-rust"/>
    <w:p>
      <w:pPr>
        <w:pStyle w:val="Heading3"/>
      </w:pPr>
      <w:r>
        <w:t xml:space="preserve">Recommendation: Rust</w:t>
      </w:r>
    </w:p>
    <w:p>
      <w:pPr>
        <w:pStyle w:val="FirstParagraph"/>
      </w:pPr>
      <w:r>
        <w:rPr>
          <w:b/>
          <w:bCs/>
        </w:rPr>
        <w:t xml:space="preserve">Why Rust for PKI?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Safety Without GC</w:t>
      </w:r>
    </w:p>
    <w:p>
      <w:pPr>
        <w:pStyle w:val="Compact"/>
        <w:numPr>
          <w:ilvl w:val="1"/>
          <w:numId w:val="1005"/>
        </w:numPr>
      </w:pPr>
      <w:r>
        <w:t xml:space="preserve">No garbage collection pauses during HSM operations</w:t>
      </w:r>
    </w:p>
    <w:p>
      <w:pPr>
        <w:pStyle w:val="Compact"/>
        <w:numPr>
          <w:ilvl w:val="1"/>
          <w:numId w:val="1005"/>
        </w:numPr>
      </w:pPr>
      <w:r>
        <w:t xml:space="preserve">Compile-time guarantees prevent buffer overflows, use-after-free</w:t>
      </w:r>
    </w:p>
    <w:p>
      <w:pPr>
        <w:pStyle w:val="Compact"/>
        <w:numPr>
          <w:ilvl w:val="1"/>
          <w:numId w:val="1005"/>
        </w:numPr>
      </w:pPr>
      <w:r>
        <w:t xml:space="preserve">Critical for cryptographic code handling secrets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</w:t>
      </w:r>
    </w:p>
    <w:p>
      <w:pPr>
        <w:pStyle w:val="Compact"/>
        <w:numPr>
          <w:ilvl w:val="1"/>
          <w:numId w:val="1006"/>
        </w:numPr>
      </w:pPr>
      <w:r>
        <w:t xml:space="preserve">Zero-cost abstractions</w:t>
      </w:r>
    </w:p>
    <w:p>
      <w:pPr>
        <w:pStyle w:val="Compact"/>
        <w:numPr>
          <w:ilvl w:val="1"/>
          <w:numId w:val="1006"/>
        </w:numPr>
      </w:pPr>
      <w:r>
        <w:t xml:space="preserve">Comparable to C/C++ performance</w:t>
      </w:r>
    </w:p>
    <w:p>
      <w:pPr>
        <w:pStyle w:val="Compact"/>
        <w:numPr>
          <w:ilvl w:val="1"/>
          <w:numId w:val="1006"/>
        </w:numPr>
      </w:pPr>
      <w:r>
        <w:t xml:space="preserve">Efficient async I/O for high-throughput certificate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Cryptography Ecosystem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ring</w:t>
      </w:r>
      <w:r>
        <w:t xml:space="preserve"> </w:t>
      </w:r>
      <w:r>
        <w:t xml:space="preserve">- High-performance crypto primitives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rustls</w:t>
      </w:r>
      <w:r>
        <w:t xml:space="preserve"> </w:t>
      </w:r>
      <w:r>
        <w:t xml:space="preserve">- Modern TLS implementation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rcgen</w:t>
      </w:r>
      <w:r>
        <w:t xml:space="preserve"> </w:t>
      </w:r>
      <w:r>
        <w:t xml:space="preserve">- X.509 certificate generation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x509-parser</w:t>
      </w:r>
      <w:r>
        <w:t xml:space="preserve"> </w:t>
      </w:r>
      <w:r>
        <w:t xml:space="preserve">- Certificate parsing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pkcs11</w:t>
      </w:r>
      <w:r>
        <w:t xml:space="preserve"> </w:t>
      </w:r>
      <w:r>
        <w:t xml:space="preserve">- PKCS#11/HSM support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bindings available as fallback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Cloud-Native Ready</w:t>
      </w:r>
    </w:p>
    <w:p>
      <w:pPr>
        <w:pStyle w:val="Compact"/>
        <w:numPr>
          <w:ilvl w:val="1"/>
          <w:numId w:val="1008"/>
        </w:numPr>
      </w:pPr>
      <w:r>
        <w:t xml:space="preserve">Small binary sizes (no runtime)</w:t>
      </w:r>
    </w:p>
    <w:p>
      <w:pPr>
        <w:pStyle w:val="Compact"/>
        <w:numPr>
          <w:ilvl w:val="1"/>
          <w:numId w:val="1008"/>
        </w:numPr>
      </w:pPr>
      <w:r>
        <w:t xml:space="preserve">Fast startup times</w:t>
      </w:r>
    </w:p>
    <w:p>
      <w:pPr>
        <w:pStyle w:val="Compact"/>
        <w:numPr>
          <w:ilvl w:val="1"/>
          <w:numId w:val="1008"/>
        </w:numPr>
      </w:pPr>
      <w:r>
        <w:t xml:space="preserve">Low memory footprint</w:t>
      </w:r>
    </w:p>
    <w:p>
      <w:pPr>
        <w:pStyle w:val="Compact"/>
        <w:numPr>
          <w:ilvl w:val="1"/>
          <w:numId w:val="1008"/>
        </w:numPr>
      </w:pPr>
      <w:r>
        <w:t xml:space="preserve">Excellent container support</w:t>
      </w:r>
    </w:p>
    <w:p>
      <w:pPr>
        <w:pStyle w:val="Compact"/>
        <w:numPr>
          <w:ilvl w:val="1"/>
          <w:numId w:val="1008"/>
        </w:numPr>
      </w:pPr>
      <w:r>
        <w:t xml:space="preserve">WebAssembly compilation possible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Track Record</w:t>
      </w:r>
    </w:p>
    <w:p>
      <w:pPr>
        <w:pStyle w:val="Compact"/>
        <w:numPr>
          <w:ilvl w:val="1"/>
          <w:numId w:val="1009"/>
        </w:numPr>
      </w:pPr>
      <w:r>
        <w:t xml:space="preserve">Memory safety eliminates entire vulnerability classes</w:t>
      </w:r>
    </w:p>
    <w:p>
      <w:pPr>
        <w:pStyle w:val="Compact"/>
        <w:numPr>
          <w:ilvl w:val="1"/>
          <w:numId w:val="1009"/>
        </w:numPr>
      </w:pPr>
      <w:r>
        <w:t xml:space="preserve">Strong type system prevents logic errors</w:t>
      </w:r>
    </w:p>
    <w:p>
      <w:pPr>
        <w:pStyle w:val="Compact"/>
        <w:numPr>
          <w:ilvl w:val="1"/>
          <w:numId w:val="1009"/>
        </w:numPr>
      </w:pPr>
      <w:r>
        <w:t xml:space="preserve">Fearless concurrency</w:t>
      </w:r>
    </w:p>
    <w:p>
      <w:pPr>
        <w:pStyle w:val="Compact"/>
        <w:numPr>
          <w:ilvl w:val="1"/>
          <w:numId w:val="1009"/>
        </w:numPr>
      </w:pPr>
      <w:r>
        <w:t xml:space="preserve">Used by security-critical projects (Firecracker, curl, Linux kernel)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Industry Momentum</w:t>
      </w:r>
    </w:p>
    <w:p>
      <w:pPr>
        <w:pStyle w:val="Compact"/>
        <w:numPr>
          <w:ilvl w:val="1"/>
          <w:numId w:val="1010"/>
        </w:numPr>
      </w:pPr>
      <w:r>
        <w:t xml:space="preserve">Growing adoption in security-sensitive applications</w:t>
      </w:r>
    </w:p>
    <w:p>
      <w:pPr>
        <w:pStyle w:val="Compact"/>
        <w:numPr>
          <w:ilvl w:val="1"/>
          <w:numId w:val="1010"/>
        </w:numPr>
      </w:pPr>
      <w:r>
        <w:t xml:space="preserve">Active maintainers and community</w:t>
      </w:r>
    </w:p>
    <w:p>
      <w:pPr>
        <w:pStyle w:val="Compact"/>
        <w:numPr>
          <w:ilvl w:val="1"/>
          <w:numId w:val="1010"/>
        </w:numPr>
      </w:pPr>
      <w:r>
        <w:t xml:space="preserve">Corporate backing (AWS, Google, Microsoft, Meta)</w:t>
      </w:r>
    </w:p>
    <w:bookmarkEnd w:id="19"/>
    <w:bookmarkStart w:id="20" w:name="potential-concerns-mitigations"/>
    <w:p>
      <w:pPr>
        <w:pStyle w:val="Heading3"/>
      </w:pPr>
      <w:r>
        <w:t xml:space="preserve">Potential Concerns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Training program, hire Rust 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talent pool</w:t>
            </w:r>
          </w:p>
        </w:tc>
        <w:tc>
          <w:tcPr/>
          <w:p>
            <w:pPr>
              <w:pStyle w:val="Compact"/>
            </w:pPr>
            <w:r>
              <w:t xml:space="preserve">Growing rapidly, Rust consistently top-desired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maturity</w:t>
            </w:r>
          </w:p>
        </w:tc>
        <w:tc>
          <w:tcPr/>
          <w:p>
            <w:pPr>
              <w:pStyle w:val="Compact"/>
            </w:pPr>
            <w:r>
              <w:t xml:space="preserve">Key crypto libraries are mature, fallback to C FFI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times</w:t>
            </w:r>
          </w:p>
        </w:tc>
        <w:tc>
          <w:tcPr/>
          <w:p>
            <w:pPr>
              <w:pStyle w:val="Compact"/>
            </w:pPr>
            <w:r>
              <w:t xml:space="preserve">Incremental compilation, caching, smaller crates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architecture-vision"/>
    <w:p>
      <w:pPr>
        <w:pStyle w:val="Heading2"/>
      </w:pPr>
      <w:r>
        <w:t xml:space="preserve">Architecture Vision</w:t>
      </w:r>
    </w:p>
    <w:bookmarkStart w:id="22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PKI-RS (Rust PKI Platform)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API GATEWAY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┌───────────────┐  │ │</w:t>
      </w:r>
      <w:r>
        <w:br/>
      </w:r>
      <w:r>
        <w:rPr>
          <w:rStyle w:val="VerbatimChar"/>
        </w:rPr>
        <w:t xml:space="preserve">│  │  │  REST API   │  │  ACME API   │  │   EST API   │  │   CMC API     │  │ │</w:t>
      </w:r>
      <w:r>
        <w:br/>
      </w:r>
      <w:r>
        <w:rPr>
          <w:rStyle w:val="VerbatimChar"/>
        </w:rPr>
        <w:t xml:space="preserve">│  │  │  (JSON)     │  │  (RFC 8555) │  │  (RFC 7030) │  │  (RFC 5272)   │ 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                │ │</w:t>
      </w:r>
      <w:r>
        <w:br/>
      </w:r>
      <w:r>
        <w:rPr>
          <w:rStyle w:val="VerbatimChar"/>
        </w:rPr>
        <w:t xml:space="preserve">│  │  Framework: Axum + Tower (async, middleware-based)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┌───────────────────────────────────┼───────────────────────────────────┐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CORE SERVICES                                  │  │</w:t>
      </w:r>
      <w:r>
        <w:br/>
      </w:r>
      <w:r>
        <w:rPr>
          <w:rStyle w:val="VerbatimChar"/>
        </w:rPr>
        <w:t xml:space="preserve">│  │          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│ ┌─────────────┐  ┌─────────────┐  │  │</w:t>
      </w:r>
      <w:r>
        <w:br/>
      </w:r>
      <w:r>
        <w:rPr>
          <w:rStyle w:val="VerbatimChar"/>
        </w:rPr>
        <w:t xml:space="preserve">│  │  │     CA      │  │    KRA      │ │ │    OCSP     │  │   CRL       │  │  │</w:t>
      </w:r>
      <w:r>
        <w:br/>
      </w:r>
      <w:r>
        <w:rPr>
          <w:rStyle w:val="VerbatimChar"/>
        </w:rPr>
        <w:t xml:space="preserve">│  │  │  Service    │  │  Service    │ │ │  Responder  │  │  Publisher  │  │  │</w:t>
      </w:r>
      <w:r>
        <w:br/>
      </w:r>
      <w:r>
        <w:rPr>
          <w:rStyle w:val="VerbatimChar"/>
        </w:rPr>
        <w:t xml:space="preserve">│  │  │             │  │             │ │ │             │  │             │  │  │</w:t>
      </w:r>
      <w:r>
        <w:br/>
      </w:r>
      <w:r>
        <w:rPr>
          <w:rStyle w:val="VerbatimChar"/>
        </w:rPr>
        <w:t xml:space="preserve">│  │  │ • Issuance  │  │ • Key Arch  │ │ │ • Status    │  │ • Generate  │  │  │</w:t>
      </w:r>
      <w:r>
        <w:br/>
      </w:r>
      <w:r>
        <w:rPr>
          <w:rStyle w:val="VerbatimChar"/>
        </w:rPr>
        <w:t xml:space="preserve">│  │  │ • Renewal   │  │ • Recovery  │ │ │ • Signing   │  │ • Publish   │  │  │</w:t>
      </w:r>
      <w:r>
        <w:br/>
      </w:r>
      <w:r>
        <w:rPr>
          <w:rStyle w:val="VerbatimChar"/>
        </w:rPr>
        <w:t xml:space="preserve">│  │  │ • Revoke    │  │ • Escrow    │ │ │ • Caching   │  │ • Delta   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│ └─────────────┘  └─────────────┘  │  │</w:t>
      </w:r>
      <w:r>
        <w:br/>
      </w:r>
      <w:r>
        <w:rPr>
          <w:rStyle w:val="VerbatimChar"/>
        </w:rPr>
        <w:t xml:space="preserve">│  │          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│ ┌─────────────┐  ┌─────────────┐  │  │</w:t>
      </w:r>
      <w:r>
        <w:br/>
      </w:r>
      <w:r>
        <w:rPr>
          <w:rStyle w:val="VerbatimChar"/>
        </w:rPr>
        <w:t xml:space="preserve">│  │  │  Profile    │  │  Workflow   │ │ │   Audit     │  │Notification │  │  │</w:t>
      </w:r>
      <w:r>
        <w:br/>
      </w:r>
      <w:r>
        <w:rPr>
          <w:rStyle w:val="VerbatimChar"/>
        </w:rPr>
        <w:t xml:space="preserve">│  │  │  Engine     │  │   Engine    │ │ │   Logger    │  │   System  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│ └─────────────┘  └─────────────┘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└───────────────────────────────────┼───────────────────────────────────┘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┌───────────────────────────────────┼───────────────────────────────────┐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CRYPTOGRAPHY LAYER                                │  │</w:t>
      </w:r>
      <w:r>
        <w:br/>
      </w:r>
      <w:r>
        <w:rPr>
          <w:rStyle w:val="VerbatimChar"/>
        </w:rPr>
        <w:t xml:space="preserve">│  │          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Crypto Provider Abstraction                   │  │  │</w:t>
      </w:r>
      <w:r>
        <w:br/>
      </w:r>
      <w:r>
        <w:rPr>
          <w:rStyle w:val="VerbatimChar"/>
        </w:rPr>
        <w:t xml:space="preserve">│  │  │                                                                  │  │  │</w:t>
      </w:r>
      <w:r>
        <w:br/>
      </w:r>
      <w:r>
        <w:rPr>
          <w:rStyle w:val="VerbatimChar"/>
        </w:rPr>
        <w:t xml:space="preserve">│  │  │  ┌───────────┐  ┌───────────┐  ┌───────────┐  ┌───────────────┐ │  │  │</w:t>
      </w:r>
      <w:r>
        <w:br/>
      </w:r>
      <w:r>
        <w:rPr>
          <w:rStyle w:val="VerbatimChar"/>
        </w:rPr>
        <w:t xml:space="preserve">│  │  │  │   Ring    │  │  AWS LC   │  │  RustCrypto│  │  PKCS#11/HSM │ │  │  │</w:t>
      </w:r>
      <w:r>
        <w:br/>
      </w:r>
      <w:r>
        <w:rPr>
          <w:rStyle w:val="VerbatimChar"/>
        </w:rPr>
        <w:t xml:space="preserve">│  │  │  │ (default) │  │  (FIPS)   │  │            │  │              │ │  │  │</w:t>
      </w:r>
      <w:r>
        <w:br/>
      </w:r>
      <w:r>
        <w:rPr>
          <w:rStyle w:val="VerbatimChar"/>
        </w:rPr>
        <w:t xml:space="preserve">│  │  │  └───────────┘  └───────────┘  └───────────┘  └───────────────┘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               │  │</w:t>
      </w:r>
      <w:r>
        <w:br/>
      </w:r>
      <w:r>
        <w:rPr>
          <w:rStyle w:val="VerbatimChar"/>
        </w:rPr>
        <w:t xml:space="preserve">│  │  Algorithms: RSA, ECDSA, Ed25519, ML-DSA, ML-KEM (post-quantum)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┌───────────────────────────────────┼───────────────────────────────────┐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STORAGE LAYER                                    │  │</w:t>
      </w:r>
      <w:r>
        <w:br/>
      </w:r>
      <w:r>
        <w:rPr>
          <w:rStyle w:val="VerbatimChar"/>
        </w:rPr>
        <w:t xml:space="preserve">│  │          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│ ┌─────────────┐  ┌─────────────┐  │  │</w:t>
      </w:r>
      <w:r>
        <w:br/>
      </w:r>
      <w:r>
        <w:rPr>
          <w:rStyle w:val="VerbatimChar"/>
        </w:rPr>
        <w:t xml:space="preserve">│  │  │ PostgreSQL  │  │    LDAP     │ │ │   Redis     │  │    S3       │  │  │</w:t>
      </w:r>
      <w:r>
        <w:br/>
      </w:r>
      <w:r>
        <w:rPr>
          <w:rStyle w:val="VerbatimChar"/>
        </w:rPr>
        <w:t xml:space="preserve">│  │  │ (primary)   │  │ (optional)  │ │ │  (cache)    │  │ (archival)  │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│ └─────────────┘  └─────────────┘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               │  │</w:t>
      </w:r>
      <w:r>
        <w:br/>
      </w:r>
      <w:r>
        <w:rPr>
          <w:rStyle w:val="VerbatimChar"/>
        </w:rPr>
        <w:t xml:space="preserve">│  │  ORM: SQLx (compile-time checked queries)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DEPLOYMENT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 Container  │  │  Kubernetes │  │   Systemd   │  │    Serverless       │ │</w:t>
      </w:r>
      <w:r>
        <w:br/>
      </w:r>
      <w:r>
        <w:rPr>
          <w:rStyle w:val="VerbatimChar"/>
        </w:rPr>
        <w:t xml:space="preserve">│  │  (Docker)   │  │  Operator   │  │  (native)   │  │   (Lambda/etc)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Single binary deployment, ~20MB, &lt;100ms startup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Modular Crate Structure</w:t>
      </w:r>
    </w:p>
    <w:p>
      <w:pPr>
        <w:pStyle w:val="Compact"/>
        <w:numPr>
          <w:ilvl w:val="1"/>
          <w:numId w:val="1012"/>
        </w:numPr>
      </w:pPr>
      <w:r>
        <w:t xml:space="preserve">Separate crates for each subsystem</w:t>
      </w:r>
    </w:p>
    <w:p>
      <w:pPr>
        <w:pStyle w:val="Compact"/>
        <w:numPr>
          <w:ilvl w:val="1"/>
          <w:numId w:val="1012"/>
        </w:numPr>
      </w:pPr>
      <w:r>
        <w:t xml:space="preserve">Clear dependency boundaries</w:t>
      </w:r>
    </w:p>
    <w:p>
      <w:pPr>
        <w:pStyle w:val="Compact"/>
        <w:numPr>
          <w:ilvl w:val="1"/>
          <w:numId w:val="1012"/>
        </w:numPr>
      </w:pPr>
      <w:r>
        <w:t xml:space="preserve">Independent versioning possible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Async-First</w:t>
      </w:r>
    </w:p>
    <w:p>
      <w:pPr>
        <w:pStyle w:val="Compact"/>
        <w:numPr>
          <w:ilvl w:val="1"/>
          <w:numId w:val="1013"/>
        </w:numPr>
      </w:pPr>
      <w:r>
        <w:t xml:space="preserve">Tokio runtime for async I/O</w:t>
      </w:r>
    </w:p>
    <w:p>
      <w:pPr>
        <w:pStyle w:val="Compact"/>
        <w:numPr>
          <w:ilvl w:val="1"/>
          <w:numId w:val="1013"/>
        </w:numPr>
      </w:pPr>
      <w:r>
        <w:t xml:space="preserve">Non-blocking database and HSM operations</w:t>
      </w:r>
    </w:p>
    <w:p>
      <w:pPr>
        <w:pStyle w:val="Compact"/>
        <w:numPr>
          <w:ilvl w:val="1"/>
          <w:numId w:val="1013"/>
        </w:numPr>
      </w:pPr>
      <w:r>
        <w:t xml:space="preserve">Efficient resource utilization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Type-Safe Configuration</w:t>
      </w:r>
    </w:p>
    <w:p>
      <w:pPr>
        <w:pStyle w:val="Compact"/>
        <w:numPr>
          <w:ilvl w:val="1"/>
          <w:numId w:val="1014"/>
        </w:numPr>
      </w:pPr>
      <w:r>
        <w:t xml:space="preserve">Compile-time config validation</w:t>
      </w:r>
    </w:p>
    <w:p>
      <w:pPr>
        <w:pStyle w:val="Compact"/>
        <w:numPr>
          <w:ilvl w:val="1"/>
          <w:numId w:val="1014"/>
        </w:numPr>
      </w:pPr>
      <w:r>
        <w:t xml:space="preserve">Serde-based serialization</w:t>
      </w:r>
    </w:p>
    <w:p>
      <w:pPr>
        <w:pStyle w:val="Compact"/>
        <w:numPr>
          <w:ilvl w:val="1"/>
          <w:numId w:val="1014"/>
        </w:numPr>
      </w:pPr>
      <w:r>
        <w:t xml:space="preserve">Environment variable support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Observable by Default</w:t>
      </w:r>
    </w:p>
    <w:p>
      <w:pPr>
        <w:pStyle w:val="Compact"/>
        <w:numPr>
          <w:ilvl w:val="1"/>
          <w:numId w:val="1015"/>
        </w:numPr>
      </w:pPr>
      <w:r>
        <w:t xml:space="preserve">Structured logging (tracing)</w:t>
      </w:r>
    </w:p>
    <w:p>
      <w:pPr>
        <w:pStyle w:val="Compact"/>
        <w:numPr>
          <w:ilvl w:val="1"/>
          <w:numId w:val="1015"/>
        </w:numPr>
      </w:pPr>
      <w:r>
        <w:t xml:space="preserve">Prometheus metrics</w:t>
      </w:r>
    </w:p>
    <w:p>
      <w:pPr>
        <w:pStyle w:val="Compact"/>
        <w:numPr>
          <w:ilvl w:val="1"/>
          <w:numId w:val="1015"/>
        </w:numPr>
      </w:pPr>
      <w:r>
        <w:t xml:space="preserve">OpenTelemetry tracing</w:t>
      </w:r>
    </w:p>
    <w:p>
      <w:pPr>
        <w:pStyle w:val="Compact"/>
        <w:numPr>
          <w:ilvl w:val="1"/>
          <w:numId w:val="1015"/>
        </w:numPr>
      </w:pPr>
      <w:r>
        <w:t xml:space="preserve">Health check endpoints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Testable Architecture</w:t>
      </w:r>
    </w:p>
    <w:p>
      <w:pPr>
        <w:pStyle w:val="Compact"/>
        <w:numPr>
          <w:ilvl w:val="1"/>
          <w:numId w:val="1016"/>
        </w:numPr>
      </w:pPr>
      <w:r>
        <w:t xml:space="preserve">Trait-based abstractions</w:t>
      </w:r>
    </w:p>
    <w:p>
      <w:pPr>
        <w:pStyle w:val="Compact"/>
        <w:numPr>
          <w:ilvl w:val="1"/>
          <w:numId w:val="1016"/>
        </w:numPr>
      </w:pPr>
      <w:r>
        <w:t xml:space="preserve">Mock implementations for testing</w:t>
      </w:r>
    </w:p>
    <w:p>
      <w:pPr>
        <w:pStyle w:val="Compact"/>
        <w:numPr>
          <w:ilvl w:val="1"/>
          <w:numId w:val="1016"/>
        </w:numPr>
      </w:pPr>
      <w:r>
        <w:t xml:space="preserve">Property-based testing for crypto</w:t>
      </w:r>
    </w:p>
    <w:bookmarkEnd w:id="23"/>
    <w:bookmarkStart w:id="28" w:name="storage-architecture-postgresql-redis"/>
    <w:p>
      <w:pPr>
        <w:pStyle w:val="Heading3"/>
      </w:pPr>
      <w:r>
        <w:t xml:space="preserve">Storage Architecture: PostgreSQL + Redis</w:t>
      </w:r>
    </w:p>
    <w:p>
      <w:pPr>
        <w:pStyle w:val="FirstParagraph"/>
      </w:pPr>
      <w:r>
        <w:t xml:space="preserve">The storage layer uses a dual-database architecture optimized for PKI workloads: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STORAGE ARCHITECTURE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PostgreSQL (Primary Storage)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┌───────────────┐  ││</w:t>
      </w:r>
      <w:r>
        <w:br/>
      </w:r>
      <w:r>
        <w:rPr>
          <w:rStyle w:val="VerbatimChar"/>
        </w:rPr>
        <w:t xml:space="preserve">│  │  │ Certificates│  │  Requests   │  │ Revocations │  │  Audit Logs   │  ││</w:t>
      </w:r>
      <w:r>
        <w:br/>
      </w:r>
      <w:r>
        <w:rPr>
          <w:rStyle w:val="VerbatimChar"/>
        </w:rPr>
        <w:t xml:space="preserve">│  │  │             │  │             │  │             │  │               │  ││</w:t>
      </w:r>
      <w:r>
        <w:br/>
      </w:r>
      <w:r>
        <w:rPr>
          <w:rStyle w:val="VerbatimChar"/>
        </w:rPr>
        <w:t xml:space="preserve">│  │  │ • Serial #  │  │ • Request ID│  │ • Serial #  │  │ • Timestamp   │  ││</w:t>
      </w:r>
      <w:r>
        <w:br/>
      </w:r>
      <w:r>
        <w:rPr>
          <w:rStyle w:val="VerbatimChar"/>
        </w:rPr>
        <w:t xml:space="preserve">│  │  │ • Subject   │  │ • Status    │  │ • Reason    │  │ • Actor       │  ││</w:t>
      </w:r>
      <w:r>
        <w:br/>
      </w:r>
      <w:r>
        <w:rPr>
          <w:rStyle w:val="VerbatimChar"/>
        </w:rPr>
        <w:t xml:space="preserve">│  │  │ • Issuer    │  │ • Profile   │  │ • Date      │  │ • Action      │  ││</w:t>
      </w:r>
      <w:r>
        <w:br/>
      </w:r>
      <w:r>
        <w:rPr>
          <w:rStyle w:val="VerbatimChar"/>
        </w:rPr>
        <w:t xml:space="preserve">│  │  │ • Validity  │  │ • Requestor │  │ • CRL Entry │  │ • Resource    │  ││</w:t>
      </w:r>
      <w:r>
        <w:br/>
      </w:r>
      <w:r>
        <w:rPr>
          <w:rStyle w:val="VerbatimChar"/>
        </w:rPr>
        <w:t xml:space="preserve">│  │  │ • Extensions│  │ • Device    │  │             │  │ • Details     │  ││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└───────────────┘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┌───────────────┐  ││</w:t>
      </w:r>
      <w:r>
        <w:br/>
      </w:r>
      <w:r>
        <w:rPr>
          <w:rStyle w:val="VerbatimChar"/>
        </w:rPr>
        <w:t xml:space="preserve">│  │  │   Profiles  │  │    Users    │  │    Keys     │  │ ACME Accounts │  ││</w:t>
      </w:r>
      <w:r>
        <w:br/>
      </w:r>
      <w:r>
        <w:rPr>
          <w:rStyle w:val="VerbatimChar"/>
        </w:rPr>
        <w:t xml:space="preserve">│  │  │             │  │             │  │   (KRA)     │  │  &amp; Orders     │  ││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└───────────────┘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Features: ACID transactions, complex queries, full-text search,       ││</w:t>
      </w:r>
      <w:r>
        <w:br/>
      </w:r>
      <w:r>
        <w:rPr>
          <w:rStyle w:val="VerbatimChar"/>
        </w:rPr>
        <w:t xml:space="preserve">│  │            JSON columns, row-level security, logical replication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Write-through cache               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Redis (Cache &amp; Fast Layer)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┌───────────────┐  ││</w:t>
      </w:r>
      <w:r>
        <w:br/>
      </w:r>
      <w:r>
        <w:rPr>
          <w:rStyle w:val="VerbatimChar"/>
        </w:rPr>
        <w:t xml:space="preserve">│  │  │    OCSP     │  │  Sessions   │  │    Rate     │  │  ACME Nonces  │  ││</w:t>
      </w:r>
      <w:r>
        <w:br/>
      </w:r>
      <w:r>
        <w:rPr>
          <w:rStyle w:val="VerbatimChar"/>
        </w:rPr>
        <w:t xml:space="preserve">│  │  │   Cache     │  │  &amp; Tokens   │  │  Limiting   │  │  (short TTL)  │  ││</w:t>
      </w:r>
      <w:r>
        <w:br/>
      </w:r>
      <w:r>
        <w:rPr>
          <w:rStyle w:val="VerbatimChar"/>
        </w:rPr>
        <w:t xml:space="preserve">│  │  │             │  │             │  │             │  │               │  ││</w:t>
      </w:r>
      <w:r>
        <w:br/>
      </w:r>
      <w:r>
        <w:rPr>
          <w:rStyle w:val="VerbatimChar"/>
        </w:rPr>
        <w:t xml:space="preserve">│  │  │ • Signed    │  │ • Auth      │  │ • Per-IP    │  │ • One-time    │  ││</w:t>
      </w:r>
      <w:r>
        <w:br/>
      </w:r>
      <w:r>
        <w:rPr>
          <w:rStyle w:val="VerbatimChar"/>
        </w:rPr>
        <w:t xml:space="preserve">│  │  │   responses │  │   tokens    │  │ • Per-user  │  │   use tokens  │  ││</w:t>
      </w:r>
      <w:r>
        <w:br/>
      </w:r>
      <w:r>
        <w:rPr>
          <w:rStyle w:val="VerbatimChar"/>
        </w:rPr>
        <w:t xml:space="preserve">│  │  │ • 1hr TTL   │  │ • 24hr TTL  │  │ • Sliding   │  │ • 5min TTL    │  ││</w:t>
      </w:r>
      <w:r>
        <w:br/>
      </w:r>
      <w:r>
        <w:rPr>
          <w:rStyle w:val="VerbatimChar"/>
        </w:rPr>
        <w:t xml:space="preserve">│  │  │ • LRU evict │  │             │  │   window    │  │               │  ││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└───────────────┘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┌───────────────┐  ││</w:t>
      </w:r>
      <w:r>
        <w:br/>
      </w:r>
      <w:r>
        <w:rPr>
          <w:rStyle w:val="VerbatimChar"/>
        </w:rPr>
        <w:t xml:space="preserve">│  │  │ Distributed │  │   Pub/Sub   │  │   Request   │  │  Health &amp;     │  ││</w:t>
      </w:r>
      <w:r>
        <w:br/>
      </w:r>
      <w:r>
        <w:rPr>
          <w:rStyle w:val="VerbatimChar"/>
        </w:rPr>
        <w:t xml:space="preserve">│  │  │    Locks    │  │  (realtime) │  │   Dedup     │  │  Metrics      │  ││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└───────────────┘  ││</w:t>
      </w:r>
      <w:r>
        <w:br/>
      </w:r>
      <w:r>
        <w:rPr>
          <w:rStyle w:val="VerbatimChar"/>
        </w:rPr>
        <w:t xml:space="preserve">│  │                                                                         ││</w:t>
      </w:r>
      <w:r>
        <w:br/>
      </w:r>
      <w:r>
        <w:rPr>
          <w:rStyle w:val="VerbatimChar"/>
        </w:rPr>
        <w:t xml:space="preserve">│  │  Features: Sub-millisecond latency, TTL expiration, pub/sub,           ││</w:t>
      </w:r>
      <w:r>
        <w:br/>
      </w:r>
      <w:r>
        <w:rPr>
          <w:rStyle w:val="VerbatimChar"/>
        </w:rPr>
        <w:t xml:space="preserve">│  │            atomic operations, cluster mode, Lua scripting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4" w:name="postgresql-schema-design"/>
    <w:p>
      <w:pPr>
        <w:pStyle w:val="Heading4"/>
      </w:pPr>
      <w:r>
        <w:t xml:space="preserve">PostgreSQL Schema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Issued certificates</w:t>
            </w:r>
          </w:p>
        </w:tc>
        <w:tc>
          <w:tcPr/>
          <w:p>
            <w:pPr>
              <w:pStyle w:val="Compact"/>
            </w:pPr>
            <w:r>
              <w:t xml:space="preserve">serial, subject_dn, issuer_dn, not_before, not_after, status, der_encoded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certificate_requests</w:t>
            </w:r>
          </w:p>
        </w:tc>
        <w:tc>
          <w:tcPr/>
          <w:p>
            <w:pPr>
              <w:pStyle w:val="Compact"/>
            </w:pPr>
            <w:r>
              <w:t xml:space="preserve">Enrollment requests</w:t>
            </w:r>
          </w:p>
        </w:tc>
        <w:tc>
          <w:tcPr/>
          <w:p>
            <w:pPr>
              <w:pStyle w:val="Compact"/>
            </w:pPr>
            <w:r>
              <w:t xml:space="preserve">request_id, type, status, profile_id, requestor_id, device_type,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revocations</w:t>
            </w:r>
          </w:p>
        </w:tc>
        <w:tc>
          <w:tcPr/>
          <w:p>
            <w:pPr>
              <w:pStyle w:val="Compact"/>
            </w:pPr>
            <w:r>
              <w:t xml:space="preserve">Revocation records</w:t>
            </w:r>
          </w:p>
        </w:tc>
        <w:tc>
          <w:tcPr/>
          <w:p>
            <w:pPr>
              <w:pStyle w:val="Compact"/>
            </w:pPr>
            <w:r>
              <w:t xml:space="preserve">serial, reason, revoked_at, revoked_by, crl_number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event_id, timestamp, actor, action, resource_type, resource_id,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Certificate profiles</w:t>
            </w:r>
          </w:p>
        </w:tc>
        <w:tc>
          <w:tcPr/>
          <w:p>
            <w:pPr>
              <w:pStyle w:val="Compact"/>
            </w:pPr>
            <w:r>
              <w:t xml:space="preserve">profile_id, name, config_json, enabled,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user_id, username, email, groups,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Archived keys (KRA)</w:t>
            </w:r>
          </w:p>
        </w:tc>
        <w:tc>
          <w:tcPr/>
          <w:p>
            <w:pPr>
              <w:pStyle w:val="Compact"/>
            </w:pPr>
            <w:r>
              <w:t xml:space="preserve">key_id, owner, encrypted_key, algorithm, archived_at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acme_accounts</w:t>
            </w:r>
          </w:p>
        </w:tc>
        <w:tc>
          <w:tcPr/>
          <w:p>
            <w:pPr>
              <w:pStyle w:val="Compact"/>
            </w:pPr>
            <w:r>
              <w:t xml:space="preserve">ACME accounts</w:t>
            </w:r>
          </w:p>
        </w:tc>
        <w:tc>
          <w:tcPr/>
          <w:p>
            <w:pPr>
              <w:pStyle w:val="Compact"/>
            </w:pPr>
            <w:r>
              <w:t xml:space="preserve">account_id, public_key, contact,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acme_orders</w:t>
            </w:r>
          </w:p>
        </w:tc>
        <w:tc>
          <w:tcPr/>
          <w:p>
            <w:pPr>
              <w:pStyle w:val="Compact"/>
            </w:pPr>
            <w:r>
              <w:t xml:space="preserve">ACME orders</w:t>
            </w:r>
          </w:p>
        </w:tc>
        <w:tc>
          <w:tcPr/>
          <w:p>
            <w:pPr>
              <w:pStyle w:val="Compact"/>
            </w:pPr>
            <w:r>
              <w:t xml:space="preserve">order_id, account_id, identifiers, status, expires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webhook_configs</w:t>
            </w:r>
          </w:p>
        </w:tc>
        <w:tc>
          <w:tcPr/>
          <w:p>
            <w:pPr>
              <w:pStyle w:val="Compact"/>
            </w:pPr>
            <w:r>
              <w:t xml:space="preserve">Webhook settings</w:t>
            </w:r>
          </w:p>
        </w:tc>
        <w:tc>
          <w:tcPr/>
          <w:p>
            <w:pPr>
              <w:pStyle w:val="Compact"/>
            </w:pPr>
            <w:r>
              <w:t xml:space="preserve">webhook_id, url, events, device_types, secret, enabled</w:t>
            </w:r>
          </w:p>
        </w:tc>
      </w:tr>
    </w:tbl>
    <w:bookmarkEnd w:id="24"/>
    <w:bookmarkStart w:id="25" w:name="redis-data-structures"/>
    <w:p>
      <w:pPr>
        <w:pStyle w:val="Heading4"/>
      </w:pPr>
      <w:r>
        <w:t xml:space="preserve">Redis Data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1440"/>
        <w:gridCol w:w="12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Pattern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ocsp:{issuer_hash}:{serial}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Cached OCSP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session:{token}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User session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ratelimit:{ip}:{endpoint}</w:t>
            </w:r>
          </w:p>
        </w:tc>
        <w:tc>
          <w:tcPr/>
          <w:p>
            <w:pPr>
              <w:pStyle w:val="Compact"/>
            </w:pPr>
            <w:r>
              <w:t xml:space="preserve">String (counter)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Rate limit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nonce:{value}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ACME replay nonce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lock:{resource}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Distributed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dedup:{request_hash}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Request deduplication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stats:certs:issued</w:t>
            </w:r>
          </w:p>
        </w:tc>
        <w:tc>
          <w:tcPr/>
          <w:p>
            <w:pPr>
              <w:pStyle w:val="Compact"/>
            </w:pPr>
            <w:r>
              <w:t xml:space="preserve">HyperLogLog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 cert count</w:t>
            </w:r>
          </w:p>
        </w:tc>
      </w:tr>
    </w:tbl>
    <w:bookmarkEnd w:id="25"/>
    <w:bookmarkStart w:id="26" w:name="data-flow-examples"/>
    <w:p>
      <w:pPr>
        <w:pStyle w:val="Heading4"/>
      </w:pPr>
      <w:r>
        <w:t xml:space="preserve">Data Flow Examples</w:t>
      </w:r>
    </w:p>
    <w:p>
      <w:pPr>
        <w:pStyle w:val="FirstParagraph"/>
      </w:pPr>
      <w:r>
        <w:rPr>
          <w:b/>
          <w:bCs/>
        </w:rPr>
        <w:t xml:space="preserve">Certificate Issuance:</w:t>
      </w:r>
    </w:p>
    <w:p>
      <w:pPr>
        <w:pStyle w:val="SourceCode"/>
      </w:pPr>
      <w:r>
        <w:rPr>
          <w:rStyle w:val="VerbatimChar"/>
        </w:rPr>
        <w:t xml:space="preserve">1. Request received</w:t>
      </w:r>
      <w:r>
        <w:br/>
      </w:r>
      <w:r>
        <w:rPr>
          <w:rStyle w:val="VerbatimChar"/>
        </w:rPr>
        <w:t xml:space="preserve">2. Check Redis dedup cache → prevent duplicate</w:t>
      </w:r>
      <w:r>
        <w:br/>
      </w:r>
      <w:r>
        <w:rPr>
          <w:rStyle w:val="VerbatimChar"/>
        </w:rPr>
        <w:t xml:space="preserve">3. Validate in application layer</w:t>
      </w:r>
      <w:r>
        <w:br/>
      </w:r>
      <w:r>
        <w:rPr>
          <w:rStyle w:val="VerbatimChar"/>
        </w:rPr>
        <w:t xml:space="preserve">4. BEGIN PostgreSQL transaction</w:t>
      </w:r>
      <w:r>
        <w:br/>
      </w:r>
      <w:r>
        <w:rPr>
          <w:rStyle w:val="VerbatimChar"/>
        </w:rPr>
        <w:t xml:space="preserve">   → Insert certificate_requests</w:t>
      </w:r>
      <w:r>
        <w:br/>
      </w:r>
      <w:r>
        <w:rPr>
          <w:rStyle w:val="VerbatimChar"/>
        </w:rPr>
        <w:t xml:space="preserve">   → Insert certificates</w:t>
      </w:r>
      <w:r>
        <w:br/>
      </w:r>
      <w:r>
        <w:rPr>
          <w:rStyle w:val="VerbatimChar"/>
        </w:rPr>
        <w:t xml:space="preserve">   → Insert audit_events</w:t>
      </w:r>
      <w:r>
        <w:br/>
      </w:r>
      <w:r>
        <w:rPr>
          <w:rStyle w:val="VerbatimChar"/>
        </w:rPr>
        <w:t xml:space="preserve">5. COMMIT transaction</w:t>
      </w:r>
      <w:r>
        <w:br/>
      </w:r>
      <w:r>
        <w:rPr>
          <w:rStyle w:val="VerbatimChar"/>
        </w:rPr>
        <w:t xml:space="preserve">6. Invalidate relevant Redis caches</w:t>
      </w:r>
      <w:r>
        <w:br/>
      </w:r>
      <w:r>
        <w:rPr>
          <w:rStyle w:val="VerbatimChar"/>
        </w:rPr>
        <w:t xml:space="preserve">7. Publish to Redis pub/sub (dashboard update)</w:t>
      </w:r>
    </w:p>
    <w:p>
      <w:pPr>
        <w:pStyle w:val="FirstParagraph"/>
      </w:pPr>
      <w:r>
        <w:rPr>
          <w:b/>
          <w:bCs/>
        </w:rPr>
        <w:t xml:space="preserve">OCSP Request:</w:t>
      </w:r>
    </w:p>
    <w:p>
      <w:pPr>
        <w:pStyle w:val="SourceCode"/>
      </w:pPr>
      <w:r>
        <w:rPr>
          <w:rStyle w:val="VerbatimChar"/>
        </w:rPr>
        <w:t xml:space="preserve">1. Parse OCSP request</w:t>
      </w:r>
      <w:r>
        <w:br/>
      </w:r>
      <w:r>
        <w:rPr>
          <w:rStyle w:val="VerbatimChar"/>
        </w:rPr>
        <w:t xml:space="preserve">2. Check Redis cache: ocsp:{issuer}:{serial}</w:t>
      </w:r>
      <w:r>
        <w:br/>
      </w:r>
      <w:r>
        <w:rPr>
          <w:rStyle w:val="VerbatimChar"/>
        </w:rPr>
        <w:t xml:space="preserve">   → HIT: Return cached response (sub-ms)</w:t>
      </w:r>
      <w:r>
        <w:br/>
      </w:r>
      <w:r>
        <w:rPr>
          <w:rStyle w:val="VerbatimChar"/>
        </w:rPr>
        <w:t xml:space="preserve">   → MISS: Continue</w:t>
      </w:r>
      <w:r>
        <w:br/>
      </w:r>
      <w:r>
        <w:rPr>
          <w:rStyle w:val="VerbatimChar"/>
        </w:rPr>
        <w:t xml:space="preserve">3. Query PostgreSQL: certificates + revocations</w:t>
      </w:r>
      <w:r>
        <w:br/>
      </w:r>
      <w:r>
        <w:rPr>
          <w:rStyle w:val="VerbatimChar"/>
        </w:rPr>
        <w:t xml:space="preserve">4. Build and sign OCSP response</w:t>
      </w:r>
      <w:r>
        <w:br/>
      </w:r>
      <w:r>
        <w:rPr>
          <w:rStyle w:val="VerbatimChar"/>
        </w:rPr>
        <w:t xml:space="preserve">5. Store in Redis with TTL</w:t>
      </w:r>
      <w:r>
        <w:br/>
      </w:r>
      <w:r>
        <w:rPr>
          <w:rStyle w:val="VerbatimChar"/>
        </w:rPr>
        <w:t xml:space="preserve">6. Return response</w:t>
      </w:r>
    </w:p>
    <w:bookmarkEnd w:id="26"/>
    <w:bookmarkStart w:id="27" w:name="why-this-architecture"/>
    <w:p>
      <w:pPr>
        <w:pStyle w:val="Heading4"/>
      </w:pPr>
      <w:r>
        <w:t xml:space="preserve">Why This Architecture?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✅ ACID, WAL, replication</w:t>
            </w:r>
          </w:p>
        </w:tc>
        <w:tc>
          <w:tcPr/>
          <w:p>
            <w:pPr>
              <w:pStyle w:val="Compact"/>
            </w:pPr>
            <w:r>
              <w:t xml:space="preserve">❌ Optional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 queries</w:t>
            </w:r>
          </w:p>
        </w:tc>
        <w:tc>
          <w:tcPr/>
          <w:p>
            <w:pPr>
              <w:pStyle w:val="Compact"/>
            </w:pPr>
            <w:r>
              <w:t xml:space="preserve">✅ Full SQL</w:t>
            </w:r>
          </w:p>
        </w:tc>
        <w:tc>
          <w:tcPr/>
          <w:p>
            <w:pPr>
              <w:pStyle w:val="Compact"/>
            </w:pPr>
            <w:r>
              <w:t xml:space="preserve">❌ Key-based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compliance</w:t>
            </w:r>
          </w:p>
        </w:tc>
        <w:tc>
          <w:tcPr/>
          <w:p>
            <w:pPr>
              <w:pStyle w:val="Compact"/>
            </w:pPr>
            <w:r>
              <w:t xml:space="preserve">✅ Immutable history</w:t>
            </w:r>
          </w:p>
        </w:tc>
        <w:tc>
          <w:tcPr/>
          <w:p>
            <w:pPr>
              <w:pStyle w:val="Compact"/>
            </w:pPr>
            <w:r>
              <w:t xml:space="preserve">❌ Not designed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Sub-ms latency</w:t>
            </w:r>
          </w:p>
        </w:tc>
        <w:tc>
          <w:tcPr/>
          <w:p>
            <w:pPr>
              <w:pStyle w:val="Compact"/>
            </w:pPr>
            <w:r>
              <w:t xml:space="preserve">❌ 1-10ms typical</w:t>
            </w:r>
          </w:p>
        </w:tc>
        <w:tc>
          <w:tcPr/>
          <w:p>
            <w:pPr>
              <w:pStyle w:val="Compact"/>
            </w:pPr>
            <w:r>
              <w:t xml:space="preserve">✅ &lt;1ms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TTL/expiration</w:t>
            </w:r>
          </w:p>
        </w:tc>
        <w:tc>
          <w:tcPr/>
          <w:p>
            <w:pPr>
              <w:pStyle w:val="Compact"/>
            </w:pPr>
            <w:r>
              <w:t xml:space="preserve">❌ Manual cleanup</w:t>
            </w:r>
          </w:p>
        </w:tc>
        <w:tc>
          <w:tcPr/>
          <w:p>
            <w:pPr>
              <w:pStyle w:val="Compact"/>
            </w:pPr>
            <w:r>
              <w:t xml:space="preserve">✅ Native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Pub/sub</w:t>
            </w:r>
          </w:p>
        </w:tc>
        <w:tc>
          <w:tcPr/>
          <w:p>
            <w:pPr>
              <w:pStyle w:val="Compact"/>
            </w:pPr>
            <w:r>
              <w:t xml:space="preserve">⚠️ LISTEN/NOTIFY</w:t>
            </w:r>
          </w:p>
        </w:tc>
        <w:tc>
          <w:tcPr/>
          <w:p>
            <w:pPr>
              <w:pStyle w:val="Compact"/>
            </w:pPr>
            <w:r>
              <w:t xml:space="preserve">✅ Native, scalable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 scale</w:t>
            </w:r>
          </w:p>
        </w:tc>
        <w:tc>
          <w:tcPr/>
          <w:p>
            <w:pPr>
              <w:pStyle w:val="Compact"/>
            </w:pPr>
            <w:r>
              <w:t xml:space="preserve">⚠️ Read replicas</w:t>
            </w:r>
          </w:p>
        </w:tc>
        <w:tc>
          <w:tcPr/>
          <w:p>
            <w:pPr>
              <w:pStyle w:val="Compact"/>
            </w:pPr>
            <w:r>
              <w:t xml:space="preserve">✅ Cluster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component-mapping"/>
    <w:p>
      <w:pPr>
        <w:pStyle w:val="Heading2"/>
      </w:pPr>
      <w:r>
        <w:t xml:space="preserve">Component Mapping</w:t>
      </w:r>
    </w:p>
    <w:bookmarkStart w:id="30" w:name="crate-structure"/>
    <w:p>
      <w:pPr>
        <w:pStyle w:val="Heading3"/>
      </w:pPr>
      <w:r>
        <w:t xml:space="preserve">Crate Structure</w:t>
      </w:r>
    </w:p>
    <w:p>
      <w:pPr>
        <w:pStyle w:val="SourceCode"/>
      </w:pPr>
      <w:r>
        <w:rPr>
          <w:rStyle w:val="VerbatimChar"/>
        </w:rPr>
        <w:t xml:space="preserve">pki-rs/</w:t>
      </w:r>
      <w:r>
        <w:br/>
      </w:r>
      <w:r>
        <w:rPr>
          <w:rStyle w:val="VerbatimChar"/>
        </w:rPr>
        <w:t xml:space="preserve">├── Cargo.toml                    # Workspace definition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pki-core/                 # Core types, traits, errors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types/            # Certificate, Key, Request types</w:t>
      </w:r>
      <w:r>
        <w:br/>
      </w:r>
      <w:r>
        <w:rPr>
          <w:rStyle w:val="VerbatimChar"/>
        </w:rPr>
        <w:t xml:space="preserve">│   │   │   ├── traits/           # CryptoProvider, Storage traits</w:t>
      </w:r>
      <w:r>
        <w:br/>
      </w:r>
      <w:r>
        <w:rPr>
          <w:rStyle w:val="VerbatimChar"/>
        </w:rPr>
        <w:t xml:space="preserve">│   │   │   ├── error.rs          # Error types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pki-crypto/               # Cryptography abstraction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providers/        # Ring, AWS-LC, PKCS#11</w:t>
      </w:r>
      <w:r>
        <w:br/>
      </w:r>
      <w:r>
        <w:rPr>
          <w:rStyle w:val="VerbatimChar"/>
        </w:rPr>
        <w:t xml:space="preserve">│   │   │   ├── algorithms/       # RSA, ECDSA, EdDSA, PQ</w:t>
      </w:r>
      <w:r>
        <w:br/>
      </w:r>
      <w:r>
        <w:rPr>
          <w:rStyle w:val="VerbatimChar"/>
        </w:rPr>
        <w:t xml:space="preserve">│   │   │   ├── x509/             # Certificate operations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pki-ca/                   # Certificate Authority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issuance.rs       # Certificate issuance</w:t>
      </w:r>
      <w:r>
        <w:br/>
      </w:r>
      <w:r>
        <w:rPr>
          <w:rStyle w:val="VerbatimChar"/>
        </w:rPr>
        <w:t xml:space="preserve">│   │   │   ├── renewal.rs        # Certificate renewal</w:t>
      </w:r>
      <w:r>
        <w:br/>
      </w:r>
      <w:r>
        <w:rPr>
          <w:rStyle w:val="VerbatimChar"/>
        </w:rPr>
        <w:t xml:space="preserve">│   │   │   ├── revocation.rs     # Certificate revocation</w:t>
      </w:r>
      <w:r>
        <w:br/>
      </w:r>
      <w:r>
        <w:rPr>
          <w:rStyle w:val="VerbatimChar"/>
        </w:rPr>
        <w:t xml:space="preserve">│   │   │   ├── profiles.rs       # Certificate profiles</w:t>
      </w:r>
      <w:r>
        <w:br/>
      </w:r>
      <w:r>
        <w:rPr>
          <w:rStyle w:val="VerbatimChar"/>
        </w:rPr>
        <w:t xml:space="preserve">│   │   │   ├── policy.rs         # Policy enforcement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pki-kra/                  # Key Recovery Authority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archival.rs       # Key archival</w:t>
      </w:r>
      <w:r>
        <w:br/>
      </w:r>
      <w:r>
        <w:rPr>
          <w:rStyle w:val="VerbatimChar"/>
        </w:rPr>
        <w:t xml:space="preserve">│   │   │   ├── recovery.rs       # Key recovery</w:t>
      </w:r>
      <w:r>
        <w:br/>
      </w:r>
      <w:r>
        <w:rPr>
          <w:rStyle w:val="VerbatimChar"/>
        </w:rPr>
        <w:t xml:space="preserve">│   │   │   ├── escrow.rs         # Key escrow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pki-ocsp/                 # OCSP Responder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responder.rs      # OCSP response generation</w:t>
      </w:r>
      <w:r>
        <w:br/>
      </w:r>
      <w:r>
        <w:rPr>
          <w:rStyle w:val="VerbatimChar"/>
        </w:rPr>
        <w:t xml:space="preserve">│   │   │   ├── cache.rs          # Response caching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pki-acme/                 # ACME Protocol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server.rs         # ACME server</w:t>
      </w:r>
      <w:r>
        <w:br/>
      </w:r>
      <w:r>
        <w:rPr>
          <w:rStyle w:val="VerbatimChar"/>
        </w:rPr>
        <w:t xml:space="preserve">│   │   │   ├── challenges.rs     # HTTP-01, DNS-01</w:t>
      </w:r>
      <w:r>
        <w:br/>
      </w:r>
      <w:r>
        <w:rPr>
          <w:rStyle w:val="VerbatimChar"/>
        </w:rPr>
        <w:t xml:space="preserve">│   │   │   ├── orders.rs         # Order management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pki-est/                  # EST Protocol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enrollment.rs     # Simple enrollment</w:t>
      </w:r>
      <w:r>
        <w:br/>
      </w:r>
      <w:r>
        <w:rPr>
          <w:rStyle w:val="VerbatimChar"/>
        </w:rPr>
        <w:t xml:space="preserve">│   │   │   ├── reenrollment.rs   # Re-enrollment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pki-storage/              # Storage backends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postgres.rs       # PostgreSQL (primary storage)</w:t>
      </w:r>
      <w:r>
        <w:br/>
      </w:r>
      <w:r>
        <w:rPr>
          <w:rStyle w:val="VerbatimChar"/>
        </w:rPr>
        <w:t xml:space="preserve">│   │   │   ├── redis.rs          # Redis (cache layer)</w:t>
      </w:r>
      <w:r>
        <w:br/>
      </w:r>
      <w:r>
        <w:rPr>
          <w:rStyle w:val="VerbatimChar"/>
        </w:rPr>
        <w:t xml:space="preserve">│   │   │   ├── ldap.rs           # LDAP backend (optional)</w:t>
      </w:r>
      <w:r>
        <w:br/>
      </w:r>
      <w:r>
        <w:rPr>
          <w:rStyle w:val="VerbatimChar"/>
        </w:rPr>
        <w:t xml:space="preserve">│   │   │   ├── memory.rs         # In-memory (testing)</w:t>
      </w:r>
      <w:r>
        <w:br/>
      </w:r>
      <w:r>
        <w:rPr>
          <w:rStyle w:val="VerbatimChar"/>
        </w:rPr>
        <w:t xml:space="preserve">│   │   │   ├── traits.rs         # Storage traits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pki-cache/                # Caching layer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ocsp.rs           # OCSP response cache</w:t>
      </w:r>
      <w:r>
        <w:br/>
      </w:r>
      <w:r>
        <w:rPr>
          <w:rStyle w:val="VerbatimChar"/>
        </w:rPr>
        <w:t xml:space="preserve">│   │   │   ├── session.rs        # Session token cache</w:t>
      </w:r>
      <w:r>
        <w:br/>
      </w:r>
      <w:r>
        <w:rPr>
          <w:rStyle w:val="VerbatimChar"/>
        </w:rPr>
        <w:t xml:space="preserve">│   │   │   ├── ratelimit.rs      # Rate limiting</w:t>
      </w:r>
      <w:r>
        <w:br/>
      </w:r>
      <w:r>
        <w:rPr>
          <w:rStyle w:val="VerbatimChar"/>
        </w:rPr>
        <w:t xml:space="preserve">│   │   │   ├── nonce.rs          # ACME nonce management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pki-api/                  # REST API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routes/           # API routes</w:t>
      </w:r>
      <w:r>
        <w:br/>
      </w:r>
      <w:r>
        <w:rPr>
          <w:rStyle w:val="VerbatimChar"/>
        </w:rPr>
        <w:t xml:space="preserve">│   │   │   ├── middleware/       # Auth, logging, etc.</w:t>
      </w:r>
      <w:r>
        <w:br/>
      </w:r>
      <w:r>
        <w:rPr>
          <w:rStyle w:val="VerbatimChar"/>
        </w:rPr>
        <w:t xml:space="preserve">│   │   │   ├── handlers/         # Request handlers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pki-notify/               # Notifications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webhook.rs        # Webhook delivery</w:t>
      </w:r>
      <w:r>
        <w:br/>
      </w:r>
      <w:r>
        <w:rPr>
          <w:rStyle w:val="VerbatimChar"/>
        </w:rPr>
        <w:t xml:space="preserve">│   │   │   ├── kafka.rs          # Kafka producer</w:t>
      </w:r>
      <w:r>
        <w:br/>
      </w:r>
      <w:r>
        <w:rPr>
          <w:rStyle w:val="VerbatimChar"/>
        </w:rPr>
        <w:t xml:space="preserve">│   │   │   ├── rabbitmq.rs       # RabbitMQ publisher</w:t>
      </w:r>
      <w:r>
        <w:br/>
      </w:r>
      <w:r>
        <w:rPr>
          <w:rStyle w:val="VerbatimChar"/>
        </w:rPr>
        <w:t xml:space="preserve">│   │   │   └── lib.rs</w:t>
      </w:r>
      <w:r>
        <w:br/>
      </w:r>
      <w:r>
        <w:rPr>
          <w:rStyle w:val="VerbatimChar"/>
        </w:rPr>
        <w:t xml:space="preserve">│   │   └── Cargo.toml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pki-cli/                  # Command-line tools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main.rs           # CLI entry point</w:t>
      </w:r>
      <w:r>
        <w:br/>
      </w:r>
      <w:r>
        <w:rPr>
          <w:rStyle w:val="VerbatimChar"/>
        </w:rPr>
        <w:t xml:space="preserve">│       │   ├── commands/         # Subcommands</w:t>
      </w:r>
      <w:r>
        <w:br/>
      </w:r>
      <w:r>
        <w:rPr>
          <w:rStyle w:val="VerbatimChar"/>
        </w:rPr>
        <w:t xml:space="preserve">│       │   └── lib.rs</w:t>
      </w:r>
      <w:r>
        <w:br/>
      </w:r>
      <w:r>
        <w:rPr>
          <w:rStyle w:val="VerbatimChar"/>
        </w:rPr>
        <w:t xml:space="preserve">│    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pki-server/                   # Main server binary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main.rs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# Integration tests</w:t>
      </w:r>
      <w:r>
        <w:br/>
      </w:r>
      <w:r>
        <w:rPr>
          <w:rStyle w:val="VerbatimChar"/>
        </w:rPr>
        <w:t xml:space="preserve">    ├── integration/</w:t>
      </w:r>
      <w:r>
        <w:br/>
      </w:r>
      <w:r>
        <w:rPr>
          <w:rStyle w:val="VerbatimChar"/>
        </w:rPr>
        <w:t xml:space="preserve">    └── e2e/</w:t>
      </w:r>
    </w:p>
    <w:bookmarkEnd w:id="30"/>
    <w:bookmarkStart w:id="31" w:name="java-to-rust-mapping"/>
    <w:p>
      <w:pPr>
        <w:pStyle w:val="Heading3"/>
      </w:pPr>
      <w:r>
        <w:t xml:space="preserve">Java to Rust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 Component</w:t>
            </w:r>
          </w:p>
        </w:tc>
        <w:tc>
          <w:tcPr/>
          <w:p>
            <w:pPr>
              <w:pStyle w:val="Compact"/>
            </w:pPr>
            <w:r>
              <w:t xml:space="preserve">Rust Crate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com.netscape.certsrv.*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pki-core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com.netscape.cmscore.dbs.*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pki-storage</w:t>
            </w:r>
          </w:p>
        </w:tc>
        <w:tc>
          <w:tcPr/>
          <w:p>
            <w:pPr>
              <w:pStyle w:val="Compact"/>
            </w:pPr>
            <w:r>
              <w:t xml:space="preserve">sqlx, ldap3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com.netscape.ca.*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pki-ca</w:t>
            </w:r>
          </w:p>
        </w:tc>
        <w:tc>
          <w:tcPr/>
          <w:p>
            <w:pPr>
              <w:pStyle w:val="Compact"/>
            </w:pPr>
            <w:r>
              <w:t xml:space="preserve">pki-crypto, pki-storage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com.netscape.kra.*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pki-kra</w:t>
            </w:r>
          </w:p>
        </w:tc>
        <w:tc>
          <w:tcPr/>
          <w:p>
            <w:pPr>
              <w:pStyle w:val="Compact"/>
            </w:pPr>
            <w:r>
              <w:t xml:space="preserve">pki-crypto, pki-storage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com.netscape.ocsp.*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pki-ocsp</w:t>
            </w:r>
          </w:p>
        </w:tc>
        <w:tc>
          <w:tcPr/>
          <w:p>
            <w:pPr>
              <w:pStyle w:val="Compact"/>
            </w:pPr>
            <w:r>
              <w:t xml:space="preserve">pki-crypto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org.dogtagpki.acme.*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pki-acme</w:t>
            </w:r>
          </w:p>
        </w:tc>
        <w:tc>
          <w:tcPr/>
          <w:p>
            <w:pPr>
              <w:pStyle w:val="Compact"/>
            </w:pPr>
            <w:r>
              <w:t xml:space="preserve">pki-ca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org.dogtagpki.est.*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pki-est</w:t>
            </w:r>
          </w:p>
        </w:tc>
        <w:tc>
          <w:tcPr/>
          <w:p>
            <w:pPr>
              <w:pStyle w:val="Compact"/>
            </w:pPr>
            <w:r>
              <w:t xml:space="preserve">pki-ca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org.dogtagpki.server.rest.*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pki-api</w:t>
            </w:r>
          </w:p>
        </w:tc>
        <w:tc>
          <w:tcPr/>
          <w:p>
            <w:pPr>
              <w:pStyle w:val="Compact"/>
            </w:pPr>
            <w:r>
              <w:t xml:space="preserve">axum, tower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com.netscape.cms.listeners.*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pki-notify</w:t>
            </w:r>
          </w:p>
        </w:tc>
        <w:tc>
          <w:tcPr/>
          <w:p>
            <w:pPr>
              <w:pStyle w:val="Compact"/>
            </w:pPr>
            <w:r>
              <w:t xml:space="preserve">rdkafka, lapin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CLI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pki-cli</w:t>
            </w:r>
          </w:p>
        </w:tc>
        <w:tc>
          <w:tcPr/>
          <w:p>
            <w:pPr>
              <w:pStyle w:val="Compact"/>
            </w:pPr>
            <w:r>
              <w:t xml:space="preserve">clap</w:t>
            </w:r>
          </w:p>
        </w:tc>
      </w:tr>
    </w:tbl>
    <w:bookmarkEnd w:id="31"/>
    <w:bookmarkStart w:id="32" w:name="rust-ecosystem-dependencies"/>
    <w:p>
      <w:pPr>
        <w:pStyle w:val="Heading3"/>
      </w:pPr>
      <w:r>
        <w:t xml:space="preserve">Rust Ecosystem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tokio</w:t>
            </w:r>
          </w:p>
        </w:tc>
        <w:tc>
          <w:tcPr/>
          <w:p>
            <w:pPr>
              <w:pStyle w:val="Compact"/>
            </w:pPr>
            <w:r>
              <w:t xml:space="preserve">Industry-standard async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axum</w:t>
            </w:r>
          </w:p>
        </w:tc>
        <w:tc>
          <w:tcPr/>
          <w:p>
            <w:pPr>
              <w:pStyle w:val="Compact"/>
            </w:pPr>
            <w:r>
              <w:t xml:space="preserve">Ergonomic, tower-based web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serde</w:t>
            </w:r>
          </w:p>
        </w:tc>
        <w:tc>
          <w:tcPr/>
          <w:p>
            <w:pPr>
              <w:pStyle w:val="Compact"/>
            </w:pPr>
            <w:r>
              <w:t xml:space="preserve">Zero-copy serialization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</w:t>
            </w:r>
          </w:p>
        </w:tc>
        <w:tc>
          <w:tcPr/>
          <w:p>
            <w:pPr>
              <w:pStyle w:val="Compact"/>
            </w:pPr>
            <w:r>
              <w:t xml:space="preserve">High-performance, audited crypto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 (FIPS)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aws-lc-rs</w:t>
            </w:r>
          </w:p>
        </w:tc>
        <w:tc>
          <w:tcPr/>
          <w:p>
            <w:pPr>
              <w:pStyle w:val="Compact"/>
            </w:pPr>
            <w:r>
              <w:t xml:space="preserve">AWS LibCrypto, FIPS 140-3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X.509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x509-cert</w:t>
            </w:r>
          </w:p>
        </w:tc>
        <w:tc>
          <w:tcPr/>
          <w:p>
            <w:pPr>
              <w:pStyle w:val="Compact"/>
            </w:pPr>
            <w:r>
              <w:t xml:space="preserve">RustCrypto X.509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rustls</w:t>
            </w:r>
          </w:p>
        </w:tc>
        <w:tc>
          <w:tcPr/>
          <w:p>
            <w:pPr>
              <w:pStyle w:val="Compact"/>
            </w:pPr>
            <w:r>
              <w:t xml:space="preserve">Modern TLS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PKCS#11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cryptoki</w:t>
            </w:r>
          </w:p>
        </w:tc>
        <w:tc>
          <w:tcPr/>
          <w:p>
            <w:pPr>
              <w:pStyle w:val="Compact"/>
            </w:pPr>
            <w:r>
              <w:t xml:space="preserve">HSM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sqlx</w:t>
            </w:r>
          </w:p>
        </w:tc>
        <w:tc>
          <w:tcPr/>
          <w:p>
            <w:pPr>
              <w:pStyle w:val="Compact"/>
            </w:pPr>
            <w:r>
              <w:t xml:space="preserve">Compile-time checked SQL, 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Async Redis client with connection pooling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ldap3</w:t>
            </w:r>
          </w:p>
        </w:tc>
        <w:tc>
          <w:tcPr/>
          <w:p>
            <w:pPr>
              <w:pStyle w:val="Compact"/>
            </w:pPr>
            <w:r>
              <w:t xml:space="preserve">Async LDAP client (optional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rdkafka</w:t>
            </w:r>
          </w:p>
        </w:tc>
        <w:tc>
          <w:tcPr/>
          <w:p>
            <w:pPr>
              <w:pStyle w:val="Compact"/>
            </w:pPr>
            <w:r>
              <w:t xml:space="preserve">librdkafka bindings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lapin</w:t>
            </w:r>
          </w:p>
        </w:tc>
        <w:tc>
          <w:tcPr/>
          <w:p>
            <w:pPr>
              <w:pStyle w:val="Compact"/>
            </w:pPr>
            <w:r>
              <w:t xml:space="preserve">Pure Rust AMQP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Structured, async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Prometheus-compatible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clap</w:t>
            </w:r>
          </w:p>
        </w:tc>
        <w:tc>
          <w:tcPr/>
          <w:p>
            <w:pPr>
              <w:pStyle w:val="Compact"/>
            </w:pPr>
            <w:r>
              <w:t xml:space="preserve">Command-line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Layered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proptest</w:t>
            </w:r>
          </w:p>
        </w:tc>
        <w:tc>
          <w:tcPr/>
          <w:p>
            <w:pPr>
              <w:pStyle w:val="Compact"/>
            </w:pPr>
            <w:r>
              <w:t xml:space="preserve">Property-based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deadpool</w:t>
            </w:r>
          </w:p>
        </w:tc>
        <w:tc>
          <w:tcPr/>
          <w:p>
            <w:pPr>
              <w:pStyle w:val="Compact"/>
            </w:pPr>
            <w:r>
              <w:t xml:space="preserve">Async connection pooling for PostgreSQL/Redis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migration-strategy"/>
    <w:p>
      <w:pPr>
        <w:pStyle w:val="Heading2"/>
      </w:pPr>
      <w:r>
        <w:t xml:space="preserve">Migration Strategy</w:t>
      </w:r>
    </w:p>
    <w:bookmarkStart w:id="34" w:name="approach-strangler-fig-pattern"/>
    <w:p>
      <w:pPr>
        <w:pStyle w:val="Heading3"/>
      </w:pPr>
      <w:r>
        <w:t xml:space="preserve">Approach: Strangler Fig Pattern</w:t>
      </w:r>
    </w:p>
    <w:p>
      <w:pPr>
        <w:pStyle w:val="FirstParagraph"/>
      </w:pPr>
      <w:r>
        <w:t xml:space="preserve">Rather than a big-bang rewrite, use the Strangler Fig pattern:</w:t>
      </w:r>
    </w:p>
    <w:p>
      <w:pPr>
        <w:pStyle w:val="Compact"/>
        <w:numPr>
          <w:ilvl w:val="0"/>
          <w:numId w:val="1017"/>
        </w:numPr>
      </w:pPr>
      <w:r>
        <w:t xml:space="preserve">Build new Rust components alongside existing Java</w:t>
      </w:r>
    </w:p>
    <w:p>
      <w:pPr>
        <w:pStyle w:val="Compact"/>
        <w:numPr>
          <w:ilvl w:val="0"/>
          <w:numId w:val="1017"/>
        </w:numPr>
      </w:pPr>
      <w:r>
        <w:t xml:space="preserve">Route traffic gradually to Rust services</w:t>
      </w:r>
    </w:p>
    <w:p>
      <w:pPr>
        <w:pStyle w:val="Compact"/>
        <w:numPr>
          <w:ilvl w:val="0"/>
          <w:numId w:val="1017"/>
        </w:numPr>
      </w:pPr>
      <w:r>
        <w:t xml:space="preserve">Deprecate Java components as Rust equivalents mature</w:t>
      </w:r>
    </w:p>
    <w:p>
      <w:pPr>
        <w:pStyle w:val="Compact"/>
        <w:numPr>
          <w:ilvl w:val="0"/>
          <w:numId w:val="1017"/>
        </w:numPr>
      </w:pPr>
      <w:r>
        <w:t xml:space="preserve">Eventually decommission legacy system</w:t>
      </w:r>
    </w:p>
    <w:p>
      <w:pPr>
        <w:pStyle w:val="SourceCode"/>
      </w:pPr>
      <w:r>
        <w:rPr>
          <w:rStyle w:val="VerbatimChar"/>
        </w:rPr>
        <w:t xml:space="preserve">Phase 1: Coexistence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Load Balancer │     │   Load Balancer │</w:t>
      </w:r>
      <w:r>
        <w:br/>
      </w:r>
      <w:r>
        <w:rPr>
          <w:rStyle w:val="VerbatimChar"/>
        </w:rPr>
        <w:t xml:space="preserve">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│</w:t>
      </w:r>
      <w:r>
        <w:br/>
      </w:r>
      <w:r>
        <w:rPr>
          <w:rStyle w:val="VerbatimChar"/>
        </w:rPr>
        <w:t xml:space="preserve">    ┌────┴────┐             ┌────┴────┐</w:t>
      </w:r>
      <w:r>
        <w:br/>
      </w:r>
      <w:r>
        <w:rPr>
          <w:rStyle w:val="VerbatimChar"/>
        </w:rPr>
        <w:t xml:space="preserve">    ▼         ▼             ▼         ▼</w:t>
      </w:r>
      <w:r>
        <w:br/>
      </w:r>
      <w:r>
        <w:rPr>
          <w:rStyle w:val="VerbatimChar"/>
        </w:rPr>
        <w:t xml:space="preserve">┌───────┐ ┌───────┐     ┌───────┐ ┌───────┐</w:t>
      </w:r>
      <w:r>
        <w:br/>
      </w:r>
      <w:r>
        <w:rPr>
          <w:rStyle w:val="VerbatimChar"/>
        </w:rPr>
        <w:t xml:space="preserve">│ Java  │ │ Rust  │     │ Java  │ │ Rust  │</w:t>
      </w:r>
      <w:r>
        <w:br/>
      </w:r>
      <w:r>
        <w:rPr>
          <w:rStyle w:val="VerbatimChar"/>
        </w:rPr>
        <w:t xml:space="preserve">│ CA    │ │ OCSP  │     │ ACME  │ │ ACME  │</w:t>
      </w:r>
      <w:r>
        <w:br/>
      </w:r>
      <w:r>
        <w:rPr>
          <w:rStyle w:val="VerbatimChar"/>
        </w:rPr>
        <w:t xml:space="preserve">│ (old) │ │ (new) │     │ (old) │ │ (new) │</w:t>
      </w:r>
      <w:r>
        <w:br/>
      </w:r>
      <w:r>
        <w:rPr>
          <w:rStyle w:val="VerbatimChar"/>
        </w:rPr>
        <w:t xml:space="preserve">└───────┘ └───────┘     └───────┘ └───────┘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Gradual traffic shift</w:t>
      </w:r>
      <w:r>
        <w:br/>
      </w:r>
      <w:r>
        <w:br/>
      </w:r>
      <w:r>
        <w:rPr>
          <w:rStyle w:val="VerbatimChar"/>
        </w:rPr>
        <w:t xml:space="preserve">Phase 2: Rust Primary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Load Balancer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┌──────────┴──────────┐</w:t>
      </w:r>
      <w:r>
        <w:br/>
      </w:r>
      <w:r>
        <w:rPr>
          <w:rStyle w:val="VerbatimChar"/>
        </w:rPr>
        <w:t xml:space="preserve">    ▼      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┌────────────┐</w:t>
      </w:r>
      <w:r>
        <w:br/>
      </w:r>
      <w:r>
        <w:rPr>
          <w:rStyle w:val="VerbatimChar"/>
        </w:rPr>
        <w:t xml:space="preserve">│   Rust PKI    │  │  Java PKI  │</w:t>
      </w:r>
      <w:r>
        <w:br/>
      </w:r>
      <w:r>
        <w:rPr>
          <w:rStyle w:val="VerbatimChar"/>
        </w:rPr>
        <w:t xml:space="preserve">│   (primary)   │  │ (fallback) │</w:t>
      </w:r>
      <w:r>
        <w:br/>
      </w:r>
      <w:r>
        <w:rPr>
          <w:rStyle w:val="VerbatimChar"/>
        </w:rPr>
        <w:t xml:space="preserve">│               │  │            │</w:t>
      </w:r>
      <w:r>
        <w:br/>
      </w:r>
      <w:r>
        <w:rPr>
          <w:rStyle w:val="VerbatimChar"/>
        </w:rPr>
        <w:t xml:space="preserve">│ • CA          │  │ Legacy     │</w:t>
      </w:r>
      <w:r>
        <w:br/>
      </w:r>
      <w:r>
        <w:rPr>
          <w:rStyle w:val="VerbatimChar"/>
        </w:rPr>
        <w:t xml:space="preserve">│ • KRA         │  │ features   │</w:t>
      </w:r>
      <w:r>
        <w:br/>
      </w:r>
      <w:r>
        <w:rPr>
          <w:rStyle w:val="VerbatimChar"/>
        </w:rPr>
        <w:t xml:space="preserve">│ • OCSP        │  │ only       │</w:t>
      </w:r>
      <w:r>
        <w:br/>
      </w:r>
      <w:r>
        <w:rPr>
          <w:rStyle w:val="VerbatimChar"/>
        </w:rPr>
        <w:t xml:space="preserve">│ • ACME        │  │            │</w:t>
      </w:r>
      <w:r>
        <w:br/>
      </w:r>
      <w:r>
        <w:rPr>
          <w:rStyle w:val="VerbatimChar"/>
        </w:rPr>
        <w:t xml:space="preserve">│ • EST         │  │            │</w:t>
      </w:r>
      <w:r>
        <w:br/>
      </w:r>
      <w:r>
        <w:rPr>
          <w:rStyle w:val="VerbatimChar"/>
        </w:rPr>
        <w:t xml:space="preserve">└───────────────┘  └────────────┘</w:t>
      </w:r>
      <w:r>
        <w:br/>
      </w:r>
      <w:r>
        <w:br/>
      </w:r>
      <w:r>
        <w:rPr>
          <w:rStyle w:val="VerbatimChar"/>
        </w:rPr>
        <w:t xml:space="preserve">Phase 3: Rust Only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Load Balancer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┌───────────────┐</w:t>
      </w:r>
      <w:r>
        <w:br/>
      </w:r>
      <w:r>
        <w:rPr>
          <w:rStyle w:val="VerbatimChar"/>
        </w:rPr>
        <w:t xml:space="preserve">       │   Rust PKI    │</w:t>
      </w:r>
      <w:r>
        <w:br/>
      </w:r>
      <w:r>
        <w:rPr>
          <w:rStyle w:val="VerbatimChar"/>
        </w:rPr>
        <w:t xml:space="preserve">       │   (complete)  │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 xml:space="preserve">       │ All subsystems│</w:t>
      </w:r>
      <w:r>
        <w:br/>
      </w:r>
      <w:r>
        <w:rPr>
          <w:rStyle w:val="VerbatimChar"/>
        </w:rPr>
        <w:t xml:space="preserve">       │ in Rust       │</w:t>
      </w:r>
      <w:r>
        <w:br/>
      </w:r>
      <w:r>
        <w:rPr>
          <w:rStyle w:val="VerbatimChar"/>
        </w:rPr>
        <w:t xml:space="preserve">       └───────────────┘</w:t>
      </w:r>
    </w:p>
    <w:bookmarkEnd w:id="34"/>
    <w:bookmarkStart w:id="35" w:name="migration-order"/>
    <w:p>
      <w:pPr>
        <w:pStyle w:val="Heading3"/>
      </w:pPr>
      <w:r>
        <w:t xml:space="preserve">Migration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168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OCSP Responder</w:t>
            </w:r>
          </w:p>
        </w:tc>
        <w:tc>
          <w:tcPr/>
          <w:p>
            <w:pPr>
              <w:pStyle w:val="Compact"/>
            </w:pPr>
            <w:r>
              <w:t xml:space="preserve">Simple, stateless, easy to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 Server</w:t>
            </w:r>
          </w:p>
        </w:tc>
        <w:tc>
          <w:tcPr/>
          <w:p>
            <w:pPr>
              <w:pStyle w:val="Compact"/>
            </w:pPr>
            <w:r>
              <w:t xml:space="preserve">Small codebase, clear RFC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ACME Server</w:t>
            </w:r>
          </w:p>
        </w:tc>
        <w:tc>
          <w:tcPr/>
          <w:p>
            <w:pPr>
              <w:pStyle w:val="Compact"/>
            </w:pPr>
            <w:r>
              <w:t xml:space="preserve">Well-defined protocol, good 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 Tools</w:t>
            </w:r>
          </w:p>
        </w:tc>
        <w:tc>
          <w:tcPr/>
          <w:p>
            <w:pPr>
              <w:pStyle w:val="Compact"/>
            </w:pPr>
            <w:r>
              <w:t xml:space="preserve">Replace Python tools, self-contained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CRL Publisher</w:t>
            </w:r>
          </w:p>
        </w:tc>
        <w:tc>
          <w:tcPr/>
          <w:p>
            <w:pPr>
              <w:pStyle w:val="Compact"/>
            </w:pPr>
            <w:r>
              <w:t xml:space="preserve">Independent, batch-oriented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</w:pPr>
            <w:r>
              <w:t xml:space="preserve">Core functionality, highest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Key Recovery Authority</w:t>
            </w:r>
          </w:p>
        </w:tc>
        <w:tc>
          <w:tcPr/>
          <w:p>
            <w:pPr>
              <w:pStyle w:val="Compact"/>
            </w:pPr>
            <w:r>
              <w:t xml:space="preserve">Security-critical, requires careful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TKS/TPS</w:t>
            </w:r>
          </w:p>
        </w:tc>
        <w:tc>
          <w:tcPr/>
          <w:p>
            <w:pPr>
              <w:pStyle w:val="Compact"/>
            </w:pPr>
            <w:r>
              <w:t xml:space="preserve">Token-specific, can remain Java longer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risk-assessment"/>
    <w:p>
      <w:pPr>
        <w:pStyle w:val="Heading2"/>
      </w:pPr>
      <w:r>
        <w:t xml:space="preserve">Risk Assessment</w:t>
      </w:r>
    </w:p>
    <w:bookmarkStart w:id="37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library bugs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Multiple audit cycles, fuzzing, formal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Benchmark suite, gradual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gaps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Prioritize parity, maintain Java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Extensive hardware testing, PKCS#11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integration tests</w:t>
            </w:r>
          </w:p>
        </w:tc>
      </w:tr>
    </w:tbl>
    <w:bookmarkEnd w:id="37"/>
    <w:bookmarkStart w:id="38" w:name="organizational-risks"/>
    <w:p>
      <w:pPr>
        <w:pStyle w:val="Heading3"/>
      </w:pPr>
      <w:r>
        <w:t xml:space="preserve">Organizational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expertise shortage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Training program, hire specialists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overrun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Conservative estimates, phased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Clear communication, demonstrate value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maintenance burden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Automate testing, shared test suites</w:t>
            </w:r>
          </w:p>
        </w:tc>
      </w:tr>
    </w:tbl>
    <w:bookmarkEnd w:id="38"/>
    <w:bookmarkStart w:id="39" w:name="compliance-risks"/>
    <w:p>
      <w:pPr>
        <w:pStyle w:val="Heading3"/>
      </w:pPr>
      <w:r>
        <w:t xml:space="preserve">Compliance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certification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Use aws-lc-rs with FIPS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Criteria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Engage evaluation lab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gaps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Ensure audit logging parity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timeline-phases"/>
    <w:p>
      <w:pPr>
        <w:pStyle w:val="Heading2"/>
      </w:pPr>
      <w:r>
        <w:t xml:space="preserve">Timeline &amp; Phases</w:t>
      </w:r>
    </w:p>
    <w:bookmarkStart w:id="41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Establish project structure, core types, and first production 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Project setup, CI/CD, dev environment</w:t>
            </w:r>
          </w:p>
        </w:tc>
        <w:tc>
          <w:tcPr/>
          <w:p>
            <w:pPr>
              <w:pStyle w:val="Compac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Core types and traits (</w:t>
            </w:r>
            <w:r>
              <w:rPr>
                <w:rStyle w:val="VerbatimChar"/>
              </w:rPr>
              <w:t xml:space="preserve">pki-core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Crypto abstraction layer (</w:t>
            </w:r>
            <w:r>
              <w:rPr>
                <w:rStyle w:val="VerbatimChar"/>
              </w:rPr>
              <w:t xml:space="preserve">pki-crypto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OCSP Responder (</w:t>
            </w:r>
            <w:r>
              <w:rPr>
                <w:rStyle w:val="VerbatimChar"/>
              </w:rPr>
              <w:t xml:space="preserve">pki-ocsp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</w:t>
      </w:r>
      <w:r>
        <w:t xml:space="preserve">:</w:t>
      </w:r>
      <w:r>
        <w:t xml:space="preserve"> </w:t>
      </w:r>
      <w:r>
        <w:t xml:space="preserve">- OCSP responder passing all integration tests</w:t>
      </w:r>
      <w:r>
        <w:t xml:space="preserve"> </w:t>
      </w:r>
      <w:r>
        <w:t xml:space="preserve">- Performance equal or better than Java</w:t>
      </w:r>
      <w:r>
        <w:t xml:space="preserve"> </w:t>
      </w:r>
      <w:r>
        <w:t xml:space="preserve">- Security audit completed</w:t>
      </w:r>
    </w:p>
    <w:p>
      <w:r>
        <w:pict>
          <v:rect style="width:0;height:1.5pt" o:hralign="center" o:hrstd="t" o:hr="t"/>
        </w:pict>
      </w:r>
    </w:p>
    <w:bookmarkEnd w:id="41"/>
    <w:bookmarkStart w:id="42" w:name="phase-2-protocol-servers-months-7-14"/>
    <w:p>
      <w:pPr>
        <w:pStyle w:val="Heading3"/>
      </w:pPr>
      <w:r>
        <w:t xml:space="preserve">Phase 2: Protocol Servers (Months 7-14)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Migrate automated enrollment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Storage abstraction (</w:t>
            </w:r>
            <w:r>
              <w:rPr>
                <w:rStyle w:val="VerbatimChar"/>
              </w:rPr>
              <w:t xml:space="preserve">pki-storage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EST Server (</w:t>
            </w:r>
            <w:r>
              <w:rPr>
                <w:rStyle w:val="VerbatimChar"/>
              </w:rPr>
              <w:t xml:space="preserve">pki-est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ACME Server (</w:t>
            </w:r>
            <w:r>
              <w:rPr>
                <w:rStyle w:val="VerbatimChar"/>
              </w:rPr>
              <w:t xml:space="preserve">pki-acme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CLI tools (</w:t>
            </w:r>
            <w:r>
              <w:rPr>
                <w:rStyle w:val="VerbatimChar"/>
              </w:rPr>
              <w:t xml:space="preserve">pki-cli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</w:t>
      </w:r>
      <w:r>
        <w:t xml:space="preserve">:</w:t>
      </w:r>
      <w:r>
        <w:t xml:space="preserve"> </w:t>
      </w:r>
      <w:r>
        <w:t xml:space="preserve">- EST/ACME servers production-ready</w:t>
      </w:r>
      <w:r>
        <w:t xml:space="preserve"> </w:t>
      </w:r>
      <w:r>
        <w:t xml:space="preserve">- CLI tools replace Python equivalents</w:t>
      </w:r>
      <w:r>
        <w:t xml:space="preserve"> </w:t>
      </w:r>
      <w:r>
        <w:t xml:space="preserve">- Interoperability testing complete</w:t>
      </w:r>
    </w:p>
    <w:p>
      <w:r>
        <w:pict>
          <v:rect style="width:0;height:1.5pt" o:hralign="center" o:hrstd="t" o:hr="t"/>
        </w:pict>
      </w:r>
    </w:p>
    <w:bookmarkEnd w:id="42"/>
    <w:bookmarkStart w:id="43" w:name="phase-3-core-ca-months-15-26"/>
    <w:p>
      <w:pPr>
        <w:pStyle w:val="Heading3"/>
      </w:pPr>
      <w:r>
        <w:t xml:space="preserve">Phase 3: Core CA (Months 15-26)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Migrate Certificate Authority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Profile engine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Certificate issuance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Renewal and revocation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CRL generation and publishing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Notification system (</w:t>
            </w:r>
            <w:r>
              <w:rPr>
                <w:rStyle w:val="VerbatimChar"/>
              </w:rPr>
              <w:t xml:space="preserve">pki-notify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</w:t>
      </w:r>
      <w:r>
        <w:t xml:space="preserve">:</w:t>
      </w:r>
      <w:r>
        <w:t xml:space="preserve"> </w:t>
      </w:r>
      <w:r>
        <w:t xml:space="preserve">- CA feature parity with Java version</w:t>
      </w:r>
      <w:r>
        <w:t xml:space="preserve"> </w:t>
      </w:r>
      <w:r>
        <w:t xml:space="preserve">- Performance benchmarks met</w:t>
      </w:r>
      <w:r>
        <w:t xml:space="preserve"> </w:t>
      </w:r>
      <w:r>
        <w:t xml:space="preserve">- Security audit completed</w:t>
      </w:r>
      <w:r>
        <w:t xml:space="preserve"> </w:t>
      </w:r>
      <w:r>
        <w:t xml:space="preserve">- FIPS certification initiated</w:t>
      </w:r>
    </w:p>
    <w:p>
      <w:r>
        <w:pict>
          <v:rect style="width:0;height:1.5pt" o:hralign="center" o:hrstd="t" o:hr="t"/>
        </w:pict>
      </w:r>
    </w:p>
    <w:bookmarkEnd w:id="43"/>
    <w:bookmarkStart w:id="44" w:name="phase-4-key-management-months-27-36"/>
    <w:p>
      <w:pPr>
        <w:pStyle w:val="Heading3"/>
      </w:pPr>
      <w:r>
        <w:t xml:space="preserve">Phase 4: Key Management (Months 27-36)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Migrate KRA and complete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Key archival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Key recovery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REST API consolidation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Admin UI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</w:t>
      </w:r>
      <w:r>
        <w:t xml:space="preserve">:</w:t>
      </w:r>
      <w:r>
        <w:t xml:space="preserve"> </w:t>
      </w:r>
      <w:r>
        <w:t xml:space="preserve">- Full feature parity</w:t>
      </w:r>
      <w:r>
        <w:t xml:space="preserve"> </w:t>
      </w:r>
      <w:r>
        <w:t xml:space="preserve">- All integration tests passing</w:t>
      </w:r>
      <w:r>
        <w:t xml:space="preserve"> </w:t>
      </w:r>
      <w:r>
        <w:t xml:space="preserve">- FIPS certification complete</w:t>
      </w:r>
      <w:r>
        <w:t xml:space="preserve"> </w:t>
      </w:r>
      <w:r>
        <w:t xml:space="preserve">- Java system decommissioned</w:t>
      </w:r>
    </w:p>
    <w:p>
      <w:r>
        <w:pict>
          <v:rect style="width:0;height:1.5pt" o:hralign="center" o:hrstd="t" o:hr="t"/>
        </w:pict>
      </w:r>
    </w:p>
    <w:bookmarkEnd w:id="44"/>
    <w:bookmarkStart w:id="45" w:name="summary-timeline"/>
    <w:p>
      <w:pPr>
        <w:pStyle w:val="Heading3"/>
      </w:pPr>
      <w:r>
        <w:t xml:space="preserve">Summary Timeline</w:t>
      </w:r>
    </w:p>
    <w:p>
      <w:pPr>
        <w:pStyle w:val="SourceCode"/>
      </w:pPr>
      <w:r>
        <w:rPr>
          <w:rStyle w:val="VerbatimChar"/>
        </w:rPr>
        <w:t xml:space="preserve">Year 1                    Year 2                    Year 3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├─────────────────────────┼─────────────────────────┼─────────────────────────┤</w:t>
      </w:r>
      <w:r>
        <w:br/>
      </w:r>
      <w:r>
        <w:rPr>
          <w:rStyle w:val="VerbatimChar"/>
        </w:rPr>
        <w:t xml:space="preserve">│ Phase 1    │ Phase 2    │ Phase 3                 │ Phase 4                 │</w:t>
      </w:r>
      <w:r>
        <w:br/>
      </w:r>
      <w:r>
        <w:rPr>
          <w:rStyle w:val="VerbatimChar"/>
        </w:rPr>
        <w:t xml:space="preserve">│ Foundation │ Protocols  │ Core CA                 │ Key Management          │</w:t>
      </w:r>
      <w:r>
        <w:br/>
      </w:r>
      <w:r>
        <w:rPr>
          <w:rStyle w:val="VerbatimChar"/>
        </w:rPr>
        <w:t xml:space="preserve">│            │            │                         │                         │</w:t>
      </w:r>
      <w:r>
        <w:br/>
      </w:r>
      <w:r>
        <w:rPr>
          <w:rStyle w:val="VerbatimChar"/>
        </w:rPr>
        <w:t xml:space="preserve">│ • Core     │ • EST      │ • Profiles              │ • KRA                   │</w:t>
      </w:r>
      <w:r>
        <w:br/>
      </w:r>
      <w:r>
        <w:rPr>
          <w:rStyle w:val="VerbatimChar"/>
        </w:rPr>
        <w:t xml:space="preserve">│ • Crypto   │ • ACME     │ • Issuance              │ • REST API              │</w:t>
      </w:r>
      <w:r>
        <w:br/>
      </w:r>
      <w:r>
        <w:rPr>
          <w:rStyle w:val="VerbatimChar"/>
        </w:rPr>
        <w:t xml:space="preserve">│ • OCSP     │ • CLI      │ • Revocation            │ • Admin UI              │</w:t>
      </w:r>
      <w:r>
        <w:br/>
      </w:r>
      <w:r>
        <w:rPr>
          <w:rStyle w:val="VerbatimChar"/>
        </w:rPr>
        <w:t xml:space="preserve">│            │            │ • CRL                   │ • Decommission Java     │</w:t>
      </w:r>
      <w:r>
        <w:br/>
      </w:r>
      <w:r>
        <w:rPr>
          <w:rStyle w:val="VerbatimChar"/>
        </w:rPr>
        <w:t xml:space="preserve">│            │            │ • Notifications         │                         │</w:t>
      </w:r>
      <w:r>
        <w:br/>
      </w:r>
      <w:r>
        <w:rPr>
          <w:rStyle w:val="VerbatimChar"/>
        </w:rPr>
        <w:t xml:space="preserve">├────────────┴────────────┴─────────────────────────┴─────────────────────────┤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████████░░░░░░░░░░░░░░░░░░░░░░░░░░░░░░░░░░░░░░░░░░░░░░░░░░░░░░░░░░░░░░░░░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 Phase 1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░░░░░░░░████████████████░░░░░░░░░░░░░░░░░░░░░░░░░░░░░░░░░░░░░░░░░░░░░░░░░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         Phase 2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░░░░░░░░░░░░░░░░░░░░░░░░████████████████████████████░░░░░░░░░░░░░░░░░░░░░ │</w:t>
      </w:r>
      <w:r>
        <w:br/>
      </w:r>
      <w:r>
        <w:rPr>
          <w:rStyle w:val="VerbatimChar"/>
        </w:rPr>
        <w:t xml:space="preserve">│                          Phase 3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░░░░░░░░░░░░░░░░░░░░░░░░░░░░░░░░░░░░░░░░░░░░░░░░░░░░████████████████████░ │</w:t>
      </w:r>
      <w:r>
        <w:br/>
      </w:r>
      <w:r>
        <w:rPr>
          <w:rStyle w:val="VerbatimChar"/>
        </w:rPr>
        <w:t xml:space="preserve">│                                                      Phase 4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esource-requirements"/>
    <w:p>
      <w:pPr>
        <w:pStyle w:val="Heading2"/>
      </w:pPr>
      <w:r>
        <w:t xml:space="preserve">Resource Requirements</w:t>
      </w:r>
    </w:p>
    <w:bookmarkStart w:id="47" w:name="team-structure"/>
    <w:p>
      <w:pPr>
        <w:pStyle w:val="Heading3"/>
      </w:pPr>
      <w:r>
        <w:t xml:space="preserve">Team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Architecture, decisions,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Rust Engineers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Core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Engineers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Feature development,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Crypto review, auditing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CI/CD, deployment,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Test automation,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</w:tbl>
    <w:bookmarkEnd w:id="47"/>
    <w:bookmarkStart w:id="48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Build, test, deploy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test devices</w:t>
            </w:r>
          </w:p>
        </w:tc>
        <w:tc>
          <w:tcPr/>
          <w:p>
            <w:pPr>
              <w:pStyle w:val="Compact"/>
            </w:pPr>
            <w:r>
              <w:t xml:space="preserve">Hardware security module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environments</w:t>
            </w:r>
          </w:p>
        </w:tc>
        <w:tc>
          <w:tcPr/>
          <w:p>
            <w:pPr>
              <w:pStyle w:val="Compact"/>
            </w:pPr>
            <w:r>
              <w:t xml:space="preserve">AWS/GCP for testing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</w:pPr>
            <w:r>
              <w:t xml:space="preserve">Fuzzing, SAST, dependency scanning</w:t>
            </w:r>
          </w:p>
        </w:tc>
      </w:tr>
    </w:tbl>
    <w:bookmarkEnd w:id="48"/>
    <w:bookmarkStart w:id="49" w:name="external-resources"/>
    <w:p>
      <w:pPr>
        <w:pStyle w:val="Heading3"/>
      </w:pPr>
      <w:r>
        <w:t xml:space="preserve">External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 (per component)</w:t>
            </w:r>
          </w:p>
        </w:tc>
        <w:tc>
          <w:tcPr/>
          <w:p>
            <w:pPr>
              <w:pStyle w:val="Compact"/>
            </w:pPr>
            <w:r>
              <w:t xml:space="preserve">Third-party code audit</w:t>
            </w:r>
          </w:p>
        </w:tc>
        <w:tc>
          <w:tcPr/>
          <w:p>
            <w:pPr>
              <w:pStyle w:val="Compact"/>
            </w:pPr>
            <w:r>
              <w:t xml:space="preserve">$50-100K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certification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$200-500K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training</w:t>
            </w:r>
          </w:p>
        </w:tc>
        <w:tc>
          <w:tcPr/>
          <w:p>
            <w:pPr>
              <w:pStyle w:val="Compact"/>
            </w:pPr>
            <w:r>
              <w:t xml:space="preserve">Team upskilling</w:t>
            </w:r>
          </w:p>
        </w:tc>
        <w:tc>
          <w:tcPr/>
          <w:p>
            <w:pPr>
              <w:pStyle w:val="Compact"/>
            </w:pPr>
            <w:r>
              <w:t xml:space="preserve">$50-100K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$50-100K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success-criteria"/>
    <w:p>
      <w:pPr>
        <w:pStyle w:val="Heading2"/>
      </w:pPr>
      <w:r>
        <w:t xml:space="preserve">Success Criteria</w:t>
      </w:r>
    </w:p>
    <w:bookmarkStart w:id="51" w:name="technical-metrics"/>
    <w:p>
      <w:pPr>
        <w:pStyle w:val="Heading3"/>
      </w:pPr>
      <w:r>
        <w:t xml:space="preserve">Technical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safety vulnerabilities</w:t>
            </w:r>
          </w:p>
        </w:tc>
        <w:tc>
          <w:tcPr/>
          <w:p>
            <w:pPr>
              <w:pStyle w:val="Compact"/>
            </w:pPr>
            <w:r>
              <w:t xml:space="preserve">0 (enforced by 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vs Java</w:t>
            </w:r>
          </w:p>
        </w:tc>
        <w:tc>
          <w:tcPr/>
          <w:p>
            <w:pPr>
              <w:pStyle w:val="Compact"/>
            </w:pPr>
            <w:r>
              <w:t xml:space="preserve">Equal or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size</w:t>
            </w:r>
          </w:p>
        </w:tc>
        <w:tc>
          <w:tcPr/>
          <w:p>
            <w:pPr>
              <w:pStyle w:val="Compact"/>
            </w:pPr>
            <w:r>
              <w:t xml:space="preserve">&lt; 50MB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&lt; 50% of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</w:tbl>
    <w:bookmarkEnd w:id="51"/>
    <w:bookmarkStart w:id="52" w:name="operational-metrics"/>
    <w:p>
      <w:pPr>
        <w:pStyle w:val="Heading3"/>
      </w:pPr>
      <w:r>
        <w:t xml:space="preserve">Operational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compatibility</w:t>
            </w:r>
          </w:p>
        </w:tc>
        <w:tc>
          <w:tcPr/>
          <w:p>
            <w:pPr>
              <w:pStyle w:val="Compact"/>
            </w:pPr>
            <w:r>
              <w:t xml:space="preserve">100% (existing clients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downtime</w:t>
            </w:r>
          </w:p>
        </w:tc>
        <w:tc>
          <w:tcPr/>
          <w:p>
            <w:pPr>
              <w:pStyle w:val="Compact"/>
            </w:pPr>
            <w:r>
              <w:t xml:space="preserve">Zero (parallel operation)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parity</w:t>
            </w:r>
          </w:p>
        </w:tc>
        <w:tc>
          <w:tcPr/>
          <w:p>
            <w:pPr>
              <w:pStyle w:val="Compact"/>
            </w:pPr>
            <w:r>
              <w:t xml:space="preserve">100% before Java decommission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certification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</w:tbl>
    <w:bookmarkEnd w:id="52"/>
    <w:bookmarkStart w:id="53" w:name="project-metrics"/>
    <w:p>
      <w:pPr>
        <w:pStyle w:val="Heading3"/>
      </w:pPr>
      <w:r>
        <w:t xml:space="preserve">Project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adherence</w:t>
            </w:r>
          </w:p>
        </w:tc>
        <w:tc>
          <w:tcPr/>
          <w:p>
            <w:pPr>
              <w:pStyle w:val="Compact"/>
            </w:pPr>
            <w:r>
              <w:t xml:space="preserve">Within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adherence</w:t>
            </w:r>
          </w:p>
        </w:tc>
        <w:tc>
          <w:tcPr/>
          <w:p>
            <w:pPr>
              <w:pStyle w:val="Compact"/>
            </w:pPr>
            <w:r>
              <w:t xml:space="preserve">Within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satisfaction</w:t>
            </w:r>
          </w:p>
        </w:tc>
        <w:tc>
          <w:tcPr/>
          <w:p>
            <w:pPr>
              <w:pStyle w:val="Compact"/>
            </w:pPr>
            <w:r>
              <w:t xml:space="preserve">&gt; 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 approval</w:t>
            </w:r>
          </w:p>
        </w:tc>
        <w:tc>
          <w:tcPr/>
          <w:p>
            <w:pPr>
              <w:pStyle w:val="Compact"/>
            </w:pPr>
            <w:r>
              <w:t xml:space="preserve">Signed off at each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appendix-technology-decisions"/>
    <w:p>
      <w:pPr>
        <w:pStyle w:val="Heading2"/>
      </w:pPr>
      <w:r>
        <w:t xml:space="preserve">Appendix: Technology Decisions</w:t>
      </w:r>
    </w:p>
    <w:bookmarkStart w:id="55" w:name="why-not-go"/>
    <w:p>
      <w:pPr>
        <w:pStyle w:val="Heading3"/>
      </w:pPr>
      <w:r>
        <w:t xml:space="preserve">Why Not Go?</w:t>
      </w:r>
    </w:p>
    <w:p>
      <w:pPr>
        <w:pStyle w:val="FirstParagraph"/>
      </w:pPr>
      <w:r>
        <w:t xml:space="preserve">Go was considered but rejected because:</w:t>
      </w:r>
      <w:r>
        <w:t xml:space="preserve"> </w:t>
      </w:r>
      <w:r>
        <w:t xml:space="preserve">- Garbage collection can cause latency spikes during HSM operations</w:t>
      </w:r>
      <w:r>
        <w:t xml:space="preserve"> </w:t>
      </w:r>
      <w:r>
        <w:t xml:space="preserve">- Less expressive type system (no generics until recently)</w:t>
      </w:r>
      <w:r>
        <w:t xml:space="preserve"> </w:t>
      </w:r>
      <w:r>
        <w:t xml:space="preserve">- Error handling less robust than Rust’s Result type</w:t>
      </w:r>
      <w:r>
        <w:t xml:space="preserve"> </w:t>
      </w:r>
      <w:r>
        <w:t xml:space="preserve">- Crypto ecosystem less mature</w:t>
      </w:r>
    </w:p>
    <w:bookmarkEnd w:id="55"/>
    <w:bookmarkStart w:id="56" w:name="why-not-keep-java"/>
    <w:p>
      <w:pPr>
        <w:pStyle w:val="Heading3"/>
      </w:pPr>
      <w:r>
        <w:t xml:space="preserve">Why Not Keep Java?</w:t>
      </w:r>
    </w:p>
    <w:p>
      <w:pPr>
        <w:pStyle w:val="FirstParagraph"/>
      </w:pPr>
      <w:r>
        <w:t xml:space="preserve">Java could remain, but:</w:t>
      </w:r>
      <w:r>
        <w:t xml:space="preserve"> </w:t>
      </w:r>
      <w:r>
        <w:t xml:space="preserve">- Native components (NSS/JSS) remain unsafe</w:t>
      </w:r>
      <w:r>
        <w:t xml:space="preserve"> </w:t>
      </w:r>
      <w:r>
        <w:t xml:space="preserve">- JVM overhead for cloud-native deployments</w:t>
      </w:r>
      <w:r>
        <w:t xml:space="preserve"> </w:t>
      </w:r>
      <w:r>
        <w:t xml:space="preserve">- Slower startup times</w:t>
      </w:r>
      <w:r>
        <w:t xml:space="preserve"> </w:t>
      </w:r>
      <w:r>
        <w:t xml:space="preserve">- Higher memory footprint</w:t>
      </w:r>
      <w:r>
        <w:t xml:space="preserve"> </w:t>
      </w:r>
      <w:r>
        <w:t xml:space="preserve">- Dependency on aging libraries</w:t>
      </w:r>
    </w:p>
    <w:bookmarkEnd w:id="56"/>
    <w:bookmarkStart w:id="57" w:name="post-quantum-readiness"/>
    <w:p>
      <w:pPr>
        <w:pStyle w:val="Heading3"/>
      </w:pPr>
      <w:r>
        <w:t xml:space="preserve">Post-Quantum Readiness</w:t>
      </w:r>
    </w:p>
    <w:p>
      <w:pPr>
        <w:pStyle w:val="FirstParagraph"/>
      </w:pPr>
      <w:r>
        <w:t xml:space="preserve">The Rust crypto ecosystem is preparing for post-quantum: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pqcrypto</w:t>
      </w:r>
      <w:r>
        <w:t xml:space="preserve"> </w:t>
      </w:r>
      <w:r>
        <w:t xml:space="preserve">crate family</w:t>
      </w:r>
      <w:r>
        <w:t xml:space="preserve"> </w:t>
      </w:r>
      <w:r>
        <w:t xml:space="preserve">- ML-DSA (Dilithium) implementations</w:t>
      </w:r>
      <w:r>
        <w:t xml:space="preserve"> </w:t>
      </w:r>
      <w:r>
        <w:t xml:space="preserve">- ML-KEM (Kyber) implementations</w:t>
      </w:r>
      <w:r>
        <w:t xml:space="preserve"> </w:t>
      </w:r>
      <w:r>
        <w:t xml:space="preserve">- Hybrid signature schemes</w:t>
      </w:r>
    </w:p>
    <w:p>
      <w:pPr>
        <w:pStyle w:val="BodyText"/>
      </w:pPr>
      <w:r>
        <w:t xml:space="preserve">This rewrite positions PKI-RS for post-quantum migration.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Rewriting Dogtag PKI in Rust is a significant investment that will deliver: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Complete memory safety</w:t>
      </w:r>
      <w:r>
        <w:t xml:space="preserve"> </w:t>
      </w:r>
      <w:r>
        <w:t xml:space="preserve">- Eliminate entire vulnerability classes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Modern architecture</w:t>
      </w:r>
      <w:r>
        <w:t xml:space="preserve"> </w:t>
      </w:r>
      <w:r>
        <w:t xml:space="preserve">- Cloud-native, async, observable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Better performance</w:t>
      </w:r>
      <w:r>
        <w:t xml:space="preserve"> </w:t>
      </w:r>
      <w:r>
        <w:t xml:space="preserve">- Lower latency, less memory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Future-proof</w:t>
      </w:r>
      <w:r>
        <w:t xml:space="preserve"> </w:t>
      </w:r>
      <w:r>
        <w:t xml:space="preserve">- Post-quantum ready, active ecosystem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Operational simplicity</w:t>
      </w:r>
      <w:r>
        <w:t xml:space="preserve"> </w:t>
      </w:r>
      <w:r>
        <w:t xml:space="preserve">- Single binary, fast startup</w:t>
      </w:r>
    </w:p>
    <w:p>
      <w:pPr>
        <w:pStyle w:val="FirstParagraph"/>
      </w:pPr>
      <w:r>
        <w:t xml:space="preserve">The phased approach minimizes risk while delivering value incrementally. Starting with OCSP provides a low-risk proof of concept, building confidence for larger components.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2026-02-06T18:57:06Z</dcterms:created>
  <dcterms:modified xsi:type="dcterms:W3CDTF">2026-02-06T18:57:06Z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