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1EA2CC" w14:textId="77777777" w:rsidR="005728B1" w:rsidRDefault="00F23900" w:rsidP="00F23900">
      <w:pPr>
        <w:pStyle w:val="1"/>
        <w:jc w:val="center"/>
      </w:pPr>
      <w:r w:rsidRPr="00F23900">
        <w:t>Militant tendency</w:t>
      </w:r>
    </w:p>
    <w:p w14:paraId="4D5840B4" w14:textId="77777777" w:rsidR="00F23900" w:rsidRDefault="00F23900" w:rsidP="00F23900">
      <w:pPr>
        <w:pStyle w:val="3"/>
      </w:pPr>
      <w:r w:rsidRPr="00F23900">
        <w:t xml:space="preserve">Is the most powerful </w:t>
      </w:r>
      <w:proofErr w:type="gramStart"/>
      <w:r w:rsidRPr="00F23900">
        <w:t>teachers</w:t>
      </w:r>
      <w:proofErr w:type="gramEnd"/>
      <w:r w:rsidRPr="00F23900">
        <w:t xml:space="preserve"> union in America overreaching?</w:t>
      </w:r>
    </w:p>
    <w:p w14:paraId="4DB71600" w14:textId="77777777" w:rsidR="00F23900" w:rsidRDefault="00F23900" w:rsidP="000D2BFB">
      <w:pPr>
        <w:ind w:firstLine="420"/>
        <w:rPr>
          <w:rFonts w:hint="eastAsia"/>
        </w:rPr>
      </w:pPr>
      <w:r>
        <w:t xml:space="preserve">As ELECTION-NIGHT parties go, the mood was </w:t>
      </w:r>
      <w:r w:rsidRPr="00597487">
        <w:rPr>
          <w:b/>
          <w:bCs/>
        </w:rPr>
        <w:t>bleak</w:t>
      </w:r>
      <w:r>
        <w:t xml:space="preserve">. On March 19th, primary-election voters in Chicago were asked to vote on a ballot measure that would have raised the transfer tax on properties worth over $1 million to generate money to pay for homelessness relief. The measure was backed by the city's entire progressive establishment. Its opponents, mostly from the real estate industry, did not even bother to organize a rival event. And yet by 9 pm on election night, "No" was leading by around eight percentage points. "Let's just pretend," said Myron Byrd, from the Chicago Coalition for the Homeless, an activist group, </w:t>
      </w:r>
      <w:r w:rsidRPr="000D2BFB">
        <w:rPr>
          <w:b/>
          <w:bCs/>
        </w:rPr>
        <w:t>mournfully</w:t>
      </w:r>
      <w:r>
        <w:t xml:space="preserve">, before he </w:t>
      </w:r>
      <w:r w:rsidRPr="000D2BFB">
        <w:rPr>
          <w:b/>
          <w:bCs/>
        </w:rPr>
        <w:t>belted out</w:t>
      </w:r>
      <w:r>
        <w:t xml:space="preserve"> a song he had wanted to perform to celebrate victory. The party ended with chants of "we will not give up"</w:t>
      </w:r>
      <w:r w:rsidR="000D2BFB">
        <w:t>,</w:t>
      </w:r>
      <w:r>
        <w:t xml:space="preserve"> </w:t>
      </w:r>
      <w:r w:rsidRPr="000D2BFB">
        <w:rPr>
          <w:b/>
          <w:bCs/>
        </w:rPr>
        <w:t>long after</w:t>
      </w:r>
      <w:r>
        <w:t xml:space="preserve"> most attendees gave up and left.</w:t>
      </w:r>
    </w:p>
    <w:p w14:paraId="03D3EB53" w14:textId="77777777" w:rsidR="00F23900" w:rsidRDefault="00F23900" w:rsidP="000D2BFB">
      <w:pPr>
        <w:ind w:firstLine="420"/>
      </w:pPr>
      <w:r>
        <w:t xml:space="preserve">The defeat of the "Bring Chicago Home" measure was crushing for Chicago's mayor, Brandon Johnson, who had heavily promoted it. But it is perhaps an even bigger defeat for his former employer, the Chicago Teachers Union (CTU), which put $400,000 and the organizing work of its 28,000 members into getting a Yes vote. In the past decade or so, the union has become one of the most powerful in the country by adopting a model of radical left-wing political organizing. From 2022 to the end of last year, it put $2.3 million into Mr. Johnson's campaign fund. Its support helped elevate Mr. Johnson, previously an unknown county commissioner, into office. This year it hopes to reap the </w:t>
      </w:r>
      <w:r w:rsidRPr="00F42FCA">
        <w:rPr>
          <w:b/>
          <w:bCs/>
        </w:rPr>
        <w:t>spoils</w:t>
      </w:r>
      <w:r>
        <w:t xml:space="preserve">—the teachers' </w:t>
      </w:r>
      <w:r w:rsidRPr="00F42FCA">
        <w:rPr>
          <w:b/>
          <w:bCs/>
        </w:rPr>
        <w:t>contract</w:t>
      </w:r>
      <w:r>
        <w:t xml:space="preserve"> </w:t>
      </w:r>
      <w:commentRangeStart w:id="0"/>
      <w:r w:rsidRPr="00F42FCA">
        <w:rPr>
          <w:b/>
          <w:bCs/>
        </w:rPr>
        <w:t>is up for</w:t>
      </w:r>
      <w:commentRangeEnd w:id="0"/>
      <w:r w:rsidR="00F42FCA">
        <w:rPr>
          <w:rStyle w:val="aa"/>
        </w:rPr>
        <w:commentReference w:id="0"/>
      </w:r>
      <w:r>
        <w:t xml:space="preserve"> renewal. But is the union overreaching?</w:t>
      </w:r>
    </w:p>
    <w:p w14:paraId="73F78326" w14:textId="358D3741" w:rsidR="00F23900" w:rsidRDefault="00F23900" w:rsidP="00F42FCA">
      <w:pPr>
        <w:ind w:firstLine="420"/>
      </w:pPr>
      <w:r>
        <w:t>The CTU's transformation began over a decade ago when Rahm Emanuel was mayor. On coming into office and discovering a huge hole in the teachers' pension scheme, Mr. Emanuel canceled a pay rise and took a hardline approach to negotiation. In 2012, incensed teachers went on strike for the first time in 25 years. In 2013, he then began a deeply controversial program to close 50 of the city's public schools, further invigorating the union's organizing efforts. After another strike in 2019, by last year</w:t>
      </w:r>
      <w:r w:rsidR="00F42FCA">
        <w:rPr>
          <w:rFonts w:hint="eastAsia"/>
        </w:rPr>
        <w:t>,</w:t>
      </w:r>
      <w:r>
        <w:t xml:space="preserve"> it had developed the confidence to help push out Mr. Emanuel's successor, Lori Lightfoot.</w:t>
      </w:r>
    </w:p>
    <w:p w14:paraId="3DA6DF98" w14:textId="77777777" w:rsidR="00F23900" w:rsidRDefault="00F23900" w:rsidP="00F42FCA">
      <w:pPr>
        <w:ind w:firstLine="420"/>
      </w:pPr>
      <w:r>
        <w:t xml:space="preserve">With Mr. Johnson in office, the CTU is in an enviable position. Instead of dealing with somebody like Ms. Lightfoot or Mr. Emanuel this year, teachers will negotiate with their own union's former lobbyist. They expect a payoff. In early March, the Illinois Policy Institute (IPI), a right-leaning think-tank, leaked the union's early negotiating proposals. </w:t>
      </w:r>
      <w:r w:rsidRPr="00D34624">
        <w:rPr>
          <w:highlight w:val="yellow"/>
        </w:rPr>
        <w:t>Among the suggestions were that teachers ought to get "cost of living" pay increases of 9% a year, subsidized housing, more generous pensions, and health insurance with smaller copays.</w:t>
      </w:r>
      <w:r>
        <w:t xml:space="preserve"> The union also wants every school in the city to be guaranteed a librarian and more staff of all sorts to be hired. "They can demand almost anything under the sun," says Austin Berg, of the IPI.</w:t>
      </w:r>
    </w:p>
    <w:p w14:paraId="45DCA21C" w14:textId="77777777" w:rsidR="00F23900" w:rsidRDefault="00F23900" w:rsidP="00F23900"/>
    <w:p w14:paraId="143AAE7F" w14:textId="6AEB46E5" w:rsidR="00F23900" w:rsidRDefault="00F23900" w:rsidP="00D34624">
      <w:pPr>
        <w:pStyle w:val="4"/>
        <w:rPr>
          <w:rFonts w:hint="eastAsia"/>
        </w:rPr>
      </w:pPr>
      <w:r>
        <w:lastRenderedPageBreak/>
        <w:t>Johnson's choice</w:t>
      </w:r>
    </w:p>
    <w:p w14:paraId="2A45029F" w14:textId="77777777" w:rsidR="00F23900" w:rsidRDefault="00F23900" w:rsidP="00D34624">
      <w:pPr>
        <w:ind w:firstLine="420"/>
      </w:pPr>
      <w:r>
        <w:t xml:space="preserve">The union sees this as only what it is due. At its head is Stacy Davis Gates, a former history teacher who says she was radicalized by school closures. Ms. Davis Gates takes a no-compromise approach to politics. In a speech to bigwigs at the City Club on March 5th, she told journalists wondering about how the district would pay for her union's proposals to "stop asking that question." </w:t>
      </w:r>
      <w:r w:rsidRPr="000B7356">
        <w:rPr>
          <w:highlight w:val="cyan"/>
        </w:rPr>
        <w:t>She also discussed the toll it took on her mental health to have it revealed she sends her teenage son to a private Catholic school, rather than a public one.</w:t>
      </w:r>
      <w:r>
        <w:t xml:space="preserve"> At the end of the speech, she finally offered a figure for the cost of her proposals: "$50 billion and three cents".</w:t>
      </w:r>
    </w:p>
    <w:p w14:paraId="3482685A" w14:textId="77777777" w:rsidR="00F23900" w:rsidRDefault="00F23900" w:rsidP="00F23900"/>
    <w:p w14:paraId="735AB9B1" w14:textId="3CD16356" w:rsidR="00F23900" w:rsidRDefault="00F23900" w:rsidP="006554E0">
      <w:pPr>
        <w:ind w:firstLine="420"/>
        <w:rPr>
          <w:rFonts w:hint="eastAsia"/>
        </w:rPr>
      </w:pPr>
      <w:r>
        <w:t xml:space="preserve">The trouble is there is no more money. This year the budget amounts to $29,000 per pupil. Such spending is possible only thanks to a huge </w:t>
      </w:r>
      <w:r w:rsidRPr="000B7356">
        <w:rPr>
          <w:b/>
          <w:bCs/>
        </w:rPr>
        <w:t>slug</w:t>
      </w:r>
      <w:r>
        <w:t xml:space="preserve"> of federal covid-relief funding. By 2026, the school district projects it will have a deficit of $691 million even before the costs of a new contract. It cannot raise its property tax any faster. A </w:t>
      </w:r>
      <w:r w:rsidRPr="006554E0">
        <w:rPr>
          <w:b/>
          <w:bCs/>
        </w:rPr>
        <w:t>state bailout</w:t>
      </w:r>
      <w:r>
        <w:t xml:space="preserve"> is unlikely, says Hal Wood of Kids First Chicago, a charity. That leaves only the equally cash-strapped city. Even some once sympathetic to the CTU are nervous. "They are trying to solve the bad policy decisions of the past two or three decades by just throwing money at it," says Stephanie Farmer, an academic at Roosevelt University. "It makes me very disappointed."</w:t>
      </w:r>
    </w:p>
    <w:p w14:paraId="69024343" w14:textId="38CF0180" w:rsidR="00F23900" w:rsidRDefault="00F23900" w:rsidP="006554E0">
      <w:pPr>
        <w:ind w:firstLine="420"/>
        <w:rPr>
          <w:rFonts w:hint="eastAsia"/>
        </w:rPr>
      </w:pPr>
      <w:r>
        <w:t xml:space="preserve">What Chicago's schools actually need is reform. </w:t>
      </w:r>
      <w:r w:rsidRPr="006554E0">
        <w:rPr>
          <w:highlight w:val="yellow"/>
        </w:rPr>
        <w:t>As things are</w:t>
      </w:r>
      <w:r>
        <w:t xml:space="preserve">, even large sums of money do not go especially far. One of the biggest problems is that there are simply too many schools. Over the past two decades, </w:t>
      </w:r>
      <w:r w:rsidRPr="006554E0">
        <w:rPr>
          <w:b/>
          <w:bCs/>
        </w:rPr>
        <w:t>enrollment</w:t>
      </w:r>
      <w:r>
        <w:t xml:space="preserve"> has </w:t>
      </w:r>
      <w:r w:rsidRPr="006554E0">
        <w:rPr>
          <w:b/>
          <w:bCs/>
        </w:rPr>
        <w:t>shrunk</w:t>
      </w:r>
      <w:r>
        <w:t xml:space="preserve"> by over a quarter, even as new</w:t>
      </w:r>
      <w:commentRangeStart w:id="1"/>
      <w:r w:rsidRPr="006554E0">
        <w:rPr>
          <w:b/>
          <w:bCs/>
        </w:rPr>
        <w:t xml:space="preserve"> charter schools</w:t>
      </w:r>
      <w:commentRangeEnd w:id="1"/>
      <w:r w:rsidR="006554E0">
        <w:rPr>
          <w:rStyle w:val="aa"/>
        </w:rPr>
        <w:commentReference w:id="1"/>
      </w:r>
      <w:r>
        <w:t xml:space="preserve"> opened. Over a third of the city's schools are operating at below 50% capacity. A few high schools have less than 10% of the number of students they were built for. Oversized schools cost huge sums to run even as they have to skimp on services (like librarians). Closing them would be fiercely unpopular but the CTU's solution in essence amounts to staffing them all as though they are full.</w:t>
      </w:r>
    </w:p>
    <w:p w14:paraId="16DB5375" w14:textId="77777777" w:rsidR="00F23900" w:rsidRPr="00F23900" w:rsidRDefault="00F23900" w:rsidP="006554E0">
      <w:pPr>
        <w:ind w:firstLine="420"/>
        <w:rPr>
          <w:rFonts w:hint="eastAsia"/>
        </w:rPr>
      </w:pPr>
      <w:r>
        <w:t xml:space="preserve">In the negotiations, Mr. Johnson has a choice. If he simply pays up, he will have to starve the rest of the city's services to pay for it. The alternative is defying those who put him into office. And yet in a way, the results of the Bring Chicago Home ballot measure could make that easier. In the </w:t>
      </w:r>
      <w:r w:rsidRPr="00DB11DE">
        <w:rPr>
          <w:b/>
          <w:bCs/>
        </w:rPr>
        <w:t>mayoral</w:t>
      </w:r>
      <w:r>
        <w:t xml:space="preserve"> race last year when asked about how he would negotiate with the teachers, Mr. Johnson replied, "Who better to deliver bad news to friends than a friend?" That becomes a lot easier if your friend suddenly seems a lot less popular. </w:t>
      </w:r>
    </w:p>
    <w:sectPr w:rsidR="00F23900" w:rsidRPr="00F23900">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og huanggabg" w:date="2024-04-10T17:14:00Z" w:initials="dh">
    <w:p w14:paraId="474041A9" w14:textId="72A8058A" w:rsidR="00F42FCA" w:rsidRDefault="00F42FCA">
      <w:pPr>
        <w:pStyle w:val="ab"/>
        <w:rPr>
          <w:rFonts w:hint="eastAsia"/>
        </w:rPr>
      </w:pPr>
      <w:r>
        <w:rPr>
          <w:rStyle w:val="aa"/>
        </w:rPr>
        <w:annotationRef/>
      </w:r>
      <w:r>
        <w:t>B</w:t>
      </w:r>
      <w:r>
        <w:rPr>
          <w:rFonts w:hint="eastAsia"/>
        </w:rPr>
        <w:t xml:space="preserve">e up </w:t>
      </w:r>
      <w:proofErr w:type="gramStart"/>
      <w:r>
        <w:rPr>
          <w:rFonts w:hint="eastAsia"/>
        </w:rPr>
        <w:t>for :</w:t>
      </w:r>
      <w:proofErr w:type="gramEnd"/>
      <w:r>
        <w:rPr>
          <w:rFonts w:hint="eastAsia"/>
        </w:rPr>
        <w:t xml:space="preserve"> be pending </w:t>
      </w:r>
      <w:proofErr w:type="spellStart"/>
      <w:r>
        <w:rPr>
          <w:rFonts w:hint="eastAsia"/>
        </w:rPr>
        <w:t>sth</w:t>
      </w:r>
      <w:proofErr w:type="spellEnd"/>
    </w:p>
  </w:comment>
  <w:comment w:id="1" w:author="dog huanggabg" w:date="2024-04-10T18:33:00Z" w:initials="dh">
    <w:p w14:paraId="274CB761" w14:textId="096995A1" w:rsidR="006554E0" w:rsidRDefault="006554E0">
      <w:pPr>
        <w:pStyle w:val="ab"/>
        <w:rPr>
          <w:rFonts w:hint="eastAsia"/>
        </w:rPr>
      </w:pPr>
      <w:r>
        <w:rPr>
          <w:rStyle w:val="aa"/>
        </w:rPr>
        <w:annotationRef/>
      </w:r>
      <w:r>
        <w:rPr>
          <w:rFonts w:hint="eastAsia"/>
        </w:rPr>
        <w:t>美国的特许学校</w:t>
      </w:r>
      <w:r>
        <w:rPr>
          <w:rFonts w:hint="eastAsia"/>
        </w:rPr>
        <w:t>,</w:t>
      </w:r>
      <w:r>
        <w:rPr>
          <w:rFonts w:hint="eastAsia"/>
        </w:rPr>
        <w:t>受公共资助</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74041A9" w15:done="0"/>
  <w15:commentEx w15:paraId="274CB76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4D3F54C" w16cex:dateUtc="2024-04-10T09:14:00Z"/>
  <w16cex:commentExtensible w16cex:durableId="18B7F833" w16cex:dateUtc="2024-04-10T10: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74041A9" w16cid:durableId="74D3F54C"/>
  <w16cid:commentId w16cid:paraId="274CB761" w16cid:durableId="18B7F83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altName w:val="DengXian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og huanggabg">
    <w15:presenceInfo w15:providerId="Windows Live" w15:userId="358bd7ac9624391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bordersDoNotSurroundHeader/>
  <w:bordersDoNotSurroundFooter/>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900"/>
    <w:rsid w:val="000B7356"/>
    <w:rsid w:val="000D2BFB"/>
    <w:rsid w:val="002C5AEE"/>
    <w:rsid w:val="00440437"/>
    <w:rsid w:val="005728B1"/>
    <w:rsid w:val="00597487"/>
    <w:rsid w:val="006554E0"/>
    <w:rsid w:val="00A534D9"/>
    <w:rsid w:val="00A77B0E"/>
    <w:rsid w:val="00C821C2"/>
    <w:rsid w:val="00D34624"/>
    <w:rsid w:val="00DB11DE"/>
    <w:rsid w:val="00F23900"/>
    <w:rsid w:val="00F42F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C0ECB"/>
  <w15:chartTrackingRefBased/>
  <w15:docId w15:val="{B00192DE-B9AE-4603-A5B7-C924807408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heme="minorBidi"/>
        <w:kern w:val="2"/>
        <w:sz w:val="21"/>
        <w:szCs w:val="21"/>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77B0E"/>
    <w:pPr>
      <w:widowControl w:val="0"/>
      <w:jc w:val="both"/>
    </w:pPr>
  </w:style>
  <w:style w:type="paragraph" w:styleId="1">
    <w:name w:val="heading 1"/>
    <w:basedOn w:val="a"/>
    <w:next w:val="a"/>
    <w:link w:val="10"/>
    <w:uiPriority w:val="9"/>
    <w:qFormat/>
    <w:rsid w:val="00A77B0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2390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F23900"/>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F42FC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rsid w:val="00A77B0E"/>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rsid w:val="00A77B0E"/>
  </w:style>
  <w:style w:type="paragraph" w:customStyle="1" w:styleId="21bc9c4b-6a32-43e5-beaa-fd2d792c5735">
    <w:name w:val="21bc9c4b-6a32-43e5-beaa-fd2d792c5735"/>
    <w:basedOn w:val="1"/>
    <w:next w:val="acbfdd8b-e11b-4d36-88ff-6049b138f862"/>
    <w:link w:val="21bc9c4b-6a32-43e5-beaa-fd2d792c57350"/>
    <w:rsid w:val="00A77B0E"/>
    <w:pPr>
      <w:spacing w:before="0" w:after="0" w:line="288" w:lineRule="auto"/>
      <w:jc w:val="left"/>
    </w:pPr>
    <w:rPr>
      <w:rFonts w:ascii="微软雅黑" w:eastAsia="微软雅黑" w:hAnsi="微软雅黑" w:cs="Times New Roman"/>
      <w:color w:val="000000"/>
      <w:sz w:val="32"/>
    </w:rPr>
  </w:style>
  <w:style w:type="character" w:customStyle="1" w:styleId="21bc9c4b-6a32-43e5-beaa-fd2d792c57350">
    <w:name w:val="21bc9c4b-6a32-43e5-beaa-fd2d792c5735 字符"/>
    <w:basedOn w:val="a0"/>
    <w:link w:val="21bc9c4b-6a32-43e5-beaa-fd2d792c5735"/>
    <w:rsid w:val="00A77B0E"/>
    <w:rPr>
      <w:rFonts w:ascii="微软雅黑" w:eastAsia="微软雅黑" w:hAnsi="微软雅黑" w:cs="Times New Roman"/>
      <w:b/>
      <w:bCs/>
      <w:color w:val="000000"/>
      <w:kern w:val="44"/>
      <w:sz w:val="32"/>
      <w:szCs w:val="44"/>
    </w:rPr>
  </w:style>
  <w:style w:type="character" w:customStyle="1" w:styleId="10">
    <w:name w:val="标题 1 字符"/>
    <w:basedOn w:val="a0"/>
    <w:link w:val="1"/>
    <w:uiPriority w:val="9"/>
    <w:rsid w:val="00A77B0E"/>
    <w:rPr>
      <w:b/>
      <w:bCs/>
      <w:kern w:val="44"/>
      <w:sz w:val="44"/>
      <w:szCs w:val="44"/>
    </w:rPr>
  </w:style>
  <w:style w:type="paragraph" w:customStyle="1" w:styleId="acbfdd8b-e11b-4d36-88ff-6049b138f862">
    <w:name w:val="acbfdd8b-e11b-4d36-88ff-6049b138f862"/>
    <w:basedOn w:val="a3"/>
    <w:link w:val="acbfdd8b-e11b-4d36-88ff-6049b138f8620"/>
    <w:rsid w:val="00A77B0E"/>
    <w:pPr>
      <w:spacing w:after="0"/>
      <w:jc w:val="left"/>
    </w:pPr>
    <w:rPr>
      <w:rFonts w:ascii="微软雅黑" w:eastAsia="微软雅黑" w:hAnsi="微软雅黑" w:cs="Times New Roman"/>
      <w:color w:val="000000"/>
      <w:sz w:val="22"/>
    </w:rPr>
  </w:style>
  <w:style w:type="character" w:customStyle="1" w:styleId="acbfdd8b-e11b-4d36-88ff-6049b138f8620">
    <w:name w:val="acbfdd8b-e11b-4d36-88ff-6049b138f862 字符"/>
    <w:basedOn w:val="a0"/>
    <w:link w:val="acbfdd8b-e11b-4d36-88ff-6049b138f862"/>
    <w:rsid w:val="00A77B0E"/>
    <w:rPr>
      <w:rFonts w:ascii="微软雅黑" w:eastAsia="微软雅黑" w:hAnsi="微软雅黑" w:cs="Times New Roman"/>
      <w:color w:val="000000"/>
      <w:sz w:val="22"/>
      <w:szCs w:val="21"/>
    </w:rPr>
  </w:style>
  <w:style w:type="paragraph" w:styleId="a3">
    <w:name w:val="Body Text"/>
    <w:basedOn w:val="a"/>
    <w:link w:val="a4"/>
    <w:uiPriority w:val="99"/>
    <w:semiHidden/>
    <w:unhideWhenUsed/>
    <w:rsid w:val="00A77B0E"/>
    <w:pPr>
      <w:spacing w:after="120"/>
    </w:pPr>
  </w:style>
  <w:style w:type="character" w:customStyle="1" w:styleId="a4">
    <w:name w:val="正文文本 字符"/>
    <w:basedOn w:val="a0"/>
    <w:link w:val="a3"/>
    <w:uiPriority w:val="99"/>
    <w:semiHidden/>
    <w:rsid w:val="00A77B0E"/>
    <w:rPr>
      <w:szCs w:val="21"/>
    </w:rPr>
  </w:style>
  <w:style w:type="paragraph" w:customStyle="1" w:styleId="17babae4-54f0-44fa-a444-1068224df0ac">
    <w:name w:val="17babae4-54f0-44fa-a444-1068224df0ac"/>
    <w:basedOn w:val="a5"/>
    <w:next w:val="acbfdd8b-e11b-4d36-88ff-6049b138f862"/>
    <w:link w:val="17babae4-54f0-44fa-a444-1068224df0ac0"/>
    <w:rsid w:val="00A77B0E"/>
    <w:pPr>
      <w:spacing w:before="0" w:after="0"/>
    </w:pPr>
    <w:rPr>
      <w:rFonts w:ascii="微软雅黑" w:eastAsia="微软雅黑" w:hAnsi="微软雅黑"/>
      <w:color w:val="000000"/>
      <w:kern w:val="44"/>
      <w:sz w:val="40"/>
    </w:rPr>
  </w:style>
  <w:style w:type="character" w:customStyle="1" w:styleId="17babae4-54f0-44fa-a444-1068224df0ac0">
    <w:name w:val="17babae4-54f0-44fa-a444-1068224df0ac 字符"/>
    <w:basedOn w:val="21bc9c4b-6a32-43e5-beaa-fd2d792c57350"/>
    <w:link w:val="17babae4-54f0-44fa-a444-1068224df0ac"/>
    <w:rsid w:val="00A77B0E"/>
    <w:rPr>
      <w:rFonts w:ascii="微软雅黑" w:eastAsia="微软雅黑" w:hAnsi="微软雅黑" w:cstheme="majorBidi"/>
      <w:b/>
      <w:bCs/>
      <w:color w:val="000000"/>
      <w:kern w:val="44"/>
      <w:sz w:val="40"/>
      <w:szCs w:val="32"/>
    </w:rPr>
  </w:style>
  <w:style w:type="paragraph" w:styleId="a5">
    <w:name w:val="Title"/>
    <w:basedOn w:val="a"/>
    <w:next w:val="a"/>
    <w:link w:val="a6"/>
    <w:uiPriority w:val="10"/>
    <w:qFormat/>
    <w:rsid w:val="00A77B0E"/>
    <w:pPr>
      <w:spacing w:before="240" w:after="60"/>
      <w:jc w:val="center"/>
      <w:outlineLvl w:val="0"/>
    </w:pPr>
    <w:rPr>
      <w:rFonts w:asciiTheme="majorHAnsi" w:eastAsiaTheme="majorEastAsia" w:hAnsiTheme="majorHAnsi" w:cstheme="majorBidi"/>
      <w:b/>
      <w:bCs/>
      <w:sz w:val="32"/>
      <w:szCs w:val="32"/>
    </w:rPr>
  </w:style>
  <w:style w:type="character" w:customStyle="1" w:styleId="a6">
    <w:name w:val="标题 字符"/>
    <w:basedOn w:val="a0"/>
    <w:link w:val="a5"/>
    <w:uiPriority w:val="10"/>
    <w:rsid w:val="00A77B0E"/>
    <w:rPr>
      <w:rFonts w:asciiTheme="majorHAnsi" w:eastAsiaTheme="majorEastAsia" w:hAnsiTheme="majorHAnsi" w:cstheme="majorBidi"/>
      <w:b/>
      <w:bCs/>
      <w:sz w:val="32"/>
      <w:szCs w:val="32"/>
    </w:rPr>
  </w:style>
  <w:style w:type="paragraph" w:styleId="a7">
    <w:name w:val="Subtitle"/>
    <w:basedOn w:val="a"/>
    <w:next w:val="a"/>
    <w:link w:val="a8"/>
    <w:uiPriority w:val="11"/>
    <w:qFormat/>
    <w:rsid w:val="00A77B0E"/>
    <w:pPr>
      <w:spacing w:before="240" w:after="60" w:line="312" w:lineRule="auto"/>
      <w:jc w:val="center"/>
      <w:outlineLvl w:val="1"/>
    </w:pPr>
    <w:rPr>
      <w:b/>
      <w:bCs/>
      <w:kern w:val="28"/>
      <w:sz w:val="32"/>
      <w:szCs w:val="32"/>
    </w:rPr>
  </w:style>
  <w:style w:type="character" w:customStyle="1" w:styleId="a8">
    <w:name w:val="副标题 字符"/>
    <w:basedOn w:val="a0"/>
    <w:link w:val="a7"/>
    <w:uiPriority w:val="11"/>
    <w:rsid w:val="00A77B0E"/>
    <w:rPr>
      <w:b/>
      <w:bCs/>
      <w:kern w:val="28"/>
      <w:sz w:val="32"/>
      <w:szCs w:val="32"/>
    </w:rPr>
  </w:style>
  <w:style w:type="paragraph" w:customStyle="1" w:styleId="a9">
    <w:name w:val="英语杂志"/>
    <w:basedOn w:val="a7"/>
    <w:qFormat/>
    <w:rsid w:val="00A77B0E"/>
    <w:rPr>
      <w:rFonts w:eastAsia="Times New Roman" w:cs="Times New Roman"/>
    </w:rPr>
  </w:style>
  <w:style w:type="character" w:customStyle="1" w:styleId="20">
    <w:name w:val="标题 2 字符"/>
    <w:basedOn w:val="a0"/>
    <w:link w:val="2"/>
    <w:uiPriority w:val="9"/>
    <w:rsid w:val="00F23900"/>
    <w:rPr>
      <w:rFonts w:asciiTheme="majorHAnsi" w:eastAsiaTheme="majorEastAsia" w:hAnsiTheme="majorHAnsi" w:cstheme="majorBidi"/>
      <w:b/>
      <w:bCs/>
      <w:sz w:val="32"/>
      <w:szCs w:val="32"/>
    </w:rPr>
  </w:style>
  <w:style w:type="character" w:customStyle="1" w:styleId="30">
    <w:name w:val="标题 3 字符"/>
    <w:basedOn w:val="a0"/>
    <w:link w:val="3"/>
    <w:uiPriority w:val="9"/>
    <w:rsid w:val="00F23900"/>
    <w:rPr>
      <w:b/>
      <w:bCs/>
      <w:sz w:val="32"/>
      <w:szCs w:val="32"/>
    </w:rPr>
  </w:style>
  <w:style w:type="character" w:styleId="aa">
    <w:name w:val="annotation reference"/>
    <w:basedOn w:val="a0"/>
    <w:uiPriority w:val="99"/>
    <w:semiHidden/>
    <w:unhideWhenUsed/>
    <w:rsid w:val="00F42FCA"/>
    <w:rPr>
      <w:sz w:val="21"/>
      <w:szCs w:val="21"/>
    </w:rPr>
  </w:style>
  <w:style w:type="paragraph" w:styleId="ab">
    <w:name w:val="annotation text"/>
    <w:basedOn w:val="a"/>
    <w:link w:val="ac"/>
    <w:uiPriority w:val="99"/>
    <w:semiHidden/>
    <w:unhideWhenUsed/>
    <w:rsid w:val="00F42FCA"/>
    <w:pPr>
      <w:jc w:val="left"/>
    </w:pPr>
  </w:style>
  <w:style w:type="character" w:customStyle="1" w:styleId="ac">
    <w:name w:val="批注文字 字符"/>
    <w:basedOn w:val="a0"/>
    <w:link w:val="ab"/>
    <w:uiPriority w:val="99"/>
    <w:semiHidden/>
    <w:rsid w:val="00F42FCA"/>
  </w:style>
  <w:style w:type="paragraph" w:styleId="ad">
    <w:name w:val="annotation subject"/>
    <w:basedOn w:val="ab"/>
    <w:next w:val="ab"/>
    <w:link w:val="ae"/>
    <w:uiPriority w:val="99"/>
    <w:semiHidden/>
    <w:unhideWhenUsed/>
    <w:rsid w:val="00F42FCA"/>
    <w:rPr>
      <w:b/>
      <w:bCs/>
    </w:rPr>
  </w:style>
  <w:style w:type="character" w:customStyle="1" w:styleId="ae">
    <w:name w:val="批注主题 字符"/>
    <w:basedOn w:val="ac"/>
    <w:link w:val="ad"/>
    <w:uiPriority w:val="99"/>
    <w:semiHidden/>
    <w:rsid w:val="00F42FCA"/>
    <w:rPr>
      <w:b/>
      <w:bCs/>
    </w:rPr>
  </w:style>
  <w:style w:type="character" w:customStyle="1" w:styleId="40">
    <w:name w:val="标题 4 字符"/>
    <w:basedOn w:val="a0"/>
    <w:link w:val="4"/>
    <w:uiPriority w:val="9"/>
    <w:rsid w:val="00F42FCA"/>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403</TotalTime>
  <Pages>2</Pages>
  <Words>836</Words>
  <Characters>4768</Characters>
  <Application>Microsoft Office Word</Application>
  <DocSecurity>0</DocSecurity>
  <Lines>39</Lines>
  <Paragraphs>11</Paragraphs>
  <ScaleCrop>false</ScaleCrop>
  <Company/>
  <LinksUpToDate>false</LinksUpToDate>
  <CharactersWithSpaces>5593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dog huanggabg</dc:creator>
  <cp:keywords/>
  <dc:description/>
  <cp:lastModifiedBy>dog huanggabg</cp:lastModifiedBy>
  <cp:revision>1</cp:revision>
  <dcterms:created xsi:type="dcterms:W3CDTF">2024-04-10T04:03:00Z</dcterms:created>
  <dcterms:modified xsi:type="dcterms:W3CDTF">2024-04-10T10:46:00Z</dcterms:modified>
</cp:coreProperties>
</file>