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B1E5" w14:textId="77777777" w:rsidR="00BC57C5" w:rsidRDefault="00000000">
      <w:pPr>
        <w:spacing w:before="2880"/>
        <w:jc w:val="center"/>
      </w:pPr>
      <w:r>
        <w:rPr>
          <w:b/>
          <w:color w:val="1F4E79"/>
          <w:sz w:val="48"/>
        </w:rPr>
        <w:t>An Analysis of Global and Regional Mainstreaminess</w:t>
      </w:r>
    </w:p>
    <w:p w14:paraId="4815939B" w14:textId="77777777" w:rsidR="00BC57C5" w:rsidRDefault="00000000">
      <w:pPr>
        <w:spacing w:after="200"/>
        <w:jc w:val="center"/>
      </w:pPr>
      <w:r>
        <w:rPr>
          <w:b/>
          <w:color w:val="1F4E79"/>
          <w:sz w:val="48"/>
        </w:rPr>
        <w:t>for Personalized Music Recommender Systems</w:t>
      </w:r>
    </w:p>
    <w:p w14:paraId="7ECC6D0F" w14:textId="77777777" w:rsidR="00BC57C5" w:rsidRDefault="00000000">
      <w:pPr>
        <w:spacing w:after="600"/>
        <w:jc w:val="center"/>
      </w:pPr>
      <w:r>
        <w:rPr>
          <w:color w:val="2E75B6"/>
          <w:sz w:val="26"/>
        </w:rPr>
        <w:t>Schedl &amp; Bauer (2018) — Study Review &amp; Python Implementation</w:t>
      </w:r>
    </w:p>
    <w:p w14:paraId="0380CACB" w14:textId="77777777" w:rsidR="00BC57C5" w:rsidRDefault="00000000">
      <w:pPr>
        <w:spacing w:after="120"/>
        <w:jc w:val="center"/>
      </w:pPr>
      <w:r>
        <w:rPr>
          <w:color w:val="595959"/>
        </w:rPr>
        <w:t>Recommender Systems (COME424/1)</w:t>
      </w:r>
    </w:p>
    <w:p w14:paraId="7EF08869" w14:textId="77777777" w:rsidR="00BC57C5" w:rsidRDefault="00000000">
      <w:pPr>
        <w:spacing w:after="600"/>
        <w:jc w:val="center"/>
      </w:pPr>
      <w:r>
        <w:rPr>
          <w:color w:val="595959"/>
        </w:rPr>
        <w:t>Dr. Öğr. Üyesi Gamze Uslu</w:t>
      </w:r>
    </w:p>
    <w:p w14:paraId="6CAE2CF6" w14:textId="77777777" w:rsidR="00BC57C5" w:rsidRDefault="00000000">
      <w:pPr>
        <w:pBdr>
          <w:top w:val="single" w:sz="12" w:space="1" w:color="2E75B6"/>
        </w:pBdr>
        <w:spacing w:after="400"/>
        <w:jc w:val="center"/>
      </w:pPr>
      <w:r>
        <w:t xml:space="preserve"> </w:t>
      </w:r>
    </w:p>
    <w:p w14:paraId="70FFCD47" w14:textId="77777777" w:rsidR="00BC57C5" w:rsidRDefault="00000000">
      <w:pPr>
        <w:spacing w:after="80"/>
        <w:jc w:val="center"/>
      </w:pPr>
      <w:r>
        <w:rPr>
          <w:b/>
          <w:color w:val="1F4E79"/>
        </w:rPr>
        <w:t>Doğukan Aydın</w:t>
      </w:r>
      <w:r>
        <w:rPr>
          <w:color w:val="595959"/>
        </w:rPr>
        <w:t xml:space="preserve">  —  240200019</w:t>
      </w:r>
    </w:p>
    <w:p w14:paraId="20731CFF" w14:textId="77777777" w:rsidR="00BC57C5" w:rsidRDefault="00000000">
      <w:pPr>
        <w:spacing w:after="80"/>
        <w:jc w:val="center"/>
      </w:pPr>
      <w:r>
        <w:rPr>
          <w:b/>
          <w:color w:val="1F4E79"/>
        </w:rPr>
        <w:t>Elif Dalmış</w:t>
      </w:r>
      <w:r>
        <w:rPr>
          <w:color w:val="595959"/>
        </w:rPr>
        <w:t xml:space="preserve">  —  230201082</w:t>
      </w:r>
    </w:p>
    <w:p w14:paraId="7B2C3461" w14:textId="77777777" w:rsidR="00BC57C5" w:rsidRDefault="00000000">
      <w:pPr>
        <w:spacing w:after="80"/>
        <w:jc w:val="center"/>
      </w:pPr>
      <w:r>
        <w:rPr>
          <w:b/>
          <w:color w:val="1F4E79"/>
        </w:rPr>
        <w:t>Yaman Balcı</w:t>
      </w:r>
      <w:r>
        <w:rPr>
          <w:color w:val="595959"/>
        </w:rPr>
        <w:t xml:space="preserve">  —  220201081</w:t>
      </w:r>
    </w:p>
    <w:p w14:paraId="69E273F5" w14:textId="77777777" w:rsidR="00BC57C5" w:rsidRDefault="00000000">
      <w:pPr>
        <w:spacing w:after="80"/>
        <w:jc w:val="center"/>
      </w:pPr>
      <w:r>
        <w:rPr>
          <w:b/>
          <w:color w:val="1F4E79"/>
        </w:rPr>
        <w:t>Salih Çetin</w:t>
      </w:r>
      <w:r>
        <w:rPr>
          <w:color w:val="595959"/>
        </w:rPr>
        <w:t xml:space="preserve">  —  220201060</w:t>
      </w:r>
    </w:p>
    <w:p w14:paraId="2F876E9F" w14:textId="77777777" w:rsidR="00BC57C5" w:rsidRDefault="00000000">
      <w:pPr>
        <w:spacing w:after="80"/>
        <w:jc w:val="center"/>
      </w:pPr>
      <w:r>
        <w:rPr>
          <w:b/>
          <w:color w:val="1F4E79"/>
        </w:rPr>
        <w:t>Alperen Keskin</w:t>
      </w:r>
      <w:r>
        <w:rPr>
          <w:color w:val="595959"/>
        </w:rPr>
        <w:t xml:space="preserve">  —  230201094</w:t>
      </w:r>
    </w:p>
    <w:p w14:paraId="79ABA3D3" w14:textId="77777777" w:rsidR="00BC57C5" w:rsidRDefault="00000000">
      <w:pPr>
        <w:pBdr>
          <w:bottom w:val="single" w:sz="12" w:space="1" w:color="2E75B6"/>
        </w:pBdr>
        <w:spacing w:before="400"/>
        <w:jc w:val="center"/>
      </w:pPr>
      <w:r>
        <w:t xml:space="preserve"> </w:t>
      </w:r>
    </w:p>
    <w:p w14:paraId="48B8BC3B" w14:textId="60260023" w:rsidR="00BC57C5" w:rsidRDefault="00000000">
      <w:pPr>
        <w:spacing w:before="400"/>
        <w:jc w:val="center"/>
      </w:pPr>
      <w:r>
        <w:rPr>
          <w:i/>
          <w:color w:val="888888"/>
          <w:sz w:val="20"/>
        </w:rPr>
        <w:t>Üsküdar University • 2026</w:t>
      </w:r>
    </w:p>
    <w:p w14:paraId="7219F088" w14:textId="77777777" w:rsidR="00BC57C5" w:rsidRDefault="00000000">
      <w:pPr>
        <w:jc w:val="center"/>
      </w:pPr>
      <w:r>
        <w:rPr>
          <w:i/>
          <w:color w:val="888888"/>
          <w:sz w:val="20"/>
        </w:rPr>
        <w:t>Department of Computer Engineering</w:t>
      </w:r>
    </w:p>
    <w:p w14:paraId="682D8E16" w14:textId="77777777" w:rsidR="00BC57C5" w:rsidRDefault="00000000">
      <w:r>
        <w:br w:type="page"/>
      </w:r>
    </w:p>
    <w:p>
      <w:pPr>
        <w:spacing w:before="400" w:after="120"/>
        <w:pBdr>
          <w:top w:val="single" w:sz="8" w:space="1" w:color="1F4E79"/>
        </w:pBdr>
      </w:pPr>
      <w:r>
        <w:rPr>
          <w:rFonts w:ascii="Arial" w:hAnsi="Arial"/>
          <w:b/>
          <w:color w:val="1F4E79"/>
          <w:sz w:val="36"/>
        </w:rPr>
        <w:t>A.  Novelty</w:t>
      </w:r>
    </w:p>
    <w:p>
      <w:pPr>
        <w:spacing w:before="60" w:after="60"/>
      </w:pPr>
      <w:r>
        <w:rPr>
          <w:rFonts w:ascii="Arial" w:hAnsi="Arial"/>
          <w:color w:val="222222"/>
          <w:sz w:val="22"/>
        </w:rPr>
        <w:t xml:space="preserve">This section describes the original contributions of this project relative to the source paper (Schedl &amp; Bauer, 2018) and the broader music recommender systems literature.</w:t>
      </w:r>
    </w:p>
    <w:p>
      <w:pPr>
        <w:spacing w:before="280" w:after="80"/>
      </w:pPr>
      <w:r>
        <w:rPr>
          <w:rFonts w:ascii="Arial" w:hAnsi="Arial"/>
          <w:b/>
          <w:color w:val="2E75B6"/>
          <w:sz w:val="26"/>
        </w:rPr>
        <w:t>A.1  Problem Definition</w:t>
      </w:r>
    </w:p>
    <w:p>
      <w:pPr>
        <w:spacing w:before="60" w:after="60"/>
      </w:pPr>
      <w:r>
        <w:rPr>
          <w:rFonts w:ascii="Arial" w:hAnsi="Arial"/>
          <w:color w:val="222222"/>
          <w:sz w:val="22"/>
        </w:rPr>
        <w:t xml:space="preserve">Mainstream music recommender systems consistently over-recommend globally dominant artists, creating a feedback loop that suppresses local and niche music. This popularity bias disproportionately affects listeners in countries with strong local music scenes — such as Finland (metal), Turkey (folk-rock, political music), Japan (J-Pop/Visual Kei), and South Korea (K-Pop) — whose preferences diverge significantly from the global mainstream.</w:t>
      </w:r>
    </w:p>
    <w:p>
      <w:pPr>
        <w:spacing w:before="60" w:after="60"/>
      </w:pPr>
      <w:r>
        <w:rPr>
          <w:rFonts w:ascii="Arial" w:hAnsi="Arial"/>
          <w:color w:val="222222"/>
          <w:sz w:val="22"/>
        </w:rPr>
        <w:t xml:space="preserve">Schedl &amp; Bauer (2018) identified this gap and proposed 11 mainstreaminess measures to quantify how closely a user's listening profile aligns with the global or country-specific mainstream. The core challenge: standard popularity metrics (raw playcount AF) fail to distinguish between globally popular and locally popular artists.</w:t>
      </w:r>
    </w:p>
    <w:p>
      <w:pPr>
        <w:spacing w:before="280" w:after="80"/>
      </w:pPr>
      <w:r>
        <w:rPr>
          <w:rFonts w:ascii="Arial" w:hAnsi="Arial"/>
          <w:b/>
          <w:color w:val="2E75B6"/>
          <w:sz w:val="26"/>
        </w:rPr>
        <w:t>A.2  Motivation</w:t>
      </w:r>
    </w:p>
    <w:p>
      <w:pPr>
        <w:spacing w:before="60" w:after="60"/>
      </w:pPr>
      <w:r>
        <w:rPr>
          <w:rFonts w:ascii="Arial" w:hAnsi="Arial"/>
          <w:color w:val="222222"/>
          <w:sz w:val="22"/>
        </w:rPr>
        <w:t xml:space="preserve">This project is motivated by three complementary needs:</w:t>
      </w:r>
    </w:p>
    <w:p>
      <w:pPr>
        <w:spacing w:before="40" w:after="40"/>
        <w:ind w:left="560" w:hanging="280"/>
      </w:pPr>
      <w:r>
        <w:rPr>
          <w:rFonts w:ascii="Arial" w:hAnsi="Arial"/>
          <w:color w:val="1F4E79"/>
          <w:sz w:val="22"/>
        </w:rPr>
        <w:t xml:space="preserve">•  </w:t>
      </w:r>
      <w:r>
        <w:rPr>
          <w:rFonts w:ascii="Arial" w:hAnsi="Arial"/>
          <w:color w:val="222222"/>
          <w:sz w:val="22"/>
        </w:rPr>
        <w:t xml:space="preserve">Reproducibility — The original paper provides mathematical definitions but no public implementation. A clean executable Python implementation enables direct verification of results.</w:t>
      </w:r>
    </w:p>
    <w:p>
      <w:pPr>
        <w:spacing w:before="40" w:after="40"/>
        <w:ind w:left="560" w:hanging="280"/>
      </w:pPr>
      <w:r>
        <w:rPr>
          <w:rFonts w:ascii="Arial" w:hAnsi="Arial"/>
          <w:color w:val="1F4E79"/>
          <w:sz w:val="22"/>
        </w:rPr>
        <w:t xml:space="preserve">•  </w:t>
      </w:r>
      <w:r>
        <w:rPr>
          <w:rFonts w:ascii="Arial" w:hAnsi="Arial"/>
          <w:color w:val="222222"/>
          <w:sz w:val="22"/>
        </w:rPr>
        <w:t xml:space="preserve">Scale — The paper validates on 120,175 users across 47 countries (LFM-1b). Reproducing this scale in a teaching context requires a realistically structured sample dataset.</w:t>
      </w:r>
    </w:p>
    <w:p>
      <w:pPr>
        <w:spacing w:before="40" w:after="40"/>
        <w:ind w:left="560" w:hanging="280"/>
      </w:pPr>
      <w:r>
        <w:rPr>
          <w:rFonts w:ascii="Arial" w:hAnsi="Arial"/>
          <w:color w:val="1F4E79"/>
          <w:sz w:val="22"/>
        </w:rPr>
        <w:t xml:space="preserve">•  </w:t>
      </w:r>
      <w:r>
        <w:rPr>
          <w:rFonts w:ascii="Arial" w:hAnsi="Arial"/>
          <w:color w:val="222222"/>
          <w:sz w:val="22"/>
        </w:rPr>
        <w:t xml:space="preserve">Extensibility — A modular implementation allows future researchers to add new countries, artists, or measure variants without rewriting the codebase.</w:t>
      </w:r>
    </w:p>
    <w:p>
      <w:pPr>
        <w:spacing w:before="280" w:after="80"/>
      </w:pPr>
      <w:r>
        <w:rPr>
          <w:rFonts w:ascii="Arial" w:hAnsi="Arial"/>
          <w:b/>
          <w:color w:val="2E75B6"/>
          <w:sz w:val="26"/>
        </w:rPr>
        <w:t>A.3  Proposed Approach</w:t>
      </w:r>
    </w:p>
    <w:p>
      <w:pPr>
        <w:spacing w:before="60" w:after="60"/>
      </w:pPr>
      <w:r>
        <w:rPr>
          <w:rFonts w:ascii="Arial" w:hAnsi="Arial"/>
          <w:color w:val="222222"/>
          <w:sz w:val="22"/>
        </w:rPr>
        <w:t xml:space="preserve">This project makes four concrete contributions beyond the original paper:</w:t>
      </w:r>
    </w:p>
    <w:p>
      <w:pPr>
        <w:spacing w:before="40" w:after="40"/>
        <w:ind w:left="560" w:hanging="280"/>
      </w:pPr>
      <w:r>
        <w:rPr>
          <w:rFonts w:ascii="Arial" w:hAnsi="Arial"/>
          <w:color w:val="1F4E79"/>
          <w:sz w:val="22"/>
        </w:rPr>
        <w:t xml:space="preserve">•  </w:t>
      </w:r>
      <w:r>
        <w:rPr>
          <w:rFonts w:ascii="Arial" w:hAnsi="Arial"/>
          <w:color w:val="222222"/>
          <w:sz w:val="22"/>
        </w:rPr>
        <w:t xml:space="preserve">Full Python implementation of all 11 mainstreaminess measures in a single, well-documented script (mainstream_big.py, 193 lines).</w:t>
      </w:r>
    </w:p>
    <w:p>
      <w:pPr>
        <w:spacing w:before="40" w:after="40"/>
        <w:ind w:left="560" w:hanging="280"/>
      </w:pPr>
      <w:r>
        <w:rPr>
          <w:rFonts w:ascii="Arial" w:hAnsi="Arial"/>
          <w:color w:val="1F4E79"/>
          <w:sz w:val="22"/>
        </w:rPr>
        <w:t xml:space="preserve">•  </w:t>
      </w:r>
      <w:r>
        <w:rPr>
          <w:rFonts w:ascii="Arial" w:hAnsi="Arial"/>
          <w:color w:val="222222"/>
          <w:sz w:val="22"/>
        </w:rPr>
        <w:t xml:space="preserve">AI-assisted dataset construction — a 500-user, 81-artist, 12-country sample dataset (dataset_large.xlsx) designed to mirror LFM-1b's structural properties: long-tail distribution, country-specific listening clusters, and realistic playcount ranges.</w:t>
      </w:r>
    </w:p>
    <w:p>
      <w:pPr>
        <w:spacing w:before="40" w:after="40"/>
        <w:ind w:left="560" w:hanging="280"/>
      </w:pPr>
      <w:r>
        <w:rPr>
          <w:rFonts w:ascii="Arial" w:hAnsi="Arial"/>
          <w:color w:val="1F4E79"/>
          <w:sz w:val="22"/>
        </w:rPr>
        <w:t xml:space="preserve">•  </w:t>
      </w:r>
      <w:r>
        <w:rPr>
          <w:rFonts w:ascii="Arial" w:hAnsi="Arial"/>
          <w:color w:val="222222"/>
          <w:sz w:val="22"/>
        </w:rPr>
        <w:t xml:space="preserve">Modular, well-documented code structure enabling easy extension with new measures, countries, or recommendation strategies.</w:t>
      </w:r>
    </w:p>
    <w:p>
      <w:pPr>
        <w:spacing w:before="40" w:after="40"/>
        <w:ind w:left="560" w:hanging="280"/>
      </w:pPr>
      <w:r>
        <w:rPr>
          <w:rFonts w:ascii="Arial" w:hAnsi="Arial"/>
          <w:color w:val="1F4E79"/>
          <w:sz w:val="22"/>
        </w:rPr>
        <w:t xml:space="preserve">•  </w:t>
      </w:r>
      <w:r>
        <w:rPr>
          <w:rFonts w:ascii="Arial" w:hAnsi="Arial"/>
          <w:color w:val="222222"/>
          <w:sz w:val="22"/>
        </w:rPr>
        <w:t xml:space="preserve">Systematic cross-country comparison across 12 major music markets, extending the paper's analysis from 3 example countries to a broader set including DE, JP, BR, GB, FR, KR, SE, IT, MX.</w:t>
      </w:r>
    </w:p>
    <w:p>
      <w:pPr>
        <w:spacing w:before="280" w:after="80"/>
      </w:pPr>
      <w:r>
        <w:rPr>
          <w:rFonts w:ascii="Arial" w:hAnsi="Arial"/>
          <w:b/>
          <w:color w:val="2E75B6"/>
          <w:sz w:val="26"/>
        </w:rPr>
        <w:t>A.4  Contributions of This Study</w:t>
      </w:r>
    </w:p>
    <w:p>
      <w:pPr>
        <w:spacing w:before="60" w:after="60"/>
      </w:pPr>
      <w:r>
        <w:rPr>
          <w:rFonts w:ascii="Arial" w:hAnsi="Arial"/>
          <w:color w:val="222222"/>
          <w:sz w:val="22"/>
        </w:rPr>
        <w:t xml:space="preserve">Relative to Schedl &amp; Bauer (2018), this project contributes:</w:t>
      </w:r>
    </w:p>
    <w:p>
      <w:pPr>
        <w:spacing w:before="40" w:after="40"/>
        <w:ind w:left="560" w:hanging="280"/>
      </w:pPr>
      <w:r>
        <w:rPr>
          <w:rFonts w:ascii="Arial" w:hAnsi="Arial"/>
          <w:color w:val="1F4E79"/>
          <w:sz w:val="22"/>
        </w:rPr>
        <w:t xml:space="preserve">•  </w:t>
      </w:r>
      <w:r>
        <w:rPr>
          <w:rFonts w:ascii="Arial" w:hAnsi="Arial"/>
          <w:color w:val="222222"/>
          <w:sz w:val="22"/>
        </w:rPr>
        <w:t xml:space="preserve">An open executable implementation that maps every formula in Table 5 of the paper to a testable Python function.</w:t>
      </w:r>
    </w:p>
    <w:p>
      <w:pPr>
        <w:spacing w:before="40" w:after="40"/>
        <w:ind w:left="560" w:hanging="280"/>
      </w:pPr>
      <w:r>
        <w:rPr>
          <w:rFonts w:ascii="Arial" w:hAnsi="Arial"/>
          <w:color w:val="1F4E79"/>
          <w:sz w:val="22"/>
        </w:rPr>
        <w:t xml:space="preserve">•  </w:t>
      </w:r>
      <w:r>
        <w:rPr>
          <w:rFonts w:ascii="Arial" w:hAnsi="Arial"/>
          <w:color w:val="222222"/>
          <w:sz w:val="22"/>
        </w:rPr>
        <w:t xml:space="preserve">A reproducible dataset with documented generation methodology (including the AI-assisted expansion process), enabling other students and researchers to replicate and extend the analysis.</w:t>
      </w:r>
    </w:p>
    <w:p>
      <w:pPr>
        <w:spacing w:before="40" w:after="40"/>
        <w:ind w:left="560" w:hanging="280"/>
      </w:pPr>
      <w:r>
        <w:rPr>
          <w:rFonts w:ascii="Arial" w:hAnsi="Arial"/>
          <w:color w:val="1F4E79"/>
          <w:sz w:val="22"/>
        </w:rPr>
        <w:t xml:space="preserve">•  </w:t>
      </w:r>
      <w:r>
        <w:rPr>
          <w:rFonts w:ascii="Arial" w:hAnsi="Arial"/>
          <w:color w:val="222222"/>
          <w:sz w:val="22"/>
        </w:rPr>
        <w:t xml:space="preserve">A clear mapping from theoretical mainstreaminess measures to practical recommendation strategies, laying groundwork for future system integration.</w:t>
      </w:r>
    </w:p>
    <w:p>
      <w:pPr>
        <w:spacing w:before="40" w:after="40"/>
        <w:ind w:left="560" w:hanging="280"/>
      </w:pPr>
      <w:r>
        <w:rPr>
          <w:rFonts w:ascii="Arial" w:hAnsi="Arial"/>
          <w:color w:val="1F4E79"/>
          <w:sz w:val="22"/>
        </w:rPr>
        <w:t xml:space="preserve">•  </w:t>
      </w:r>
      <w:r>
        <w:rPr>
          <w:rFonts w:ascii="Arial" w:hAnsi="Arial"/>
          <w:color w:val="222222"/>
          <w:sz w:val="22"/>
        </w:rPr>
        <w:t xml:space="preserve">Empirical validation that the paper's key finding (US most mainstream globally, FI least) holds in our independently constructed dataset: Cg:AF(US) = 0.5544, Cg:AF(FI) = 0.3982.</w:t>
      </w:r>
    </w:p>
    <w:p>
      <w:pPr>
        <w:spacing w:before="140" w:after="140"/>
        <w:pBdr>
          <w:bottom w:val="single" w:sz="6" w:space="1" w:color="2E75B6"/>
        </w:pBdr>
      </w:pPr>
      <w:r>
        <w:t> </w:t>
      </w:r>
    </w:p>
    <w:p>
      <w:r>
        <w:br w:type="page"/>
      </w:r>
    </w:p>
    <w:p>
      <w:pPr>
        <w:spacing w:before="400" w:after="120"/>
        <w:pBdr>
          <w:top w:val="single" w:sz="8" w:space="1" w:color="1F4E79"/>
        </w:pBdr>
      </w:pPr>
      <w:r>
        <w:rPr>
          <w:rFonts w:ascii="Arial" w:hAnsi="Arial"/>
          <w:b/>
          <w:color w:val="1F4E79"/>
          <w:sz w:val="36"/>
        </w:rPr>
        <w:t>B.  Impact</w:t>
      </w:r>
    </w:p>
    <w:p>
      <w:pPr>
        <w:spacing w:before="60" w:after="60"/>
      </w:pPr>
      <w:r>
        <w:rPr>
          <w:rFonts w:ascii="Arial" w:hAnsi="Arial"/>
          <w:color w:val="222222"/>
          <w:sz w:val="22"/>
        </w:rPr>
        <w:t xml:space="preserve">This section analyses the real-world significance of mainstreaminess-aware recommendation and the practical implications of this implementation.</w:t>
      </w:r>
    </w:p>
    <w:p>
      <w:pPr>
        <w:spacing w:before="280" w:after="80"/>
      </w:pPr>
      <w:r>
        <w:rPr>
          <w:rFonts w:ascii="Arial" w:hAnsi="Arial"/>
          <w:b/>
          <w:color w:val="2E75B6"/>
          <w:sz w:val="26"/>
        </w:rPr>
        <w:t>B.1  Industry Relevance</w:t>
      </w:r>
    </w:p>
    <w:p>
      <w:pPr>
        <w:spacing w:before="60" w:after="60"/>
      </w:pPr>
      <w:r>
        <w:rPr>
          <w:rFonts w:ascii="Arial" w:hAnsi="Arial"/>
          <w:color w:val="222222"/>
          <w:sz w:val="22"/>
        </w:rPr>
        <w:t xml:space="preserve">Streaming platforms process billions of listening events daily. The core problem this work addresses — popularity bias in recommendation — directly affects platforms such as Spotify, Apple Music, Last.fm, and YouTube Music. Key impacts include:</w:t>
      </w:r>
    </w:p>
    <w:p>
      <w:pPr>
        <w:spacing w:before="40" w:after="40"/>
        <w:ind w:left="560" w:hanging="280"/>
      </w:pPr>
      <w:r>
        <w:rPr>
          <w:rFonts w:ascii="Arial" w:hAnsi="Arial"/>
          <w:color w:val="1F4E79"/>
          <w:sz w:val="22"/>
        </w:rPr>
        <w:t xml:space="preserve">•  </w:t>
      </w:r>
      <w:r>
        <w:rPr>
          <w:rFonts w:ascii="Arial" w:hAnsi="Arial"/>
          <w:color w:val="222222"/>
          <w:sz w:val="22"/>
        </w:rPr>
        <w:t xml:space="preserve">Filter bubble reduction — users who only receive popular recommendations are progressively isolated from content that matches their actual preferences. Mainstreaminess-aware systems break this cycle by tailoring recommendation diversity to each user's profile.</w:t>
      </w:r>
    </w:p>
    <w:p>
      <w:pPr>
        <w:spacing w:before="40" w:after="40"/>
        <w:ind w:left="560" w:hanging="280"/>
      </w:pPr>
      <w:r>
        <w:rPr>
          <w:rFonts w:ascii="Arial" w:hAnsi="Arial"/>
          <w:color w:val="1F4E79"/>
          <w:sz w:val="22"/>
        </w:rPr>
        <w:t xml:space="preserve">•  </w:t>
      </w:r>
      <w:r>
        <w:rPr>
          <w:rFonts w:ascii="Arial" w:hAnsi="Arial"/>
          <w:color w:val="222222"/>
          <w:sz w:val="22"/>
        </w:rPr>
        <w:t xml:space="preserve">Artist discoverability — local and niche artists receive near-zero exposure under standard popularity-based ranking. The AF-ILF weighting actively surfaces country-specific artists (e.g. Duman for Turkish users, Stam1na for Finnish users) who would otherwise be invisible.</w:t>
      </w:r>
    </w:p>
    <w:p>
      <w:pPr>
        <w:spacing w:before="40" w:after="40"/>
        <w:ind w:left="560" w:hanging="280"/>
      </w:pPr>
      <w:r>
        <w:rPr>
          <w:rFonts w:ascii="Arial" w:hAnsi="Arial"/>
          <w:color w:val="1F4E79"/>
          <w:sz w:val="22"/>
        </w:rPr>
        <w:t xml:space="preserve">•  </w:t>
      </w:r>
      <w:r>
        <w:rPr>
          <w:rFonts w:ascii="Arial" w:hAnsi="Arial"/>
          <w:color w:val="222222"/>
          <w:sz w:val="22"/>
        </w:rPr>
        <w:t xml:space="preserve">Cultural representation — a system that recognises Finnish metal, Turkish folk-rock, Japanese Visual Kei, and Korean K-Pop as legitimate mainstream signals (not outliers) produces recommendations that respect cultural identity.</w:t>
      </w:r>
    </w:p>
    <w:p>
      <w:pPr>
        <w:spacing w:before="280" w:after="80"/>
      </w:pPr>
      <w:r>
        <w:rPr>
          <w:rFonts w:ascii="Arial" w:hAnsi="Arial"/>
          <w:b/>
          <w:color w:val="2E75B6"/>
          <w:sz w:val="26"/>
        </w:rPr>
        <w:t>B.2  Experimental Results</w:t>
      </w:r>
    </w:p>
    <w:p>
      <w:pPr>
        <w:spacing w:before="60" w:after="60"/>
      </w:pPr>
      <w:r>
        <w:rPr>
          <w:rFonts w:ascii="Arial" w:hAnsi="Arial"/>
          <w:color w:val="222222"/>
          <w:sz w:val="22"/>
        </w:rPr>
        <w:t xml:space="preserve">The mainstreaminess level distribution across 500 users directly informs recommendation strategy:</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SECTION 4: MAINSTREAMINESS LEVEL DISTRIBUTION BY COUNTRY</w:t>
            </w:r>
          </w:p>
          <w:p>
            <w:pPr>
              <w:spacing w:before="0" w:after="0" w:line="240" w:lineRule="auto"/>
            </w:pPr>
            <w:r>
              <w:rPr>
                <w:rFonts w:ascii="Courier New" w:hAnsi="Courier New"/>
                <w:color w:val="1A1A1A"/>
                <w:sz w:val="18"/>
              </w:rPr>
              <w:t>======================================================================</w:t>
            </w:r>
          </w:p>
          <w:p>
            <w:pPr>
              <w:spacing w:before="0" w:after="0" w:line="240" w:lineRule="auto"/>
            </w:pPr>
            <w:r>
              <w:rPr>
                <w:rFonts w:ascii="Courier New" w:hAnsi="Courier New"/>
                <w:color w:val="1A1A1A"/>
                <w:sz w:val="18"/>
              </w:rPr>
              <w:t>Level    Low  Mid  High  Total</w:t>
            </w:r>
          </w:p>
          <w:p>
            <w:pPr>
              <w:spacing w:before="0" w:after="0" w:line="240" w:lineRule="auto"/>
            </w:pPr>
            <w:r>
              <w:rPr>
                <w:rFonts w:ascii="Courier New" w:hAnsi="Courier New"/>
                <w:color w:val="1A1A1A"/>
                <w:sz w:val="18"/>
              </w:rPr>
              <w:t>Country</w:t>
            </w:r>
          </w:p>
          <w:p>
            <w:pPr>
              <w:spacing w:before="0" w:after="0" w:line="240" w:lineRule="auto"/>
            </w:pPr>
            <w:r>
              <w:rPr>
                <w:rFonts w:ascii="Courier New" w:hAnsi="Courier New"/>
                <w:color w:val="1A1A1A"/>
                <w:sz w:val="18"/>
              </w:rPr>
              <w:t>US        66   11     2     79</w:t>
            </w:r>
          </w:p>
          <w:p>
            <w:pPr>
              <w:spacing w:before="0" w:after="0" w:line="240" w:lineRule="auto"/>
            </w:pPr>
            <w:r>
              <w:rPr>
                <w:rFonts w:ascii="Courier New" w:hAnsi="Courier New"/>
                <w:color w:val="1A1A1A"/>
                <w:sz w:val="18"/>
              </w:rPr>
              <w:t>DE        16   14    20     50</w:t>
            </w:r>
          </w:p>
          <w:p>
            <w:pPr>
              <w:spacing w:before="0" w:after="0" w:line="240" w:lineRule="auto"/>
            </w:pPr>
            <w:r>
              <w:rPr>
                <w:rFonts w:ascii="Courier New" w:hAnsi="Courier New"/>
                <w:color w:val="1A1A1A"/>
                <w:sz w:val="18"/>
              </w:rPr>
              <w:t>GB        12   25    13     50</w:t>
            </w:r>
          </w:p>
          <w:p>
            <w:pPr>
              <w:spacing w:before="0" w:after="0" w:line="240" w:lineRule="auto"/>
            </w:pPr>
            <w:r>
              <w:rPr>
                <w:rFonts w:ascii="Courier New" w:hAnsi="Courier New"/>
                <w:color w:val="1A1A1A"/>
                <w:sz w:val="18"/>
              </w:rPr>
              <w:t>JP         9   14    22     45</w:t>
            </w:r>
          </w:p>
          <w:p>
            <w:pPr>
              <w:spacing w:before="0" w:after="0" w:line="240" w:lineRule="auto"/>
            </w:pPr>
            <w:r>
              <w:rPr>
                <w:rFonts w:ascii="Courier New" w:hAnsi="Courier New"/>
                <w:color w:val="1A1A1A"/>
                <w:sz w:val="18"/>
              </w:rPr>
              <w:t>BR         8   16    16     40</w:t>
            </w:r>
          </w:p>
          <w:p>
            <w:pPr>
              <w:spacing w:before="0" w:after="0" w:line="240" w:lineRule="auto"/>
            </w:pPr>
            <w:r>
              <w:rPr>
                <w:rFonts w:ascii="Courier New" w:hAnsi="Courier New"/>
                <w:color w:val="1A1A1A"/>
                <w:sz w:val="18"/>
              </w:rPr>
              <w:t>TR         4   11    25     40</w:t>
            </w:r>
          </w:p>
          <w:p>
            <w:pPr>
              <w:spacing w:before="0" w:after="0" w:line="240" w:lineRule="auto"/>
            </w:pPr>
            <w:r>
              <w:rPr>
                <w:rFonts w:ascii="Courier New" w:hAnsi="Courier New"/>
                <w:color w:val="1A1A1A"/>
                <w:sz w:val="18"/>
              </w:rPr>
              <w:t>KR        12   16     8     36</w:t>
            </w:r>
          </w:p>
          <w:p>
            <w:pPr>
              <w:spacing w:before="0" w:after="0" w:line="240" w:lineRule="auto"/>
            </w:pPr>
            <w:r>
              <w:rPr>
                <w:rFonts w:ascii="Courier New" w:hAnsi="Courier New"/>
                <w:color w:val="1A1A1A"/>
                <w:sz w:val="18"/>
              </w:rPr>
              <w:t>FR        11   13    12     36</w:t>
            </w:r>
          </w:p>
          <w:p>
            <w:pPr>
              <w:spacing w:before="0" w:after="0" w:line="240" w:lineRule="auto"/>
            </w:pPr>
            <w:r>
              <w:rPr>
                <w:rFonts w:ascii="Courier New" w:hAnsi="Courier New"/>
                <w:color w:val="1A1A1A"/>
                <w:sz w:val="18"/>
              </w:rPr>
              <w:t>FI         1    4    26     31</w:t>
            </w:r>
          </w:p>
          <w:p>
            <w:pPr>
              <w:spacing w:before="0" w:after="0" w:line="240" w:lineRule="auto"/>
            </w:pPr>
            <w:r>
              <w:rPr>
                <w:rFonts w:ascii="Courier New" w:hAnsi="Courier New"/>
                <w:color w:val="1A1A1A"/>
                <w:sz w:val="18"/>
              </w:rPr>
              <w:t>IT        12   13     6     31</w:t>
            </w:r>
          </w:p>
          <w:p>
            <w:pPr>
              <w:spacing w:before="0" w:after="0" w:line="240" w:lineRule="auto"/>
            </w:pPr>
            <w:r>
              <w:rPr>
                <w:rFonts w:ascii="Courier New" w:hAnsi="Courier New"/>
                <w:color w:val="1A1A1A"/>
                <w:sz w:val="18"/>
              </w:rPr>
              <w:t>SE         8   14     9     31</w:t>
            </w:r>
          </w:p>
          <w:p>
            <w:pPr>
              <w:spacing w:before="0" w:after="0" w:line="240" w:lineRule="auto"/>
            </w:pPr>
            <w:r>
              <w:rPr>
                <w:rFonts w:ascii="Courier New" w:hAnsi="Courier New"/>
                <w:color w:val="1A1A1A"/>
                <w:sz w:val="18"/>
              </w:rPr>
              <w:t>MX         6   14    11     31</w:t>
            </w:r>
          </w:p>
        </w:tc>
      </w:tr>
    </w:tbl>
    <w:p>
      <w:pPr>
        <w:jc w:val="center"/>
        <w:spacing w:before="60" w:after="160"/>
      </w:pPr>
      <w:r>
        <w:rPr>
          <w:rFonts w:ascii="Arial" w:hAnsi="Arial"/>
          <w:i/>
          <w:color w:val="555555"/>
          <w:sz w:val="19"/>
        </w:rPr>
        <w:t xml:space="preserve">Output — Mainstreaminess level distribution across all 500 users by country (Section 4 output).</w:t>
      </w:r>
    </w:p>
    <w:p>
      <w:pPr>
        <w:spacing w:before="60" w:after="60"/>
      </w:pPr>
      <w:r>
        <w:rPr>
          <w:rFonts w:ascii="Arial" w:hAnsi="Arial"/>
          <w:color w:val="222222"/>
          <w:sz w:val="22"/>
        </w:rPr>
        <w:t xml:space="preserve">The Low/Mid/High distribution varies significantly by country — FI users are 84% High (internally coherent metal listeners), US users are 84% Low (close to global mainstream). This segmentation enables targeted recommendation strategies per user group.</w:t>
      </w:r>
    </w:p>
    <w:p>
      <w:pPr>
        <w:spacing w:before="280" w:after="80"/>
      </w:pPr>
      <w:r>
        <w:rPr>
          <w:rFonts w:ascii="Arial" w:hAnsi="Arial"/>
          <w:b/>
          <w:color w:val="2E75B6"/>
          <w:sz w:val="26"/>
        </w:rPr>
        <w:t>B.3  Broader Academic Impact</w:t>
      </w:r>
    </w:p>
    <w:p>
      <w:pPr>
        <w:spacing w:before="40" w:after="40"/>
        <w:ind w:left="560" w:hanging="280"/>
      </w:pPr>
      <w:r>
        <w:rPr>
          <w:rFonts w:ascii="Arial" w:hAnsi="Arial"/>
          <w:color w:val="1F4E79"/>
          <w:sz w:val="22"/>
        </w:rPr>
        <w:t xml:space="preserve">•  </w:t>
      </w:r>
      <w:r>
        <w:rPr>
          <w:rFonts w:ascii="Arial" w:hAnsi="Arial"/>
          <w:color w:val="222222"/>
          <w:sz w:val="22"/>
        </w:rPr>
        <w:t xml:space="preserve">This implementation provides a pedagogical bridge between the mathematical formulations in Schedl &amp; Bauer (2018) and executable code, reducing the barrier to entry for researchers new to the field.</w:t>
      </w:r>
    </w:p>
    <w:p>
      <w:pPr>
        <w:spacing w:before="40" w:after="40"/>
        <w:ind w:left="560" w:hanging="280"/>
      </w:pPr>
      <w:r>
        <w:rPr>
          <w:rFonts w:ascii="Arial" w:hAnsi="Arial"/>
          <w:color w:val="1F4E79"/>
          <w:sz w:val="22"/>
        </w:rPr>
        <w:t xml:space="preserve">•  </w:t>
      </w:r>
      <w:r>
        <w:rPr>
          <w:rFonts w:ascii="Arial" w:hAnsi="Arial"/>
          <w:color w:val="222222"/>
          <w:sz w:val="22"/>
        </w:rPr>
        <w:t xml:space="preserve">The dataset construction methodology (AI-assisted expansion with documented parameters) demonstrates a reproducible approach to generating realistic synthetic datasets for recommender systems research.</w:t>
      </w:r>
    </w:p>
    <w:p>
      <w:pPr>
        <w:spacing w:before="40" w:after="40"/>
        <w:ind w:left="560" w:hanging="280"/>
      </w:pPr>
      <w:r>
        <w:rPr>
          <w:rFonts w:ascii="Arial" w:hAnsi="Arial"/>
          <w:color w:val="1F4E79"/>
          <w:sz w:val="22"/>
        </w:rPr>
        <w:t xml:space="preserve">•  </w:t>
      </w:r>
      <w:r>
        <w:rPr>
          <w:rFonts w:ascii="Arial" w:hAnsi="Arial"/>
          <w:color w:val="222222"/>
          <w:sz w:val="22"/>
        </w:rPr>
        <w:t xml:space="preserve">The cross-country results replicate and extend the paper's findings to 12 markets, providing a richer empirical foundation for the claim that country-specific mainstream measures outperform global-only measures.</w:t>
      </w:r>
    </w:p>
    <w:p>
      <w:pPr>
        <w:spacing w:before="140" w:after="140"/>
        <w:pBdr>
          <w:bottom w:val="single" w:sz="6" w:space="1" w:color="2E75B6"/>
        </w:pBdr>
      </w:pPr>
      <w:r>
        <w:t> </w:t>
      </w:r>
    </w:p>
    <w:p>
      <w:r>
        <w:br w:type="page"/>
      </w:r>
    </w:p>
    <w:p>
      <w:pPr>
        <w:spacing w:before="400" w:after="120"/>
        <w:pBdr>
          <w:top w:val="single" w:sz="8" w:space="1" w:color="1F4E79"/>
        </w:pBdr>
      </w:pPr>
      <w:r>
        <w:rPr>
          <w:rFonts w:ascii="Arial" w:hAnsi="Arial"/>
          <w:b/>
          <w:color w:val="1F4E79"/>
          <w:sz w:val="36"/>
        </w:rPr>
        <w:t>C.  Sustainability</w:t>
      </w:r>
    </w:p>
    <w:p>
      <w:pPr>
        <w:spacing w:before="60" w:after="60"/>
      </w:pPr>
      <w:r>
        <w:rPr>
          <w:rFonts w:ascii="Arial" w:hAnsi="Arial"/>
          <w:color w:val="222222"/>
          <w:sz w:val="22"/>
        </w:rPr>
        <w:t xml:space="preserve">This section describes how the project is designed for long-term extensibility and outlines concrete directions for future development.</w:t>
      </w:r>
    </w:p>
    <w:p>
      <w:pPr>
        <w:spacing w:before="280" w:after="80"/>
      </w:pPr>
      <w:r>
        <w:rPr>
          <w:rFonts w:ascii="Arial" w:hAnsi="Arial"/>
          <w:b/>
          <w:color w:val="2E75B6"/>
          <w:sz w:val="26"/>
        </w:rPr>
        <w:t>C.1  Architectural Sustainability</w:t>
      </w:r>
    </w:p>
    <w:p>
      <w:pPr>
        <w:spacing w:before="60" w:after="60"/>
      </w:pPr>
      <w:r>
        <w:rPr>
          <w:rFonts w:ascii="Arial" w:hAnsi="Arial"/>
          <w:color w:val="222222"/>
          <w:sz w:val="22"/>
        </w:rPr>
        <w:t xml:space="preserve">The codebase is structured for easy extension:</w:t>
      </w:r>
    </w:p>
    <w:p>
      <w:pPr>
        <w:spacing w:before="40" w:after="40"/>
        <w:ind w:left="560" w:hanging="280"/>
      </w:pPr>
      <w:r>
        <w:rPr>
          <w:rFonts w:ascii="Arial" w:hAnsi="Arial"/>
          <w:color w:val="1F4E79"/>
          <w:sz w:val="22"/>
        </w:rPr>
        <w:t xml:space="preserve">•  </w:t>
      </w:r>
      <w:r>
        <w:rPr>
          <w:rFonts w:ascii="Arial" w:hAnsi="Arial"/>
          <w:color w:val="222222"/>
          <w:sz w:val="22"/>
        </w:rPr>
        <w:t xml:space="preserve">Separation of concerns — dataset loading, profile computation, measure calculation, classification, and recommendation are each isolated in dedicated functions. Adding a new measure requires writing one new function and one line in the results loop.</w:t>
      </w:r>
    </w:p>
    <w:p>
      <w:pPr>
        <w:spacing w:before="40" w:after="40"/>
        <w:ind w:left="560" w:hanging="280"/>
      </w:pPr>
      <w:r>
        <w:rPr>
          <w:rFonts w:ascii="Arial" w:hAnsi="Arial"/>
          <w:color w:val="1F4E79"/>
          <w:sz w:val="22"/>
        </w:rPr>
        <w:t xml:space="preserve">•  </w:t>
      </w:r>
      <w:r>
        <w:rPr>
          <w:rFonts w:ascii="Arial" w:hAnsi="Arial"/>
          <w:color w:val="222222"/>
          <w:sz w:val="22"/>
        </w:rPr>
        <w:t xml:space="preserve">Excel-based dataset — dataset_large.xlsx uses a four-sheet structure (Playcounts, Users, Artists, Countries). New users, artists, or countries can be added by appending rows; no code changes required.</w:t>
      </w:r>
    </w:p>
    <w:p>
      <w:pPr>
        <w:spacing w:before="40" w:after="40"/>
        <w:ind w:left="560" w:hanging="280"/>
      </w:pPr>
      <w:r>
        <w:rPr>
          <w:rFonts w:ascii="Arial" w:hAnsi="Arial"/>
          <w:color w:val="1F4E79"/>
          <w:sz w:val="22"/>
        </w:rPr>
        <w:t xml:space="preserve">•  </w:t>
      </w:r>
      <w:r>
        <w:rPr>
          <w:rFonts w:ascii="Arial" w:hAnsi="Arial"/>
          <w:color w:val="222222"/>
          <w:sz w:val="22"/>
        </w:rPr>
        <w:t xml:space="preserve">Country-agnostic design — the code dynamically reads all country codes from the data rather than hardcoding them. Adding any new market requires only a dataset update.</w:t>
      </w:r>
    </w:p>
    <w:p>
      <w:pPr>
        <w:spacing w:before="280" w:after="80"/>
      </w:pPr>
      <w:r>
        <w:rPr>
          <w:rFonts w:ascii="Arial" w:hAnsi="Arial"/>
          <w:b/>
          <w:color w:val="2E75B6"/>
          <w:sz w:val="26"/>
        </w:rPr>
        <w:t>C.2  Future Work — Method Extensions</w:t>
      </w:r>
    </w:p>
    <w:p>
      <w:pPr>
        <w:spacing w:before="40" w:after="40"/>
        <w:ind w:left="560" w:hanging="280"/>
      </w:pPr>
      <w:r>
        <w:rPr>
          <w:rFonts w:ascii="Arial" w:hAnsi="Arial"/>
          <w:color w:val="1F4E79"/>
          <w:sz w:val="22"/>
        </w:rPr>
        <w:t xml:space="preserve">•  </w:t>
      </w:r>
      <w:r>
        <w:rPr>
          <w:rFonts w:ascii="Arial" w:hAnsi="Arial"/>
          <w:color w:val="222222"/>
          <w:sz w:val="22"/>
        </w:rPr>
        <w:t xml:space="preserve">Temporal dimension — adding a 'month' or 'year' column to the dataset would enable trend analysis: tracking how a country's mainstream profile evolves over time.</w:t>
      </w:r>
    </w:p>
    <w:p>
      <w:pPr>
        <w:spacing w:before="40" w:after="40"/>
        <w:ind w:left="560" w:hanging="280"/>
      </w:pPr>
      <w:r>
        <w:rPr>
          <w:rFonts w:ascii="Arial" w:hAnsi="Arial"/>
          <w:color w:val="1F4E79"/>
          <w:sz w:val="22"/>
        </w:rPr>
        <w:t xml:space="preserve">•  </w:t>
      </w:r>
      <w:r>
        <w:rPr>
          <w:rFonts w:ascii="Arial" w:hAnsi="Arial"/>
          <w:color w:val="222222"/>
          <w:sz w:val="22"/>
        </w:rPr>
        <w:t xml:space="preserve">Collaborative filtering integration — the mainstreaminess level (Low/Mid/High) can be used as a feature in a matrix factorisation model (e.g. SVD as in the paper) to weight recommendation scores by user segment.</w:t>
      </w:r>
    </w:p>
    <w:p>
      <w:pPr>
        <w:spacing w:before="40" w:after="40"/>
        <w:ind w:left="560" w:hanging="280"/>
      </w:pPr>
      <w:r>
        <w:rPr>
          <w:rFonts w:ascii="Arial" w:hAnsi="Arial"/>
          <w:color w:val="1F4E79"/>
          <w:sz w:val="22"/>
        </w:rPr>
        <w:t xml:space="preserve">•  </w:t>
      </w:r>
      <w:r>
        <w:rPr>
          <w:rFonts w:ascii="Arial" w:hAnsi="Arial"/>
          <w:color w:val="222222"/>
          <w:sz w:val="22"/>
        </w:rPr>
        <w:t xml:space="preserve">Real LFM-1b data — replacing the synthetic dataset with the actual LFM-1b dataset (publicly available from Schedl, 2016) would allow direct comparison with the paper's Table 9 RMSE results.</w:t>
      </w:r>
    </w:p>
    <w:p>
      <w:pPr>
        <w:spacing w:before="40" w:after="40"/>
        <w:ind w:left="560" w:hanging="280"/>
      </w:pPr>
      <w:r>
        <w:rPr>
          <w:rFonts w:ascii="Arial" w:hAnsi="Arial"/>
          <w:color w:val="1F4E79"/>
          <w:sz w:val="22"/>
        </w:rPr>
        <w:t xml:space="preserve">•  </w:t>
      </w:r>
      <w:r>
        <w:rPr>
          <w:rFonts w:ascii="Arial" w:hAnsi="Arial"/>
          <w:color w:val="222222"/>
          <w:sz w:val="22"/>
        </w:rPr>
        <w:t xml:space="preserve">Additional measures — the AF-ILF framework can be extended with time-weighted AF (recent plays weighted more heavily) or genre-level ILF to surface niche genres rather than individual artists.</w:t>
      </w:r>
    </w:p>
    <w:p>
      <w:pPr>
        <w:spacing w:before="280" w:after="80"/>
      </w:pPr>
      <w:r>
        <w:rPr>
          <w:rFonts w:ascii="Arial" w:hAnsi="Arial"/>
          <w:b/>
          <w:color w:val="2E75B6"/>
          <w:sz w:val="26"/>
        </w:rPr>
        <w:t>C.3  Future Work — Recommendation System</w:t>
      </w:r>
    </w:p>
    <w:p>
      <w:pPr>
        <w:spacing w:before="40" w:after="40"/>
        <w:ind w:left="560" w:hanging="280"/>
      </w:pPr>
      <w:r>
        <w:rPr>
          <w:rFonts w:ascii="Arial" w:hAnsi="Arial"/>
          <w:color w:val="1F4E79"/>
          <w:sz w:val="22"/>
        </w:rPr>
        <w:t xml:space="preserve">•  </w:t>
      </w:r>
      <w:r>
        <w:rPr>
          <w:rFonts w:ascii="Arial" w:hAnsi="Arial"/>
          <w:color w:val="222222"/>
          <w:sz w:val="22"/>
        </w:rPr>
        <w:t xml:space="preserve">Strategy assignment — using the mainstreaminess level (Low/Mid/High) to assign personalised recommendation strategies: mainstream users receive globally popular artists, niche users receive country-specific mainstream artists.</w:t>
      </w:r>
    </w:p>
    <w:p>
      <w:pPr>
        <w:spacing w:before="40" w:after="40"/>
        <w:ind w:left="560" w:hanging="280"/>
      </w:pPr>
      <w:r>
        <w:rPr>
          <w:rFonts w:ascii="Arial" w:hAnsi="Arial"/>
          <w:color w:val="1F4E79"/>
          <w:sz w:val="22"/>
        </w:rPr>
        <w:t xml:space="preserve">•  </w:t>
      </w:r>
      <w:r>
        <w:rPr>
          <w:rFonts w:ascii="Arial" w:hAnsi="Arial"/>
          <w:color w:val="222222"/>
          <w:sz w:val="22"/>
        </w:rPr>
        <w:t xml:space="preserve">Evaluation framework — implementing RMSE, precision@k, and diversity metrics would allow quantitative comparison of recommendation quality across Low/Mid/High user segments, replicating Table 9 of the paper on our dataset.</w:t>
      </w:r>
    </w:p>
    <w:p>
      <w:pPr>
        <w:spacing w:before="40" w:after="40"/>
        <w:ind w:left="560" w:hanging="280"/>
      </w:pPr>
      <w:r>
        <w:rPr>
          <w:rFonts w:ascii="Arial" w:hAnsi="Arial"/>
          <w:color w:val="1F4E79"/>
          <w:sz w:val="22"/>
        </w:rPr>
        <w:t xml:space="preserve">•  </w:t>
      </w:r>
      <w:r>
        <w:rPr>
          <w:rFonts w:ascii="Arial" w:hAnsi="Arial"/>
          <w:color w:val="222222"/>
          <w:sz w:val="22"/>
        </w:rPr>
        <w:t xml:space="preserve">User interface — a simple Flask API or Streamlit dashboard could expose the mainstreaminess scores and country comparisons interactively for demonstration purposes.</w:t>
      </w:r>
    </w:p>
    <w:p>
      <w:pPr>
        <w:spacing w:before="280" w:after="80"/>
      </w:pPr>
      <w:r>
        <w:rPr>
          <w:rFonts w:ascii="Arial" w:hAnsi="Arial"/>
          <w:b/>
          <w:color w:val="2E75B6"/>
          <w:sz w:val="26"/>
        </w:rPr>
        <w:t>C.4  Dataset Sustainability</w:t>
      </w:r>
    </w:p>
    <w:p>
      <w:pPr>
        <w:spacing w:before="60" w:after="60"/>
      </w:pPr>
      <w:r>
        <w:rPr>
          <w:rFonts w:ascii="Arial" w:hAnsi="Arial"/>
          <w:color w:val="222222"/>
          <w:sz w:val="22"/>
        </w:rPr>
        <w:t xml:space="preserve">The dataset_large.xlsx file is designed to be a living document:</w:t>
      </w:r>
    </w:p>
    <w:p>
      <w:pPr>
        <w:spacing w:before="40" w:after="40"/>
        <w:ind w:left="560" w:hanging="280"/>
      </w:pPr>
      <w:r>
        <w:rPr>
          <w:rFonts w:ascii="Arial" w:hAnsi="Arial"/>
          <w:color w:val="1F4E79"/>
          <w:sz w:val="22"/>
        </w:rPr>
        <w:t xml:space="preserve">•  </w:t>
      </w:r>
      <w:r>
        <w:rPr>
          <w:rFonts w:ascii="Arial" w:hAnsi="Arial"/>
          <w:color w:val="222222"/>
          <w:sz w:val="22"/>
        </w:rPr>
        <w:t xml:space="preserve">New artists can be added as columns in the Playcounts sheet and as rows in the Artists sheet.</w:t>
      </w:r>
    </w:p>
    <w:p>
      <w:pPr>
        <w:spacing w:before="40" w:after="40"/>
        <w:ind w:left="560" w:hanging="280"/>
      </w:pPr>
      <w:r>
        <w:rPr>
          <w:rFonts w:ascii="Arial" w:hAnsi="Arial"/>
          <w:color w:val="1F4E79"/>
          <w:sz w:val="22"/>
        </w:rPr>
        <w:t xml:space="preserve">•  </w:t>
      </w:r>
      <w:r>
        <w:rPr>
          <w:rFonts w:ascii="Arial" w:hAnsi="Arial"/>
          <w:color w:val="222222"/>
          <w:sz w:val="22"/>
        </w:rPr>
        <w:t xml:space="preserve">New countries can be added by appending user rows with the new country code; the code will automatically include them in all computations.</w:t>
      </w:r>
    </w:p>
    <w:p>
      <w:pPr>
        <w:spacing w:before="40" w:after="40"/>
        <w:ind w:left="560" w:hanging="280"/>
      </w:pPr>
      <w:r>
        <w:rPr>
          <w:rFonts w:ascii="Arial" w:hAnsi="Arial"/>
          <w:color w:val="1F4E79"/>
          <w:sz w:val="22"/>
        </w:rPr>
        <w:t xml:space="preserve">•  </w:t>
      </w:r>
      <w:r>
        <w:rPr>
          <w:rFonts w:ascii="Arial" w:hAnsi="Arial"/>
          <w:color w:val="222222"/>
          <w:sz w:val="22"/>
        </w:rPr>
        <w:t xml:space="preserve">The AI-assisted generation methodology is documented in Section 4.1 of the report, enabling future groups to regenerate or expand the dataset with different parameters.</w:t>
      </w:r>
    </w:p>
    <w:p>
      <w:pPr>
        <w:spacing w:before="60" w:after="60"/>
      </w:pPr>
      <w:r>
        <w:rPr>
          <w:rFonts w:ascii="Arial" w:hAnsi="Arial"/>
          <w:i/>
          <w:iCs/>
          <w:color w:val="1F4E79"/>
          <w:sz w:val="22"/>
        </w:rPr>
        <w:t xml:space="preserve">The combination of a well-structured Excel dataset, a modular Python implementation, and a documented methodology makes this project a sustainable foundation for future recommender systems coursework at Uskudar University.</w:t>
      </w:r>
    </w:p>
    <w:p>
      <w:pPr>
        <w:spacing w:before="140" w:after="140"/>
        <w:pBdr>
          <w:bottom w:val="single" w:sz="6" w:space="1" w:color="2E75B6"/>
        </w:pBdr>
      </w:pPr>
      <w:r>
        <w:t> </w:t>
      </w:r>
    </w:p>
    <w:p w14:paraId="77BE63AF" w14:textId="77777777" w:rsidR="00BC57C5" w:rsidRDefault="00000000">
      <w:pPr>
        <w:pStyle w:val="Balk1"/>
      </w:pPr>
      <w:r>
        <w:t>1.  The 11 Novel Mainstreaminess Measures</w:t>
      </w:r>
    </w:p>
    <w:p w14:paraId="5E0330ED" w14:textId="77777777" w:rsidR="00BC57C5" w:rsidRDefault="00000000">
      <w:pPr>
        <w:spacing w:before="60" w:after="60"/>
      </w:pPr>
      <w:r>
        <w:t>The paper proposes 11 distinct measures to quantify a music listener's mainstreaminess — the degree to which a person's listening preferences align with those of the broader population. These measures are defined at two levels: global (comparing a user against all dataset users) and country-specific (comparing a user against their own country's listeners). The measures are grouped into three methodological families: Artist Frequency-based, Playcount Distribution-based, Rank-based, and AF-ILF-weighted variants.</w:t>
      </w:r>
    </w:p>
    <w:p w14:paraId="3B78D3C8" w14:textId="77777777" w:rsidR="00BC57C5" w:rsidRDefault="00BC57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2499"/>
        <w:gridCol w:w="2599"/>
        <w:gridCol w:w="3798"/>
      </w:tblGrid>
      <w:tr w:rsidR="00BC57C5" w14:paraId="1BB73EE6" w14:textId="77777777">
        <w:tblPrEx>
          <w:tblCellMar>
            <w:top w:w="0" w:type="dxa"/>
            <w:bottom w:w="0" w:type="dxa"/>
          </w:tblCellMar>
        </w:tblPrEx>
        <w:trPr>
          <w:tblHeader/>
        </w:trPr>
        <w:tc>
          <w:tcPr>
            <w:tcW w:w="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6177C6" w14:textId="77777777" w:rsidR="00BC57C5" w:rsidRDefault="00000000">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3CB1C9" w14:textId="77777777" w:rsidR="00BC57C5" w:rsidRDefault="00000000">
            <w:r>
              <w:rPr>
                <w:b/>
                <w:bCs/>
                <w:color w:val="FFFFFF"/>
                <w:sz w:val="20"/>
                <w:szCs w:val="20"/>
              </w:rPr>
              <w:t>Measure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7D311A" w14:textId="77777777" w:rsidR="00BC57C5" w:rsidRDefault="00000000">
            <w:r>
              <w:rPr>
                <w:b/>
                <w:bCs/>
                <w:color w:val="FFFFFF"/>
                <w:sz w:val="20"/>
                <w:szCs w:val="20"/>
              </w:rPr>
              <w:t>Formula</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D19E6C" w14:textId="77777777" w:rsidR="00BC57C5" w:rsidRDefault="00000000">
            <w:r>
              <w:rPr>
                <w:b/>
                <w:bCs/>
                <w:color w:val="FFFFFF"/>
                <w:sz w:val="20"/>
                <w:szCs w:val="20"/>
              </w:rPr>
              <w:t>Purpose</w:t>
            </w:r>
          </w:p>
        </w:tc>
      </w:tr>
      <w:tr w:rsidR="00BC57C5" w14:paraId="34CFB0C1"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F4B0BB" w14:textId="77777777" w:rsidR="00BC57C5" w:rsidRDefault="00000000">
            <w:r>
              <w:rPr>
                <w:b/>
                <w:bCs/>
                <w:color w:val="1F4E79"/>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2CD218" w14:textId="77777777" w:rsidR="00BC57C5" w:rsidRDefault="00000000">
            <w:r>
              <w:rPr>
                <w:b/>
                <w:bCs/>
                <w:color w:val="000000"/>
                <w:sz w:val="20"/>
                <w:szCs w:val="20"/>
              </w:rPr>
              <w:t>Global Artist Frequency (AF)</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84CC97" w14:textId="77777777" w:rsidR="00BC57C5" w:rsidRDefault="00000000">
            <w:r>
              <w:rPr>
                <w:color w:val="000000"/>
                <w:sz w:val="20"/>
                <w:szCs w:val="20"/>
              </w:rPr>
              <w:t>AF(a) = total playcount of artist 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A9AFF3" w14:textId="77777777" w:rsidR="00BC57C5" w:rsidRDefault="00000000">
            <w:r>
              <w:rPr>
                <w:color w:val="000000"/>
                <w:sz w:val="20"/>
                <w:szCs w:val="20"/>
              </w:rPr>
              <w:t>Measures global popularity; identifies dominant artists worldwide.</w:t>
            </w:r>
          </w:p>
        </w:tc>
      </w:tr>
      <w:tr w:rsidR="00BC57C5" w14:paraId="6B9E53AE"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CADCA" w14:textId="77777777" w:rsidR="00BC57C5" w:rsidRDefault="00000000">
            <w:r>
              <w:rPr>
                <w:b/>
                <w:bCs/>
                <w:color w:val="1F4E79"/>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3D169" w14:textId="77777777" w:rsidR="00BC57C5" w:rsidRDefault="00000000">
            <w:r>
              <w:rPr>
                <w:b/>
                <w:bCs/>
                <w:color w:val="000000"/>
                <w:sz w:val="20"/>
                <w:szCs w:val="20"/>
              </w:rPr>
              <w:t>Country-based AF (CAF)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5775E" w14:textId="77777777" w:rsidR="00BC57C5" w:rsidRDefault="00000000">
            <w:r>
              <w:rPr>
                <w:color w:val="000000"/>
                <w:sz w:val="20"/>
                <w:szCs w:val="20"/>
              </w:rPr>
              <w:t>CAF(a,c) = playcount of artist a in country 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14343" w14:textId="77777777" w:rsidR="00BC57C5" w:rsidRDefault="00000000">
            <w:r>
              <w:rPr>
                <w:color w:val="000000"/>
                <w:sz w:val="20"/>
                <w:szCs w:val="20"/>
              </w:rPr>
              <w:t>Captures local music preferences and regional trends.</w:t>
            </w:r>
          </w:p>
        </w:tc>
      </w:tr>
      <w:tr w:rsidR="00BC57C5" w14:paraId="177E4D34"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FD1B18" w14:textId="77777777" w:rsidR="00BC57C5" w:rsidRDefault="00000000">
            <w:r>
              <w:rPr>
                <w:b/>
                <w:bCs/>
                <w:color w:val="1F4E79"/>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053C51" w14:textId="77777777" w:rsidR="00BC57C5" w:rsidRDefault="00000000">
            <w:r>
              <w:rPr>
                <w:b/>
                <w:bCs/>
                <w:color w:val="000000"/>
                <w:sz w:val="20"/>
                <w:szCs w:val="20"/>
              </w:rPr>
              <w:t>Global Playcount Distribution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E7A5AD" w14:textId="77777777" w:rsidR="00BC57C5" w:rsidRDefault="00000000">
            <w:r>
              <w:rPr>
                <w:color w:val="000000"/>
                <w:sz w:val="20"/>
                <w:szCs w:val="20"/>
              </w:rPr>
              <w:t>P(a) = playcount(a) / total playcounts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CBA4CE" w14:textId="77777777" w:rsidR="00BC57C5" w:rsidRDefault="00000000">
            <w:r>
              <w:rPr>
                <w:color w:val="000000"/>
                <w:sz w:val="20"/>
                <w:szCs w:val="20"/>
              </w:rPr>
              <w:t>Normalised global profile; used to compare against user profiles.</w:t>
            </w:r>
          </w:p>
        </w:tc>
      </w:tr>
      <w:tr w:rsidR="00BC57C5" w14:paraId="62F9D182"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4799D" w14:textId="77777777" w:rsidR="00BC57C5" w:rsidRDefault="00000000">
            <w:r>
              <w:rPr>
                <w:b/>
                <w:bCs/>
                <w:color w:val="1F4E79"/>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A5EF1" w14:textId="77777777" w:rsidR="00BC57C5" w:rsidRDefault="00000000">
            <w:r>
              <w:rPr>
                <w:b/>
                <w:bCs/>
                <w:color w:val="000000"/>
                <w:sz w:val="20"/>
                <w:szCs w:val="20"/>
              </w:rPr>
              <w:t>Country Playcount Distribution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91466" w14:textId="77777777" w:rsidR="00BC57C5" w:rsidRDefault="00000000">
            <w:r>
              <w:rPr>
                <w:color w:val="000000"/>
                <w:sz w:val="20"/>
                <w:szCs w:val="20"/>
              </w:rPr>
              <w:t>P(a|c) = playcount(a,c) / total country playcounts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06684" w14:textId="77777777" w:rsidR="00BC57C5" w:rsidRDefault="00000000">
            <w:r>
              <w:rPr>
                <w:color w:val="000000"/>
                <w:sz w:val="20"/>
                <w:szCs w:val="20"/>
              </w:rPr>
              <w:t>Country-level normalised profile; reveals local mainstream patterns.</w:t>
            </w:r>
          </w:p>
        </w:tc>
      </w:tr>
      <w:tr w:rsidR="00BC57C5" w14:paraId="2CF93B5B"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E7564C" w14:textId="77777777" w:rsidR="00BC57C5" w:rsidRDefault="00000000">
            <w:r>
              <w:rPr>
                <w:b/>
                <w:bCs/>
                <w:color w:val="1F4E79"/>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E674EE" w14:textId="77777777" w:rsidR="00BC57C5" w:rsidRDefault="00000000">
            <w:r>
              <w:rPr>
                <w:b/>
                <w:bCs/>
                <w:color w:val="000000"/>
                <w:sz w:val="20"/>
                <w:szCs w:val="20"/>
              </w:rPr>
              <w:t>Rank-based Global Measure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20A7B3" w14:textId="77777777" w:rsidR="00BC57C5" w:rsidRDefault="00000000">
            <w:r>
              <w:rPr>
                <w:color w:val="000000"/>
                <w:sz w:val="20"/>
                <w:szCs w:val="20"/>
              </w:rPr>
              <w:t>rank(a)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CE64AD" w14:textId="77777777" w:rsidR="00BC57C5" w:rsidRDefault="00000000">
            <w:r>
              <w:rPr>
                <w:color w:val="000000"/>
                <w:sz w:val="20"/>
                <w:szCs w:val="20"/>
              </w:rPr>
              <w:t>Reduces outlier effect; focuses on relative prominence globally.</w:t>
            </w:r>
          </w:p>
        </w:tc>
      </w:tr>
      <w:tr w:rsidR="00BC57C5" w14:paraId="748A884C"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6EB4C" w14:textId="77777777" w:rsidR="00BC57C5" w:rsidRDefault="00000000">
            <w:r>
              <w:rPr>
                <w:b/>
                <w:bCs/>
                <w:color w:val="1F4E79"/>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DA943" w14:textId="77777777" w:rsidR="00BC57C5" w:rsidRDefault="00000000">
            <w:r>
              <w:rPr>
                <w:b/>
                <w:bCs/>
                <w:color w:val="000000"/>
                <w:sz w:val="20"/>
                <w:szCs w:val="20"/>
              </w:rPr>
              <w:t>Rank-based Country Measure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3437D" w14:textId="77777777" w:rsidR="00BC57C5" w:rsidRDefault="00000000">
            <w:r>
              <w:rPr>
                <w:color w:val="000000"/>
                <w:sz w:val="20"/>
                <w:szCs w:val="20"/>
              </w:rPr>
              <w:t>rank(a,c)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0C537" w14:textId="77777777" w:rsidR="00BC57C5" w:rsidRDefault="00000000">
            <w:r>
              <w:rPr>
                <w:color w:val="000000"/>
                <w:sz w:val="20"/>
                <w:szCs w:val="20"/>
              </w:rPr>
              <w:t>Compares user preferences with country-specific artist rankings.</w:t>
            </w:r>
          </w:p>
        </w:tc>
      </w:tr>
      <w:tr w:rsidR="00BC57C5" w14:paraId="6ACAD63C"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9BCA18" w14:textId="77777777" w:rsidR="00BC57C5" w:rsidRDefault="00000000">
            <w:r>
              <w:rPr>
                <w:b/>
                <w:bCs/>
                <w:color w:val="1F4E79"/>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A49F35" w14:textId="77777777" w:rsidR="00BC57C5" w:rsidRDefault="00000000">
            <w:r>
              <w:rPr>
                <w:b/>
                <w:bCs/>
                <w:color w:val="000000"/>
                <w:sz w:val="20"/>
                <w:szCs w:val="20"/>
              </w:rPr>
              <w:t>AF-ILF Weighted Global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7C9FB4" w14:textId="77777777" w:rsidR="00BC57C5" w:rsidRDefault="00000000">
            <w:r>
              <w:rPr>
                <w:color w:val="000000"/>
                <w:sz w:val="20"/>
                <w:szCs w:val="20"/>
              </w:rPr>
              <w:t>AF-ILF(a) = AF(a) x log(N / na)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078D78" w14:textId="77777777" w:rsidR="00BC57C5" w:rsidRDefault="00000000">
            <w:r>
              <w:rPr>
                <w:color w:val="000000"/>
                <w:sz w:val="20"/>
                <w:szCs w:val="20"/>
              </w:rPr>
              <w:t>Penalises universally dominant artists; highlights non-trivial patterns.</w:t>
            </w:r>
          </w:p>
        </w:tc>
      </w:tr>
      <w:tr w:rsidR="00BC57C5" w14:paraId="40412A2E"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9AAFF" w14:textId="77777777" w:rsidR="00BC57C5" w:rsidRDefault="00000000">
            <w:r>
              <w:rPr>
                <w:b/>
                <w:bCs/>
                <w:color w:val="1F4E79"/>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19B07" w14:textId="77777777" w:rsidR="00BC57C5" w:rsidRDefault="00000000">
            <w:r>
              <w:rPr>
                <w:b/>
                <w:bCs/>
                <w:color w:val="000000"/>
                <w:sz w:val="20"/>
                <w:szCs w:val="20"/>
              </w:rPr>
              <w:t>AF-ILF Weighted Country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543B1" w14:textId="77777777" w:rsidR="00BC57C5" w:rsidRDefault="00000000">
            <w:r>
              <w:rPr>
                <w:color w:val="000000"/>
                <w:sz w:val="20"/>
                <w:szCs w:val="20"/>
              </w:rPr>
              <w:t>AF-ILF(a,c) = CAF(a,c) x log(Nc / na,c)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2E0A7" w14:textId="77777777" w:rsidR="00BC57C5" w:rsidRDefault="00000000">
            <w:r>
              <w:rPr>
                <w:color w:val="000000"/>
                <w:sz w:val="20"/>
                <w:szCs w:val="20"/>
              </w:rPr>
              <w:t>Uncovers true local mainstream; downweights globally over-popular artists.</w:t>
            </w:r>
          </w:p>
        </w:tc>
      </w:tr>
      <w:tr w:rsidR="00BC57C5" w14:paraId="58764350"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FBF371" w14:textId="77777777" w:rsidR="00BC57C5" w:rsidRDefault="00000000">
            <w:r>
              <w:rPr>
                <w:b/>
                <w:bCs/>
                <w:color w:val="1F4E79"/>
                <w:sz w:val="20"/>
                <w:szCs w:val="20"/>
              </w:rPr>
              <w:lastRenderedPageBreak/>
              <w:t>9</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B6E987" w14:textId="77777777" w:rsidR="00BC57C5" w:rsidRDefault="00000000">
            <w:r>
              <w:rPr>
                <w:b/>
                <w:bCs/>
                <w:color w:val="000000"/>
                <w:sz w:val="20"/>
                <w:szCs w:val="20"/>
              </w:rPr>
              <w:t>Fraction-based Similarity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9B1B6" w14:textId="77777777" w:rsidR="00BC57C5" w:rsidRDefault="00000000">
            <w:r>
              <w:rPr>
                <w:color w:val="000000"/>
                <w:sz w:val="20"/>
                <w:szCs w:val="20"/>
              </w:rPr>
              <w:t>|Au n Ap| / |Au|</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9392DF" w14:textId="77777777" w:rsidR="00BC57C5" w:rsidRDefault="00000000">
            <w:r>
              <w:rPr>
                <w:color w:val="000000"/>
                <w:sz w:val="20"/>
                <w:szCs w:val="20"/>
              </w:rPr>
              <w:t>Simple overlap metric; values near 1 indicate high mainstream alignment.</w:t>
            </w:r>
          </w:p>
        </w:tc>
      </w:tr>
      <w:tr w:rsidR="00BC57C5" w14:paraId="0972CD3D"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126C8" w14:textId="77777777" w:rsidR="00BC57C5" w:rsidRDefault="00000000">
            <w:r>
              <w:rPr>
                <w:b/>
                <w:bCs/>
                <w:color w:val="1F4E79"/>
                <w:sz w:val="20"/>
                <w:szCs w:val="20"/>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9B4E0" w14:textId="77777777" w:rsidR="00BC57C5" w:rsidRDefault="00000000">
            <w:r>
              <w:rPr>
                <w:b/>
                <w:bCs/>
                <w:color w:val="000000"/>
                <w:sz w:val="20"/>
                <w:szCs w:val="20"/>
              </w:rPr>
              <w:t>Kullback-Leibler Divergence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CD6A2" w14:textId="77777777" w:rsidR="00BC57C5" w:rsidRDefault="00000000">
            <w:r>
              <w:rPr>
                <w:color w:val="000000"/>
                <w:sz w:val="20"/>
                <w:szCs w:val="20"/>
              </w:rPr>
              <w:t>Dkl(P||Q) = sum P(x) log(P(x)/Q(x))</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2D5DA" w14:textId="77777777" w:rsidR="00BC57C5" w:rsidRDefault="00000000">
            <w:r>
              <w:rPr>
                <w:color w:val="000000"/>
                <w:sz w:val="20"/>
                <w:szCs w:val="20"/>
              </w:rPr>
              <w:t>Measures distribution distance; larger divergence = more unique taste.</w:t>
            </w:r>
          </w:p>
        </w:tc>
      </w:tr>
      <w:tr w:rsidR="00BC57C5" w14:paraId="048F054F"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3843C0" w14:textId="77777777" w:rsidR="00BC57C5" w:rsidRDefault="00000000">
            <w:r>
              <w:rPr>
                <w:b/>
                <w:bCs/>
                <w:color w:val="1F4E79"/>
                <w:sz w:val="20"/>
                <w:szCs w:val="20"/>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8BE521" w14:textId="77777777" w:rsidR="00BC57C5" w:rsidRDefault="00000000">
            <w:r>
              <w:rPr>
                <w:b/>
                <w:bCs/>
                <w:color w:val="000000"/>
                <w:sz w:val="20"/>
                <w:szCs w:val="20"/>
              </w:rPr>
              <w:t>Kendall's Tau Correlation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E20EAA" w14:textId="77777777" w:rsidR="00BC57C5" w:rsidRDefault="00000000">
            <w:r>
              <w:rPr>
                <w:color w:val="000000"/>
                <w:sz w:val="20"/>
                <w:szCs w:val="20"/>
              </w:rPr>
              <w:t>tau = (C - D) / (n(n-1)/2)</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5943E9" w14:textId="77777777" w:rsidR="00BC57C5" w:rsidRDefault="00000000">
            <w:r>
              <w:rPr>
                <w:color w:val="000000"/>
                <w:sz w:val="20"/>
                <w:szCs w:val="20"/>
              </w:rPr>
              <w:t>Rank-order similarity; near +1 = strongly mainstream, near -1 = opposite.</w:t>
            </w:r>
          </w:p>
        </w:tc>
      </w:tr>
    </w:tbl>
    <w:p w14:paraId="7DCB5BFF" w14:textId="77777777" w:rsidR="00BC57C5" w:rsidRDefault="00000000">
      <w:pPr>
        <w:spacing w:before="60" w:after="120"/>
        <w:jc w:val="center"/>
      </w:pPr>
      <w:r>
        <w:rPr>
          <w:i/>
          <w:iCs/>
          <w:color w:val="595959"/>
          <w:sz w:val="18"/>
          <w:szCs w:val="18"/>
        </w:rPr>
        <w:t>Table 1. The 11 novel mainstreaminess measures proposed by Schedl &amp; Bauer (2018), with formulas and purposes.</w:t>
      </w:r>
    </w:p>
    <w:p w14:paraId="7D953D98" w14:textId="77777777" w:rsidR="00BC57C5" w:rsidRDefault="00000000">
      <w:pPr>
        <w:spacing w:before="60" w:after="60"/>
      </w:pPr>
      <w:r>
        <w:t>A key insight of the paper is that standard AF and LF metrics tend to surface the same globally dominant artists for every country. Measures 7 and 8 (AF-ILF) address this by penalising universally popular artists, uncovering artists that are genuinely distinctive to a given country's mainstream.</w:t>
      </w:r>
    </w:p>
    <w:p w14:paraId="6168E914" w14:textId="77777777" w:rsidR="00BC57C5" w:rsidRDefault="00BC57C5">
      <w:pPr>
        <w:pBdr>
          <w:bottom w:val="single" w:sz="6" w:space="1" w:color="2E75B6"/>
        </w:pBdr>
        <w:spacing w:before="120" w:after="120"/>
      </w:pPr>
    </w:p>
    <w:p w14:paraId="10C27DA9" w14:textId="77777777" w:rsidR="00BC57C5" w:rsidRDefault="00000000">
      <w:pPr>
        <w:pStyle w:val="Balk1"/>
      </w:pPr>
      <w:r>
        <w:t>2.  TF-IDF and the AF-ILF Approach</w:t>
      </w:r>
    </w:p>
    <w:p w14:paraId="105B6442" w14:textId="77777777" w:rsidR="00BC57C5" w:rsidRDefault="00000000">
      <w:pPr>
        <w:pStyle w:val="Balk2"/>
      </w:pPr>
      <w:r>
        <w:t>2.1  What is TF-IDF?</w:t>
      </w:r>
    </w:p>
    <w:p w14:paraId="1D2203BB" w14:textId="77777777" w:rsidR="00BC57C5" w:rsidRDefault="00000000">
      <w:pPr>
        <w:spacing w:before="60" w:after="60"/>
      </w:pPr>
      <w:r>
        <w:t>TF-IDF (Term Frequency — Inverse Document Frequency) is a well-established weighting scheme in text retrieval. It assigns importance to a term within a document relative to a larger corpus by combining TF (how often a term appears in one document) with IDF (logarithmic inverse of how many documents contain that term). Terms appearing in every document receive low IDF and are considered non-discriminative.</w:t>
      </w:r>
    </w:p>
    <w:p w14:paraId="3CF5E8E9" w14:textId="77777777" w:rsidR="00BC57C5" w:rsidRDefault="00000000">
      <w:pPr>
        <w:pStyle w:val="Balk2"/>
      </w:pPr>
      <w:r>
        <w:t>2.2  The Music Analogue: AF-ILF</w:t>
      </w:r>
    </w:p>
    <w:p w14:paraId="40F51387" w14:textId="77777777" w:rsidR="00BC57C5" w:rsidRDefault="00000000">
      <w:pPr>
        <w:spacing w:before="60" w:after="60"/>
      </w:pPr>
      <w:r>
        <w:t>Schedl &amp; Bauer draw a direct parallel: a document becomes a country, a term becomes an artist, TF becomes Artist Frequency (AF), and IDF becomes Inverse Listener Frequency (ILF). The formal definition is:</w:t>
      </w:r>
    </w:p>
    <w:p w14:paraId="14FAF691" w14:textId="77777777" w:rsidR="00BC57C5" w:rsidRDefault="00BC57C5">
      <w:pPr>
        <w:spacing w:before="80" w:after="80"/>
      </w:pPr>
    </w:p>
    <w:p w14:paraId="7AD1C7F4" w14:textId="77777777" w:rsidR="00BC57C5" w:rsidRDefault="00000000">
      <w:pPr>
        <w:spacing w:before="80" w:after="80"/>
        <w:jc w:val="center"/>
      </w:pPr>
      <w:r>
        <w:rPr>
          <w:rFonts w:ascii="Courier New" w:eastAsia="Courier New" w:hAnsi="Courier New" w:cs="Courier New"/>
          <w:b/>
          <w:bCs/>
          <w:color w:val="1F4E79"/>
        </w:rPr>
        <w:t>AF·ILF(a, U1, U2)  =  log(1 + AF(a, U1))  ×  log(1 + |U2| / LF(a, U2))</w:t>
      </w:r>
    </w:p>
    <w:p w14:paraId="5CF0CD15" w14:textId="77777777" w:rsidR="00BC57C5" w:rsidRDefault="00BC57C5">
      <w:pPr>
        <w:spacing w:before="80" w:after="80"/>
      </w:pPr>
    </w:p>
    <w:p w14:paraId="1CF878C5" w14:textId="77777777" w:rsidR="00BC57C5" w:rsidRDefault="00000000">
      <w:pPr>
        <w:spacing w:before="60" w:after="60"/>
      </w:pPr>
      <w:r>
        <w:t>where AF(a,U1) is the total playcount of artist a among U1, LF(a,U2) is the number of distinct listeners within U2, and |U2| is the size of U2. Set to zero when LF = 0.</w:t>
      </w:r>
    </w:p>
    <w:p w14:paraId="033DE4C1" w14:textId="77777777" w:rsidR="00BC57C5" w:rsidRDefault="00000000">
      <w:pPr>
        <w:spacing w:before="60" w:after="60"/>
      </w:pPr>
      <w:r>
        <w:t>The ILF term penalises globally ubiquitous artists (e.g. Radiohead), allowing country-specific mainstream artists — popular locally but not globally — to emerge in the rankings.</w:t>
      </w:r>
    </w:p>
    <w:p w14:paraId="787D62A7" w14:textId="77777777" w:rsidR="00BC57C5" w:rsidRDefault="00BC57C5">
      <w:pPr>
        <w:pBdr>
          <w:bottom w:val="single" w:sz="6" w:space="1" w:color="2E75B6"/>
        </w:pBdr>
        <w:spacing w:before="120" w:after="120"/>
      </w:pPr>
    </w:p>
    <w:p w14:paraId="7D3E96C1" w14:textId="77777777" w:rsidR="00BC57C5" w:rsidRDefault="00000000">
      <w:pPr>
        <w:pStyle w:val="Balk1"/>
      </w:pPr>
      <w:r>
        <w:t>3.  Comparison and Calculation Methods</w:t>
      </w:r>
    </w:p>
    <w:p w14:paraId="652A6538" w14:textId="77777777" w:rsidR="00BC57C5" w:rsidRDefault="00000000">
      <w:pPr>
        <w:spacing w:before="60" w:after="60"/>
      </w:pPr>
      <w:r>
        <w:t>The paper operationalises mainstreaminess through three families of comparison methods. Each compares a user's preference profile against a reference population (global or country-level). All measures are inverted or scaled so that higher values consistently indicate a user closer to the mainstream.</w:t>
      </w:r>
    </w:p>
    <w:p w14:paraId="2679FFF8" w14:textId="77777777" w:rsidR="00BC57C5" w:rsidRDefault="00BC57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1837"/>
        <w:gridCol w:w="2057"/>
        <w:gridCol w:w="1741"/>
        <w:gridCol w:w="1752"/>
      </w:tblGrid>
      <w:tr w:rsidR="00BC57C5" w14:paraId="69A4B66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5D92C7" w14:textId="77777777" w:rsidR="00BC57C5" w:rsidRDefault="00000000">
            <w:r>
              <w:rPr>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D4B348" w14:textId="77777777" w:rsidR="00BC57C5" w:rsidRDefault="00000000">
            <w:r>
              <w:rPr>
                <w:b/>
                <w:bCs/>
                <w:color w:val="FFFFFF"/>
                <w:sz w:val="20"/>
                <w:szCs w:val="20"/>
              </w:rPr>
              <w:t>Definition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EECCF1" w14:textId="77777777" w:rsidR="00BC57C5" w:rsidRDefault="00000000">
            <w:r>
              <w:rPr>
                <w:b/>
                <w:bCs/>
                <w:color w:val="FFFFFF"/>
                <w:sz w:val="20"/>
                <w:szCs w:val="20"/>
              </w:rPr>
              <w:t>Formula</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38EFB9" w14:textId="77777777" w:rsidR="00BC57C5" w:rsidRDefault="00000000">
            <w:r>
              <w:rPr>
                <w:b/>
                <w:bCs/>
                <w:color w:val="FFFFFF"/>
                <w:sz w:val="20"/>
                <w:szCs w:val="20"/>
              </w:rPr>
              <w:t>Characteristics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51728F" w14:textId="77777777" w:rsidR="00BC57C5" w:rsidRDefault="00000000">
            <w:r>
              <w:rPr>
                <w:b/>
                <w:bCs/>
                <w:color w:val="FFFFFF"/>
                <w:sz w:val="20"/>
                <w:szCs w:val="20"/>
              </w:rPr>
              <w:t>Best performance</w:t>
            </w:r>
          </w:p>
        </w:tc>
      </w:tr>
      <w:tr w:rsidR="00BC57C5" w14:paraId="75A15E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F79C09" w14:textId="77777777" w:rsidR="00BC57C5" w:rsidRDefault="00000000">
            <w:r>
              <w:rPr>
                <w:b/>
                <w:bCs/>
                <w:color w:val="1F4E79"/>
                <w:sz w:val="20"/>
                <w:szCs w:val="20"/>
              </w:rPr>
              <w:t>Fraction-based (F)</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29EBB3" w14:textId="77777777" w:rsidR="00BC57C5" w:rsidRDefault="00000000">
            <w:r>
              <w:rPr>
                <w:color w:val="000000"/>
                <w:sz w:val="20"/>
                <w:szCs w:val="20"/>
              </w:rPr>
              <w:t>Direct overlap between user and population AF profiles.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43F131" w14:textId="77777777" w:rsidR="00BC57C5" w:rsidRDefault="00000000">
            <w:r>
              <w:rPr>
                <w:color w:val="000000"/>
                <w:sz w:val="20"/>
                <w:szCs w:val="20"/>
              </w:rPr>
              <w:t>1 - (1/|A|) * sum(|AFu - AFp| / max(AFu,AFp))</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8C35C" w14:textId="77777777" w:rsidR="00BC57C5" w:rsidRDefault="00000000">
            <w:r>
              <w:rPr>
                <w:color w:val="000000"/>
                <w:sz w:val="20"/>
                <w:szCs w:val="20"/>
              </w:rPr>
              <w:t>Simple and interpretable; tends to over-privilege globally dominant artists.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BB831A" w14:textId="77777777" w:rsidR="00BC57C5" w:rsidRDefault="00000000">
            <w:r>
              <w:rPr>
                <w:color w:val="000000"/>
                <w:sz w:val="20"/>
                <w:szCs w:val="20"/>
              </w:rPr>
              <w:t>High mainstreaminess segment</w:t>
            </w:r>
          </w:p>
        </w:tc>
      </w:tr>
      <w:tr w:rsidR="00BC57C5" w14:paraId="19666E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CD194" w14:textId="77777777" w:rsidR="00BC57C5" w:rsidRDefault="00000000">
            <w:r>
              <w:rPr>
                <w:b/>
                <w:bCs/>
                <w:color w:val="1F4E79"/>
                <w:sz w:val="20"/>
                <w:szCs w:val="20"/>
              </w:rPr>
              <w:t>KL Divergence (D)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0EEE9" w14:textId="77777777" w:rsidR="00BC57C5" w:rsidRDefault="00000000">
            <w:r>
              <w:rPr>
                <w:color w:val="000000"/>
                <w:sz w:val="20"/>
                <w:szCs w:val="20"/>
              </w:rPr>
              <w:t>Statistical distance between user and population distributions.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A39D0" w14:textId="77777777" w:rsidR="00BC57C5" w:rsidRDefault="00000000">
            <w:r>
              <w:rPr>
                <w:color w:val="000000"/>
                <w:sz w:val="20"/>
                <w:szCs w:val="20"/>
              </w:rPr>
              <w:t>(1/2)[sum(P log P/Q) + sum(Q log Q/P)]^-1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899E2" w14:textId="77777777" w:rsidR="00BC57C5" w:rsidRDefault="00000000">
            <w:r>
              <w:rPr>
                <w:color w:val="000000"/>
                <w:sz w:val="20"/>
                <w:szCs w:val="20"/>
              </w:rPr>
              <w:t>Accounts for intensity of preferences; symmetric formulation.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44B37" w14:textId="77777777" w:rsidR="00BC57C5" w:rsidRDefault="00000000">
            <w:r>
              <w:rPr>
                <w:color w:val="000000"/>
                <w:sz w:val="20"/>
                <w:szCs w:val="20"/>
              </w:rPr>
              <w:t>Low mainstreaminess segment</w:t>
            </w:r>
          </w:p>
        </w:tc>
      </w:tr>
      <w:tr w:rsidR="00BC57C5" w14:paraId="41C052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9E5F9D" w14:textId="77777777" w:rsidR="00BC57C5" w:rsidRDefault="00000000">
            <w:r>
              <w:rPr>
                <w:b/>
                <w:bCs/>
                <w:color w:val="1F4E79"/>
                <w:sz w:val="20"/>
                <w:szCs w:val="20"/>
              </w:rPr>
              <w:t>Kendall's tau (C)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C6CFA5" w14:textId="77777777" w:rsidR="00BC57C5" w:rsidRDefault="00000000">
            <w:r>
              <w:rPr>
                <w:color w:val="000000"/>
                <w:sz w:val="20"/>
                <w:szCs w:val="20"/>
              </w:rPr>
              <w:t>Rank-order correlation between user and population rankings.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18BCF7" w14:textId="77777777" w:rsidR="00BC57C5" w:rsidRDefault="00000000">
            <w:r>
              <w:rPr>
                <w:color w:val="000000"/>
                <w:sz w:val="20"/>
                <w:szCs w:val="20"/>
              </w:rPr>
              <w:t>tau(ranks(PPu), ranks(PPp))</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162946" w14:textId="77777777" w:rsidR="00BC57C5" w:rsidRDefault="00000000">
            <w:r>
              <w:rPr>
                <w:color w:val="000000"/>
                <w:sz w:val="20"/>
                <w:szCs w:val="20"/>
              </w:rPr>
              <w:t>Unaffected by extreme playcount values; focuses on relative order.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3A183B" w14:textId="77777777" w:rsidR="00BC57C5" w:rsidRDefault="00000000">
            <w:r>
              <w:rPr>
                <w:color w:val="000000"/>
                <w:sz w:val="20"/>
                <w:szCs w:val="20"/>
              </w:rPr>
              <w:t>Balanced across all segments</w:t>
            </w:r>
          </w:p>
        </w:tc>
      </w:tr>
    </w:tbl>
    <w:p w14:paraId="0A3ADAA5" w14:textId="77777777" w:rsidR="00BC57C5" w:rsidRDefault="00000000">
      <w:pPr>
        <w:spacing w:before="60" w:after="120"/>
        <w:jc w:val="center"/>
      </w:pPr>
      <w:r>
        <w:rPr>
          <w:i/>
          <w:iCs/>
          <w:color w:val="595959"/>
          <w:sz w:val="18"/>
          <w:szCs w:val="18"/>
        </w:rPr>
        <w:t>Table 2. Comparison of the three mainstreaminess measure families: definition, formula, characteristics, and best-performing user segment.</w:t>
      </w:r>
    </w:p>
    <w:p w14:paraId="0EE29F6C" w14:textId="77777777" w:rsidR="00BC57C5" w:rsidRDefault="00000000">
      <w:pPr>
        <w:pStyle w:val="Balk2"/>
      </w:pPr>
      <w:r>
        <w:t>3.1  Fraction-based Approach (F)</w:t>
      </w:r>
    </w:p>
    <w:p w14:paraId="270A9D8B" w14:textId="77777777" w:rsidR="00BC57C5" w:rsidRDefault="00000000">
      <w:pPr>
        <w:spacing w:before="60" w:after="60"/>
      </w:pPr>
      <w:r>
        <w:t>This method measures the proportional overlap between a user's normalised AF profile and the population's profile. For each artist, the absolute difference is divided by the larger of the two values, the average deviation is computed and subtracted from 1. It is interpretable but over-privileges globally dominant artists in long-tail distributions.</w:t>
      </w:r>
    </w:p>
    <w:p w14:paraId="5D4AB6E2" w14:textId="77777777" w:rsidR="00BC57C5" w:rsidRDefault="00000000">
      <w:pPr>
        <w:pStyle w:val="Balk2"/>
      </w:pPr>
      <w:r>
        <w:t>3.2  Symmetrized KL Divergence (D)</w:t>
      </w:r>
    </w:p>
    <w:p w14:paraId="1656F0B1" w14:textId="77777777" w:rsidR="00BC57C5" w:rsidRDefault="00000000">
      <w:pPr>
        <w:spacing w:before="60" w:after="60"/>
      </w:pPr>
      <w:r>
        <w:t>KL divergence measures the statistical distance between two distributions. The paper uses a symmetrized version — the average of D(P||Q) and D(Q||P) — and inverts the result so that high values indicate mainstream listeners. This approach captures the intensity of preference, not just its presence.</w:t>
      </w:r>
    </w:p>
    <w:p w14:paraId="205C820E" w14:textId="77777777" w:rsidR="00BC57C5" w:rsidRDefault="00000000">
      <w:pPr>
        <w:pStyle w:val="Balk2"/>
      </w:pPr>
      <w:r>
        <w:t>3.3  Kendall's tau Rank Correlation (C)</w:t>
      </w:r>
    </w:p>
    <w:p w14:paraId="17F61F11" w14:textId="77777777" w:rsidR="00BC57C5" w:rsidRDefault="00000000">
      <w:pPr>
        <w:spacing w:before="60" w:after="60"/>
      </w:pPr>
      <w:r>
        <w:t>Kendall's tau converts both profiles to rank orderings and counts concordant versus discordant pairs. The metric ranges from +1 (perfect agreement) to -1 (complete reversal). It is robust to extreme playcount outliers. The paper identifies Cc:AF,u:AF as the best-performing variant overall.</w:t>
      </w:r>
    </w:p>
    <w:p w14:paraId="581289B2" w14:textId="77777777" w:rsidR="00BC57C5" w:rsidRDefault="00BC57C5">
      <w:pPr>
        <w:pBdr>
          <w:bottom w:val="single" w:sz="6" w:space="1" w:color="2E75B6"/>
        </w:pBdr>
        <w:spacing w:before="120" w:after="120"/>
      </w:pPr>
    </w:p>
    <w:p w14:paraId="5A39462F" w14:textId="77777777" w:rsidR="00BC57C5" w:rsidRDefault="00000000">
      <w:pPr>
        <w:pStyle w:val="Balk1"/>
      </w:pPr>
      <w:r>
        <w:t>4.  The LFM-1b Dataset</w:t>
      </w:r>
    </w:p>
    <w:p w14:paraId="62464EB7" w14:textId="77777777" w:rsidR="00BC57C5" w:rsidRDefault="00000000">
      <w:pPr>
        <w:spacing w:before="60" w:after="60"/>
      </w:pPr>
      <w:r>
        <w:t>All experiments in the paper are conducted on the LFM-1b dataset, a large-scale collection of real-world listening data from Last.fm.</w:t>
      </w:r>
    </w:p>
    <w:p>
      <w:pPr>
        <w:spacing w:before="60" w:after="60"/>
      </w:pPr>
      <w:r>
        <w:rPr>
          <w:rFonts w:ascii="Arial" w:hAnsi="Arial"/>
          <w:i/>
          <w:color w:val="555555"/>
          <w:sz w:val="20"/>
          <w:szCs w:val="20"/>
        </w:rPr>
        <w:t>For this implementation, a representative sample dataset of 500 users, 81 artists, and 12 countries was constructed with AI assistance to mirror the structural properties of LFM-1b while remaining computationally lightweight. See Section 5.1 for details.</w:t>
      </w:r>
    </w:p>
    <w:p w14:paraId="3E46B3EC" w14:textId="77777777" w:rsidR="00BC57C5" w:rsidRDefault="00BC57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57C5" w14:paraId="762B091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713EB9" w14:textId="77777777" w:rsidR="00BC57C5" w:rsidRDefault="00000000">
            <w:r>
              <w:rPr>
                <w:b/>
                <w:bCs/>
                <w:color w:val="FFFFFF"/>
                <w:sz w:val="20"/>
                <w:szCs w:val="20"/>
              </w:rPr>
              <w:lastRenderedPageBreak/>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801ED1" w14:textId="77777777" w:rsidR="00BC57C5" w:rsidRDefault="00000000">
            <w:r>
              <w:rPr>
                <w:b/>
                <w:bCs/>
                <w:color w:val="FFFFFF"/>
                <w:sz w:val="20"/>
                <w:szCs w:val="20"/>
              </w:rPr>
              <w:t>Value / Description</w:t>
            </w:r>
          </w:p>
        </w:tc>
      </w:tr>
      <w:tr w:rsidR="00BC57C5" w14:paraId="20E31C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07ECE0" w14:textId="77777777" w:rsidR="00BC57C5" w:rsidRDefault="00000000">
            <w:r>
              <w:rPr>
                <w:b/>
                <w:bCs/>
                <w:color w:val="1F4E79"/>
                <w:sz w:val="20"/>
                <w:szCs w:val="20"/>
              </w:rPr>
              <w:t>Dataset name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17389A" w14:textId="77777777" w:rsidR="00BC57C5" w:rsidRDefault="00000000">
            <w:r>
              <w:rPr>
                <w:color w:val="000000"/>
                <w:sz w:val="20"/>
                <w:szCs w:val="20"/>
              </w:rPr>
              <w:t>LFM-1b (Last.fm 1 Billion)</w:t>
            </w:r>
          </w:p>
        </w:tc>
      </w:tr>
      <w:tr w:rsidR="00BC57C5" w14:paraId="6A71F1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1C890" w14:textId="77777777" w:rsidR="00BC57C5" w:rsidRDefault="00000000">
            <w:r>
              <w:rPr>
                <w:b/>
                <w:bCs/>
                <w:color w:val="1F4E79"/>
                <w:sz w:val="20"/>
                <w:szCs w:val="20"/>
              </w:rPr>
              <w:t>Total listening events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8109B" w14:textId="77777777" w:rsidR="00BC57C5" w:rsidRDefault="00000000">
            <w:r>
              <w:rPr>
                <w:color w:val="000000"/>
                <w:sz w:val="20"/>
                <w:szCs w:val="20"/>
              </w:rPr>
              <w:t>500 × 81 = 40,500 cells</w:t>
            </w:r>
          </w:p>
        </w:tc>
      </w:tr>
      <w:tr w:rsidR="00BC57C5" w14:paraId="7FB9D4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472096" w14:textId="77777777" w:rsidR="00BC57C5" w:rsidRDefault="00000000">
            <w:r>
              <w:rPr>
                <w:b/>
                <w:bCs/>
                <w:color w:val="1F4E79"/>
                <w:sz w:val="20"/>
                <w:szCs w:val="20"/>
              </w:rPr>
              <w:t>Unique users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B9F35C" w14:textId="77777777" w:rsidR="00BC57C5" w:rsidRDefault="00000000">
            <w:r>
              <w:rPr>
                <w:color w:val="000000"/>
                <w:sz w:val="20"/>
                <w:szCs w:val="20"/>
              </w:rPr>
              <w:t>500</w:t>
            </w:r>
          </w:p>
        </w:tc>
      </w:tr>
      <w:tr w:rsidR="00BC57C5" w14:paraId="03680B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FC409" w14:textId="77777777" w:rsidR="00BC57C5" w:rsidRDefault="00000000">
            <w:r>
              <w:rPr>
                <w:b/>
                <w:bCs/>
                <w:color w:val="1F4E79"/>
                <w:sz w:val="20"/>
                <w:szCs w:val="20"/>
              </w:rPr>
              <w:t>Unique tracks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056A0" w14:textId="77777777" w:rsidR="00BC57C5" w:rsidRDefault="00000000">
            <w:r>
              <w:rPr>
                <w:color w:val="000000"/>
                <w:sz w:val="20"/>
                <w:szCs w:val="20"/>
              </w:rPr>
              <w:t>194 (sample run)</w:t>
            </w:r>
          </w:p>
        </w:tc>
      </w:tr>
      <w:tr w:rsidR="00BC57C5" w14:paraId="724BAB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862DE9" w14:textId="77777777" w:rsidR="00BC57C5" w:rsidRDefault="00000000">
            <w:r>
              <w:rPr>
                <w:b/>
                <w:bCs/>
                <w:color w:val="1F4E79"/>
                <w:sz w:val="20"/>
                <w:szCs w:val="20"/>
              </w:rPr>
              <w:t>Unique artists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9C328A" w14:textId="77777777" w:rsidR="00BC57C5" w:rsidRDefault="00000000">
            <w:r>
              <w:rPr>
                <w:color w:val="000000"/>
                <w:sz w:val="20"/>
                <w:szCs w:val="20"/>
              </w:rPr>
              <w:t>81</w:t>
            </w:r>
          </w:p>
        </w:tc>
      </w:tr>
      <w:tr w:rsidR="00BC57C5" w14:paraId="6EB76B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A7A82" w14:textId="77777777" w:rsidR="00BC57C5" w:rsidRDefault="00000000">
            <w:r>
              <w:rPr>
                <w:b/>
                <w:bCs/>
                <w:color w:val="1F4E79"/>
                <w:sz w:val="20"/>
                <w:szCs w:val="20"/>
              </w:rPr>
              <w:t>Core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AB826" w14:textId="77777777" w:rsidR="00BC57C5" w:rsidRDefault="00000000">
            <w:r>
              <w:rPr>
                <w:color w:val="000000"/>
                <w:sz w:val="20"/>
                <w:szCs w:val="20"/>
              </w:rPr>
              <w:t>User-Artist-Playcount Matrix (UAM): 500 users × 81 artists</w:t>
            </w:r>
          </w:p>
        </w:tc>
      </w:tr>
      <w:tr w:rsidR="00BC57C5" w14:paraId="76513A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9E954C" w14:textId="77777777" w:rsidR="00BC57C5" w:rsidRDefault="00000000">
            <w:r>
              <w:rPr>
                <w:b/>
                <w:bCs/>
                <w:color w:val="1F4E79"/>
                <w:sz w:val="20"/>
                <w:szCs w:val="20"/>
              </w:rPr>
              <w:t>Excluded profiles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D2353E" w14:textId="77777777" w:rsidR="00BC57C5" w:rsidRDefault="00000000">
            <w:r>
              <w:rPr>
                <w:color w:val="000000"/>
                <w:sz w:val="20"/>
                <w:szCs w:val="20"/>
              </w:rPr>
              <w:t>0 users excluded (all users have country information)</w:t>
            </w:r>
          </w:p>
        </w:tc>
      </w:tr>
      <w:tr w:rsidR="00BC57C5" w14:paraId="4967DA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11C4E" w14:textId="77777777" w:rsidR="00BC57C5" w:rsidRDefault="00000000">
            <w:r>
              <w:rPr>
                <w:b/>
                <w:bCs/>
                <w:color w:val="1F4E79"/>
                <w:sz w:val="20"/>
                <w:szCs w:val="20"/>
              </w:rPr>
              <w:t>Distribution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79C66" w14:textId="77777777" w:rsidR="00BC57C5" w:rsidRDefault="00000000">
            <w:r>
              <w:rPr>
                <w:color w:val="000000"/>
                <w:sz w:val="20"/>
                <w:szCs w:val="20"/>
              </w:rPr>
              <w:t>Long-tail: high concentration of playcounts on top artists</w:t>
            </w:r>
          </w:p>
        </w:tc>
      </w:tr>
      <w:tr w:rsidR="00BC57C5" w14:paraId="20CABD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3684D2" w14:textId="77777777" w:rsidR="00BC57C5" w:rsidRDefault="00000000">
            <w:r>
              <w:rPr>
                <w:b/>
                <w:bCs/>
                <w:color w:val="1F4E79"/>
                <w:sz w:val="20"/>
                <w:szCs w:val="20"/>
              </w:rPr>
              <w:t>Country 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922CBA" w14:textId="77777777" w:rsidR="00BC57C5" w:rsidRDefault="00000000">
            <w:r>
              <w:rPr>
                <w:color w:val="000000"/>
                <w:sz w:val="20"/>
                <w:szCs w:val="20"/>
              </w:rPr>
              <w:t>12 countries with at least 100 listeners</w:t>
            </w:r>
          </w:p>
        </w:tc>
      </w:tr>
      <w:tr w:rsidR="00BC57C5" w14:paraId="2D99A4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4C0DA" w14:textId="77777777" w:rsidR="00BC57C5" w:rsidRDefault="00000000">
            <w:r>
              <w:rPr>
                <w:b/>
                <w:bCs/>
                <w:color w:val="1F4E79"/>
                <w:sz w:val="20"/>
                <w:szCs w:val="20"/>
              </w:rP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72D82" w14:textId="77777777" w:rsidR="00BC57C5" w:rsidRDefault="00000000">
            <w:r>
              <w:rPr>
                <w:color w:val="000000"/>
                <w:sz w:val="20"/>
                <w:szCs w:val="20"/>
              </w:rPr>
              <w:t>Schedl, M. (2016). The LFM-1b dataset. ACM ICMR.</w:t>
            </w:r>
          </w:p>
        </w:tc>
      </w:tr>
    </w:tbl>
    <w:p w14:paraId="7A4A8445" w14:textId="77777777" w:rsidR="00BC57C5" w:rsidRDefault="00000000">
      <w:pPr>
        <w:spacing w:before="60" w:after="120"/>
        <w:jc w:val="center"/>
      </w:pPr>
      <w:r>
        <w:rPr>
          <w:i/>
          <w:iCs/>
          <w:color w:val="595959"/>
          <w:sz w:val="18"/>
          <w:szCs w:val="18"/>
        </w:rPr>
        <w:t>Table 3. Key attributes of the LFM-1b dataset used in Schedl &amp; Bauer (2018).</w:t>
      </w:r>
    </w:p>
    <w:p w14:paraId="17C13D1C" w14:textId="77777777" w:rsidR="00BC57C5" w:rsidRDefault="00000000">
      <w:pPr>
        <w:pStyle w:val="Balk2"/>
      </w:pPr>
      <w:r>
        <w:t>4.1  Why this dataset is appropriate</w:t>
      </w:r>
    </w:p>
    <w:p w14:paraId="6B522054" w14:textId="77777777" w:rsidR="00BC57C5" w:rsidRDefault="00000000">
      <w:pPr>
        <w:pStyle w:val="ListeParagraf"/>
        <w:numPr>
          <w:ilvl w:val="0"/>
          <w:numId w:val="2"/>
        </w:numPr>
        <w:spacing w:before="40" w:after="40"/>
      </w:pPr>
      <w:r>
        <w:t>Scale and diversity: Over one billion listening events spanning more than three million artists and 120,000 users — large enough for statistically meaningful global and country-level profiles.</w:t>
      </w:r>
    </w:p>
    <w:p w14:paraId="48AF2975" w14:textId="77777777" w:rsidR="00BC57C5" w:rsidRDefault="00000000">
      <w:pPr>
        <w:pStyle w:val="ListeParagraf"/>
        <w:numPr>
          <w:ilvl w:val="0"/>
          <w:numId w:val="2"/>
        </w:numPr>
        <w:spacing w:before="40" w:after="40"/>
      </w:pPr>
      <w:r>
        <w:t>Long-tail distribution: A small number of artists accumulate most listens; the vast majority receive very few. Essential for studying mainstreaminess.</w:t>
      </w:r>
    </w:p>
    <w:p w14:paraId="02D6398F" w14:textId="77777777" w:rsidR="00BC57C5" w:rsidRDefault="00000000">
      <w:pPr>
        <w:pStyle w:val="ListeParagraf"/>
        <w:numPr>
          <w:ilvl w:val="0"/>
          <w:numId w:val="2"/>
        </w:numPr>
        <w:spacing w:before="40" w:after="40"/>
      </w:pPr>
      <w:r>
        <w:t>Country metadata: User country information enables the country-specific analyses that distinguish this paper from prior global-only approaches.</w:t>
      </w:r>
    </w:p>
    <w:p w14:paraId="6F6AE46F" w14:textId="77777777" w:rsidR="00BC57C5" w:rsidRDefault="00000000">
      <w:pPr>
        <w:pStyle w:val="ListeParagraf"/>
        <w:numPr>
          <w:ilvl w:val="0"/>
          <w:numId w:val="2"/>
        </w:numPr>
        <w:spacing w:before="40" w:after="40"/>
      </w:pPr>
      <w:r>
        <w:t>Open access: Publicly available, allowing full replication — cited as an explicit advantage over Vigliensoni &amp; Fujinaga (2016).</w:t>
      </w:r>
    </w:p>
    <w:p w14:paraId="72CA6D16" w14:textId="77777777" w:rsidR="00BC57C5" w:rsidRDefault="00000000">
      <w:pPr>
        <w:pStyle w:val="Balk2"/>
      </w:pPr>
      <w:r>
        <w:t>4.2  Data preparation</w:t>
      </w:r>
    </w:p>
    <w:p w14:paraId="5AC7D203" w14:textId="77777777" w:rsidR="00BC57C5" w:rsidRDefault="00000000">
      <w:pPr>
        <w:spacing w:before="60" w:after="60"/>
      </w:pPr>
      <w:r>
        <w:t>The core analytical structure is the User-Artist-Playcount Matrix (UAM). All 500 users have country information; no exclusions required. For recommendation experiments, playcount values are normalised to [0, 1000] per user and SVD is applied via 5-fold cross-validation.</w:t>
      </w:r>
    </w:p>
    <w:p w14:paraId="3ED0A205" w14:textId="77777777" w:rsidR="00BC57C5" w:rsidRDefault="00BC57C5">
      <w:pPr>
        <w:pBdr>
          <w:bottom w:val="single" w:sz="6" w:space="1" w:color="2E75B6"/>
        </w:pBdr>
        <w:spacing w:before="120" w:after="120"/>
      </w:pPr>
    </w:p>
    <w:p w14:paraId="64E466FE" w14:textId="77777777" w:rsidR="00BC57C5" w:rsidRDefault="00000000">
      <w:pPr/>
    </w:p>
    <w:p>
      <w:pPr>
        <w:pStyle w:val="Heading1"/>
        <w:spacing w:before="400" w:after="120"/>
      </w:pPr>
      <w:r>
        <w:rPr>
          <w:rFonts w:ascii="Arial" w:hAnsi="Arial"/>
          <w:b/>
          <w:color w:val="1F4E79"/>
          <w:sz w:val="36"/>
        </w:rPr>
        <w:t>5.  Python Implementation</w:t>
      </w:r>
    </w:p>
    <w:p>
      <w:pPr>
        <w:spacing w:before="60" w:after="120"/>
      </w:pPr>
      <w:r>
        <w:rPr>
          <w:rFonts w:ascii="Arial" w:hAnsi="Arial"/>
          <w:color w:val="222222"/>
          <w:sz w:val="22"/>
          <w:szCs w:val="22"/>
        </w:rPr>
        <w:t xml:space="preserve">This section implements all 11 mainstreaminess measures from Schedl &amp; Bauer (2018) using mainstream_big.py and dataset_large.xlsx. Each subsection presents the relevant code snippet, its output, and an interpretation. The complete annotated code is provided in Section 6.</w:t>
      </w:r>
    </w:p>
    <w:p>
      <w:pPr>
        <w:spacing w:before="0" w:after="80"/>
      </w:pPr>
      <w:r>
        <w:rPr>
          <w:rFonts w:ascii="Arial" w:hAnsi="Arial"/>
          <w:color w:val="222222"/>
          <w:sz w:val="22"/>
          <w:szCs w:val="22"/>
        </w:rPr>
        <w:t xml:space="preserve">Setup: the full code loads dataset_large.xlsx (500 users, 81 artists, 12 countries), computes global and country-level AF/LF profiles, then applies all three measure families to every user.</w:t>
      </w:r>
    </w:p>
    <w:p>
      <w:pPr>
        <w:spacing w:before="140" w:after="140"/>
        <w:pBdr>
          <w:bottom w:val="single" w:sz="6" w:space="1" w:color="2E75B6"/>
        </w:pBdr>
      </w:pPr>
      <w:r>
        <w:t> </w:t>
      </w:r>
    </w:p>
    <w:p>
      <w:pPr>
        <w:pStyle w:val="Heading2"/>
        <w:spacing w:before="320" w:after="100"/>
      </w:pPr>
      <w:r>
        <w:rPr>
          <w:rFonts w:ascii="Arial" w:hAnsi="Arial"/>
          <w:b/>
          <w:color w:val="2E75B6"/>
          <w:sz w:val="28"/>
        </w:rPr>
        <w:t>5.1  Artist Frequency (AF)</w:t>
      </w:r>
    </w:p>
    <w:p>
      <w:pPr>
        <w:spacing w:before="60" w:after="60"/>
      </w:pPr>
      <w:r>
        <w:rPr>
          <w:rFonts w:ascii="Arial" w:hAnsi="Arial"/>
          <w:color w:val="222222"/>
          <w:sz w:val="22"/>
          <w:szCs w:val="22"/>
        </w:rPr>
        <w:t xml:space="preserve">Artist Frequency (AF_{a,U1}) is the total number of play events for artist a across all users in set U1. It is the most direct measure of popularity and forms the basis for all subsequent profile comparisons.</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def compute_AF(user_set):</w:t>
            </w:r>
          </w:p>
          <w:p>
            <w:pPr>
              <w:spacing w:before="0" w:after="0" w:line="240" w:lineRule="auto"/>
            </w:pPr>
            <w:r>
              <w:rPr>
                <w:rFonts w:ascii="Courier New" w:hAnsi="Courier New"/>
                <w:color w:val="1A1A1A"/>
                <w:sz w:val="18"/>
              </w:rPr>
              <w:t xml:space="preserve">    """Returns AF (total playcount) per artist for the given user set."""</w:t>
            </w:r>
          </w:p>
          <w:p>
            <w:pPr>
              <w:spacing w:before="0" w:after="0" w:line="240" w:lineRule="auto"/>
            </w:pPr>
            <w:r>
              <w:rPr>
                <w:rFonts w:ascii="Courier New" w:hAnsi="Courier New"/>
                <w:color w:val="1A1A1A"/>
                <w:sz w:val="18"/>
              </w:rPr>
              <w:t xml:space="preserve">    return df.loc[user_set, artist_cols].sum()</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def compute_LF(user_set):</w:t>
            </w:r>
          </w:p>
          <w:p>
            <w:pPr>
              <w:spacing w:before="0" w:after="0" w:line="240" w:lineRule="auto"/>
            </w:pPr>
            <w:r>
              <w:rPr>
                <w:rFonts w:ascii="Courier New" w:hAnsi="Courier New"/>
                <w:color w:val="1A1A1A"/>
                <w:sz w:val="18"/>
              </w:rPr>
              <w:t xml:space="preserve">    """Returns LF (unique listener count) per artist for the given user set."""</w:t>
            </w:r>
          </w:p>
          <w:p>
            <w:pPr>
              <w:spacing w:before="0" w:after="0" w:line="240" w:lineRule="auto"/>
            </w:pPr>
            <w:r>
              <w:rPr>
                <w:rFonts w:ascii="Courier New" w:hAnsi="Courier New"/>
                <w:color w:val="1A1A1A"/>
                <w:sz w:val="18"/>
              </w:rPr>
              <w:t xml:space="preserve">    return (df.loc[user_set, artist_cols] &gt; 0).sum()</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all_users     = df.index.tolist()</w:t>
            </w:r>
          </w:p>
          <w:p>
            <w:pPr>
              <w:spacing w:before="0" w:after="0" w:line="240" w:lineRule="auto"/>
            </w:pPr>
            <w:r>
              <w:rPr>
                <w:rFonts w:ascii="Courier New" w:hAnsi="Courier New"/>
                <w:color w:val="1A1A1A"/>
                <w:sz w:val="18"/>
              </w:rPr>
              <w:t>AF_global     = compute_AF(all_users)</w:t>
            </w:r>
          </w:p>
          <w:p>
            <w:pPr>
              <w:spacing w:before="0" w:after="0" w:line="240" w:lineRule="auto"/>
            </w:pPr>
            <w:r>
              <w:rPr>
                <w:rFonts w:ascii="Courier New" w:hAnsi="Courier New"/>
                <w:color w:val="1A1A1A"/>
                <w:sz w:val="18"/>
              </w:rPr>
              <w:t>LF_global     = compute_LF(all_users)</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country_users = {c: df[df["country"] == c].index.tolist() for c in countries}</w:t>
            </w:r>
          </w:p>
          <w:p>
            <w:pPr>
              <w:spacing w:before="0" w:after="0" w:line="240" w:lineRule="auto"/>
            </w:pPr>
            <w:r>
              <w:rPr>
                <w:rFonts w:ascii="Courier New" w:hAnsi="Courier New"/>
                <w:color w:val="1A1A1A"/>
                <w:sz w:val="18"/>
              </w:rPr>
              <w:t>AF_country    = {c: compute_AF(country_users[c]) for c in countries}</w:t>
            </w:r>
          </w:p>
          <w:p>
            <w:pPr>
              <w:spacing w:before="0" w:after="0" w:line="240" w:lineRule="auto"/>
            </w:pPr>
            <w:r>
              <w:rPr>
                <w:rFonts w:ascii="Courier New" w:hAnsi="Courier New"/>
                <w:color w:val="1A1A1A"/>
                <w:sz w:val="18"/>
              </w:rPr>
              <w:t>LF_country    = {c: compute_LF(country_users[c]) for c in countries}</w:t>
            </w:r>
          </w:p>
        </w:tc>
      </w:tr>
    </w:tbl>
    <w:p>
      <w:pPr>
        <w:jc w:val="center"/>
        <w:spacing w:before="60" w:after="200"/>
      </w:pPr>
      <w:r>
        <w:rPr>
          <w:rFonts w:ascii="Arial" w:hAnsi="Arial"/>
          <w:i/>
          <w:color w:val="555555"/>
          <w:sz w:val="19"/>
        </w:rPr>
        <w:t xml:space="preserve">Code 5.1 — compute_AF and compute_LF functions with global and country-level profile computation (Lines 36–50).</w:t>
      </w:r>
    </w:p>
    <w:p>
      <w:pPr>
        <w:spacing w:before="60" w:after="60"/>
      </w:pPr>
      <w:r>
        <w:rPr>
          <w:rFonts w:ascii="Arial" w:hAnsi="Arial"/>
          <w:color w:val="222222"/>
          <w:sz w:val="22"/>
          <w:szCs w:val="22"/>
        </w:rPr>
        <w:t xml:space="preserve">Output (top 5 global AF): Radiohead 3,110 · Pink Floyd 3,170 · Metallica 2,570 — consistent with the LFM-1b findings in the paper where these artists dominate globally.</w:t>
      </w:r>
    </w:p>
    <w:p>
      <w:pPr>
        <w:spacing w:before="80" w:after="0"/>
      </w:pPr>
      <w:r>
        <w:t> </w:t>
      </w:r>
    </w:p>
    <w:p>
      <w:pPr>
        <w:pStyle w:val="Heading2"/>
        <w:spacing w:before="320" w:after="100"/>
      </w:pPr>
      <w:r>
        <w:rPr>
          <w:rFonts w:ascii="Arial" w:hAnsi="Arial"/>
          <w:b/>
          <w:color w:val="2E75B6"/>
          <w:sz w:val="28"/>
        </w:rPr>
        <w:t>5.2  Listener Frequency (LF)</w:t>
      </w:r>
    </w:p>
    <w:p>
      <w:pPr>
        <w:spacing w:before="60" w:after="60"/>
      </w:pPr>
      <w:r>
        <w:rPr>
          <w:rFonts w:ascii="Arial" w:hAnsi="Arial"/>
          <w:color w:val="222222"/>
          <w:sz w:val="22"/>
          <w:szCs w:val="22"/>
        </w:rPr>
        <w:t xml:space="preserve">Listener Frequency (LF_{a,U2}) counts the number of distinct users within U2 who have listened to artist a at least once. Unlike AF, LF is not biased by heavy listeners who inflate playcount totals.</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def compute_LF(user_set):</w:t>
            </w:r>
          </w:p>
          <w:p>
            <w:pPr>
              <w:spacing w:before="0" w:after="0" w:line="240" w:lineRule="auto"/>
            </w:pPr>
            <w:r>
              <w:rPr>
                <w:rFonts w:ascii="Courier New" w:hAnsi="Courier New"/>
                <w:color w:val="1A1A1A"/>
                <w:sz w:val="18"/>
              </w:rPr>
              <w:t xml:space="preserve">    """Returns LF (unique listener count) per artist for the given user set."""</w:t>
            </w:r>
          </w:p>
          <w:p>
            <w:pPr>
              <w:spacing w:before="0" w:after="0" w:line="240" w:lineRule="auto"/>
            </w:pPr>
            <w:r>
              <w:rPr>
                <w:rFonts w:ascii="Courier New" w:hAnsi="Courier New"/>
                <w:color w:val="1A1A1A"/>
                <w:sz w:val="18"/>
              </w:rPr>
              <w:t xml:space="preserve">    return (df.loc[user_set, artist_cols] &gt; 0).sum()</w:t>
            </w:r>
          </w:p>
        </w:tc>
      </w:tr>
    </w:tbl>
    <w:p>
      <w:pPr>
        <w:jc w:val="center"/>
        <w:spacing w:before="60" w:after="200"/>
      </w:pPr>
      <w:r>
        <w:rPr>
          <w:rFonts w:ascii="Arial" w:hAnsi="Arial"/>
          <w:i/>
          <w:color w:val="555555"/>
          <w:sz w:val="19"/>
        </w:rPr>
        <w:t xml:space="preserve">Code 5.2 — compute_LF: converts playcount table to boolean and sums unique listeners per artist (Line 40–42).</w:t>
      </w:r>
    </w:p>
    <w:p>
      <w:pPr>
        <w:spacing w:before="60" w:after="60"/>
      </w:pPr>
      <w:r>
        <w:rPr>
          <w:rFonts w:ascii="Arial" w:hAnsi="Arial"/>
          <w:color w:val="222222"/>
          <w:sz w:val="22"/>
          <w:szCs w:val="22"/>
        </w:rPr>
        <w:t xml:space="preserve">Global LF = 9 for most artists (all 9 sample users have listened), reflecting the small dataset. In LFM-1b, LF would range from 1 to 120,175, making the ILF term far more discriminative.</w:t>
      </w:r>
    </w:p>
    <w:p>
      <w:pPr>
        <w:spacing w:before="80" w:after="0"/>
      </w:pPr>
      <w:r>
        <w:t> </w:t>
      </w:r>
    </w:p>
    <w:p>
      <w:pPr>
        <w:pStyle w:val="Heading2"/>
        <w:spacing w:before="320" w:after="100"/>
      </w:pPr>
      <w:r>
        <w:rPr>
          <w:rFonts w:ascii="Arial" w:hAnsi="Arial"/>
          <w:b/>
          <w:color w:val="2E75B6"/>
          <w:sz w:val="28"/>
        </w:rPr>
        <w:t>5.3  TF-IDF Inspired Approach: AF-ILF</w:t>
      </w:r>
    </w:p>
    <w:p>
      <w:pPr>
        <w:spacing w:before="60" w:after="60"/>
      </w:pPr>
      <w:r>
        <w:rPr>
          <w:rFonts w:ascii="Arial" w:hAnsi="Arial"/>
          <w:color w:val="222222"/>
          <w:sz w:val="22"/>
          <w:szCs w:val="22"/>
        </w:rPr>
        <w:t xml:space="preserve">AF-ILF adapts the TF-IDF weighting from information retrieval to the music domain. AF plays the role of term frequency; ILF (Inverse Listener Frequency) plays the role of IDF, penalising artists who are listened to by a large fraction of the global population. The formula: AF·ILF(a, U1, U2) = log(1 + AF_{a,U1}) × log(1 + |U2| / LF_{a,U2})</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def compute_AF_ILF(af_u1, lf_u2, n_u2):</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af_u1 : Series  - AF values for U1</w:t>
            </w:r>
          </w:p>
          <w:p>
            <w:pPr>
              <w:spacing w:before="0" w:after="0" w:line="240" w:lineRule="auto"/>
            </w:pPr>
            <w:r>
              <w:rPr>
                <w:rFonts w:ascii="Courier New" w:hAnsi="Courier New"/>
                <w:color w:val="1A1A1A"/>
                <w:sz w:val="18"/>
              </w:rPr>
              <w:t xml:space="preserve">    lf_u2 : Series  - LF values for U2</w:t>
            </w:r>
          </w:p>
          <w:p>
            <w:pPr>
              <w:spacing w:before="0" w:after="0" w:line="240" w:lineRule="auto"/>
            </w:pPr>
            <w:r>
              <w:rPr>
                <w:rFonts w:ascii="Courier New" w:hAnsi="Courier New"/>
                <w:color w:val="1A1A1A"/>
                <w:sz w:val="18"/>
              </w:rPr>
              <w:t xml:space="preserve">    n_u2  : int     - |U2|</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ilf = np.log(1 + n_u2 / lf_u2.replace(0, np.nan)).fillna(0)</w:t>
            </w:r>
          </w:p>
          <w:p>
            <w:pPr>
              <w:spacing w:before="0" w:after="0" w:line="240" w:lineRule="auto"/>
            </w:pPr>
            <w:r>
              <w:rPr>
                <w:rFonts w:ascii="Courier New" w:hAnsi="Courier New"/>
                <w:color w:val="1A1A1A"/>
                <w:sz w:val="18"/>
              </w:rPr>
              <w:t xml:space="preserve">    return np.log(1 + af_u1) * ilf</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AF_ILF_country_global = {</w:t>
            </w:r>
          </w:p>
          <w:p>
            <w:pPr>
              <w:spacing w:before="0" w:after="0" w:line="240" w:lineRule="auto"/>
            </w:pPr>
            <w:r>
              <w:rPr>
                <w:rFonts w:ascii="Courier New" w:hAnsi="Courier New"/>
                <w:color w:val="1A1A1A"/>
                <w:sz w:val="18"/>
              </w:rPr>
              <w:t xml:space="preserve">    c: compute_AF_ILF(AF_country[c], LF_global, N_total) for c in countries</w:t>
            </w:r>
          </w:p>
          <w:p>
            <w:pPr>
              <w:spacing w:before="0" w:after="0" w:line="240" w:lineRule="auto"/>
            </w:pPr>
            <w:r>
              <w:rPr>
                <w:rFonts w:ascii="Courier New" w:hAnsi="Courier New"/>
                <w:color w:val="1A1A1A"/>
                <w:sz w:val="18"/>
              </w:rPr>
              <w:t>}</w:t>
            </w:r>
          </w:p>
        </w:tc>
      </w:tr>
    </w:tbl>
    <w:p>
      <w:pPr>
        <w:jc w:val="center"/>
        <w:spacing w:before="60" w:after="200"/>
      </w:pPr>
      <w:r>
        <w:rPr>
          <w:rFonts w:ascii="Arial" w:hAnsi="Arial"/>
          <w:i/>
          <w:color w:val="555555"/>
          <w:sz w:val="19"/>
        </w:rPr>
        <w:t xml:space="preserve">Code 5.3 — compute_AF_ILF implementing Paper Equation 1 and AF-ILF country profiles (Lines 55–66).</w:t>
      </w:r>
    </w:p>
    <w:p>
      <w:pPr>
        <w:spacing w:before="60" w:after="60"/>
      </w:pPr>
      <w:r>
        <w:rPr>
          <w:rFonts w:ascii="Arial" w:hAnsi="Arial"/>
          <w:color w:val="222222"/>
          <w:sz w:val="22"/>
          <w:szCs w:val="22"/>
        </w:rPr>
        <w:t xml:space="preserve">Effect: Grup Yorum (TR) receives AF-ILF = 7.07 in Turkey but 0.00 in the US. Stam1na (FI) receives AF-ILF = 7.19 in Finland. Radiohead receives moderate scores everywhere because its global LF is high, suppressing the ILF term.</w:t>
      </w:r>
    </w:p>
    <w:p>
      <w:pPr>
        <w:jc w:val="center"/>
        <w:spacing w:before="120" w:after="0"/>
      </w:pPr>
      <w:r>
        <w:rPr>
          <w:noProof/>
        </w:rPr>
        <w:drawing>
          <wp:inline xmlns:wp="http://schemas.openxmlformats.org/drawingml/2006/wordprocessingDrawing" distT="0" distB="0" distL="0" distR="0">
            <wp:extent cx="5943600" cy="2715319"/>
            <wp:effectExtent l="0" t="0" r="0" b="0"/>
            <wp:docPr id="1" name="rIdPlo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IdPlot5"/>
                    <pic:cNvPicPr>
                      <a:picLocks noChangeAspect="1" noChangeArrowheads="1"/>
                    </pic:cNvPicPr>
                  </pic:nvPicPr>
                  <pic:blipFill>
                    <a:blip xmlns:r="http://schemas.openxmlformats.org/officeDocument/2006/relationships" r:embed="rIdPlot5"/>
                    <a:stretch>
                      <a:fillRect/>
                    </a:stretch>
                  </pic:blipFill>
                  <pic:spPr bwMode="auto">
                    <a:xfrm>
                      <a:off x="0" y="0"/>
                      <a:ext cx="5943600" cy="2715319"/>
                    </a:xfrm>
                    <a:prstGeom prst="rect">
                      <a:avLst/>
                    </a:prstGeom>
                    <a:noFill/>
                  </pic:spPr>
                </pic:pic>
              </a:graphicData>
            </a:graphic>
          </wp:inline>
        </w:drawing>
      </w:r>
    </w:p>
    <w:p>
      <w:pPr>
        <w:jc w:val="center"/>
        <w:spacing w:before="60" w:after="200"/>
      </w:pPr>
      <w:r>
        <w:rPr>
          <w:rFonts w:ascii="Arial" w:hAnsi="Arial"/>
          <w:i/>
          <w:color w:val="555555"/>
          <w:sz w:val="19"/>
        </w:rPr>
        <w:t xml:space="preserve">Figure 1 — AF-ILF scores for global vs country-specific artists across TR, FI, and US. Local artists score high in their home country and near-zero elsewhere; global artists score moderately everywhere.</w:t>
      </w:r>
    </w:p>
    <w:p>
      <w:pPr>
        <w:spacing w:before="140" w:after="140"/>
        <w:pBdr>
          <w:bottom w:val="single" w:sz="6" w:space="1" w:color="2E75B6"/>
        </w:pBdr>
      </w:pPr>
      <w:r>
        <w:t> </w:t>
      </w:r>
    </w:p>
    <w:p>
      <w:pPr>
        <w:pStyle w:val="Heading2"/>
        <w:spacing w:before="320" w:after="100"/>
      </w:pPr>
      <w:r>
        <w:rPr>
          <w:rFonts w:ascii="Arial" w:hAnsi="Arial"/>
          <w:b/>
          <w:color w:val="2E75B6"/>
          <w:sz w:val="28"/>
        </w:rPr>
        <w:t>5.4  Normalisation</w:t>
      </w:r>
    </w:p>
    <w:p>
      <w:pPr>
        <w:spacing w:before="60" w:after="60"/>
      </w:pPr>
      <w:r>
        <w:rPr>
          <w:rFonts w:ascii="Arial" w:hAnsi="Arial"/>
          <w:color w:val="222222"/>
          <w:sz w:val="22"/>
          <w:szCs w:val="22"/>
        </w:rPr>
        <w:t xml:space="preserve">Before comparing user and population profiles, both must be normalised to sum-to-unity probability distributions (denoted X̂ in Table 5 of the paper). This removes the effect of total listening volume and makes users with different activity levels comparable.</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def normalize(series):</w:t>
            </w:r>
          </w:p>
          <w:p>
            <w:pPr>
              <w:spacing w:before="0" w:after="0" w:line="240" w:lineRule="auto"/>
            </w:pPr>
            <w:r>
              <w:rPr>
                <w:rFonts w:ascii="Courier New" w:hAnsi="Courier New"/>
                <w:color w:val="1A1A1A"/>
                <w:sz w:val="18"/>
              </w:rPr>
              <w:t xml:space="preserve">    """series: Pandas Series — returns sum-to-unity normalised version."""</w:t>
            </w:r>
          </w:p>
          <w:p>
            <w:pPr>
              <w:spacing w:before="0" w:after="0" w:line="240" w:lineRule="auto"/>
            </w:pPr>
            <w:r>
              <w:rPr>
                <w:rFonts w:ascii="Courier New" w:hAnsi="Courier New"/>
                <w:color w:val="1A1A1A"/>
                <w:sz w:val="18"/>
              </w:rPr>
              <w:t xml:space="preserve">    s = series.sum()</w:t>
            </w:r>
          </w:p>
          <w:p>
            <w:pPr>
              <w:spacing w:before="0" w:after="0" w:line="240" w:lineRule="auto"/>
            </w:pPr>
            <w:r>
              <w:rPr>
                <w:rFonts w:ascii="Courier New" w:hAnsi="Courier New"/>
                <w:color w:val="1A1A1A"/>
                <w:sz w:val="18"/>
              </w:rPr>
              <w:t xml:space="preserve">    return series / s if s &gt; 0 else series</w:t>
            </w:r>
          </w:p>
        </w:tc>
      </w:tr>
    </w:tbl>
    <w:p>
      <w:pPr>
        <w:jc w:val="center"/>
        <w:spacing w:before="60" w:after="200"/>
      </w:pPr>
      <w:r>
        <w:rPr>
          <w:rFonts w:ascii="Arial" w:hAnsi="Arial"/>
          <w:i/>
          <w:color w:val="555555"/>
          <w:sz w:val="19"/>
        </w:rPr>
        <w:t xml:space="preserve">Code 5.4 — normalize function: divides each value by the series total (Lines 81–84).</w:t>
      </w:r>
    </w:p>
    <w:p>
      <w:pPr>
        <w:spacing w:before="60" w:after="60"/>
      </w:pPr>
      <w:r>
        <w:rPr>
          <w:rFonts w:ascii="Arial" w:hAnsi="Arial"/>
          <w:color w:val="222222"/>
          <w:sz w:val="22"/>
          <w:szCs w:val="22"/>
        </w:rPr>
        <w:t xml:space="preserve">A user who has listened 10,000 times in total and one who has listened 500 times will produce the same normalised profile if their relative artist preferences are identical. The guard 'if s &gt; 0' prevents division-by-zero for users with no play history.</w:t>
      </w:r>
    </w:p>
    <w:p>
      <w:pPr>
        <w:spacing w:before="80" w:after="0"/>
      </w:pPr>
      <w:r>
        <w:t> </w:t>
      </w:r>
    </w:p>
    <w:p>
      <w:pPr>
        <w:pStyle w:val="Heading2"/>
        <w:spacing w:before="320" w:after="100"/>
      </w:pPr>
      <w:r>
        <w:rPr>
          <w:rFonts w:ascii="Arial" w:hAnsi="Arial"/>
          <w:b/>
          <w:color w:val="2E75B6"/>
          <w:sz w:val="28"/>
        </w:rPr>
        <w:t>5.5  Fraction-based Mainstreaminess (F)</w:t>
      </w:r>
    </w:p>
    <w:p>
      <w:pPr>
        <w:spacing w:before="60" w:after="60"/>
      </w:pPr>
      <w:r>
        <w:rPr>
          <w:rFonts w:ascii="Arial" w:hAnsi="Arial"/>
          <w:color w:val="222222"/>
          <w:sz w:val="22"/>
          <w:szCs w:val="22"/>
        </w:rPr>
        <w:t xml:space="preserve">The fraction-based measure computes the average normalised absolute difference between the user's profile and the reference population's profile: F = 1 - (1/|A|) × Σ |AF_u - AF_p| / max(AF_u, AF_p). Values near 1 indicate the user's listening closely matches the population.</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def fraction_measure(af_user, af_pop):</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F = 1 - (1/|A|) * sum(|af_u - af_p| / max(af_u, af_p))</w:t>
            </w:r>
          </w:p>
          <w:p>
            <w:pPr>
              <w:spacing w:before="0" w:after="0" w:line="240" w:lineRule="auto"/>
            </w:pPr>
            <w:r>
              <w:rPr>
                <w:rFonts w:ascii="Courier New" w:hAnsi="Courier New"/>
                <w:color w:val="1A1A1A"/>
                <w:sz w:val="18"/>
              </w:rPr>
              <w:t xml:space="preserve">    af_user : Series - user playcount profile</w:t>
            </w:r>
          </w:p>
          <w:p>
            <w:pPr>
              <w:spacing w:before="0" w:after="0" w:line="240" w:lineRule="auto"/>
            </w:pPr>
            <w:r>
              <w:rPr>
                <w:rFonts w:ascii="Courier New" w:hAnsi="Courier New"/>
                <w:color w:val="1A1A1A"/>
                <w:sz w:val="18"/>
              </w:rPr>
              <w:t xml:space="preserve">    af_pop  : Series - reference population profile</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af_u  = normalize(af_user)</w:t>
            </w:r>
          </w:p>
          <w:p>
            <w:pPr>
              <w:spacing w:before="0" w:after="0" w:line="240" w:lineRule="auto"/>
            </w:pPr>
            <w:r>
              <w:rPr>
                <w:rFonts w:ascii="Courier New" w:hAnsi="Courier New"/>
                <w:color w:val="1A1A1A"/>
                <w:sz w:val="18"/>
              </w:rPr>
              <w:t xml:space="preserve">    af_p  = normalize(af_pop)</w:t>
            </w:r>
          </w:p>
          <w:p>
            <w:pPr>
              <w:spacing w:before="0" w:after="0" w:line="240" w:lineRule="auto"/>
            </w:pPr>
            <w:r>
              <w:rPr>
                <w:rFonts w:ascii="Courier New" w:hAnsi="Courier New"/>
                <w:color w:val="1A1A1A"/>
                <w:sz w:val="18"/>
              </w:rPr>
              <w:t xml:space="preserve">    denom = pd.concat([af_u, af_p], axis=1).max(axis=1).replace(0, np.nan)</w:t>
            </w:r>
          </w:p>
          <w:p>
            <w:pPr>
              <w:spacing w:before="0" w:after="0" w:line="240" w:lineRule="auto"/>
            </w:pPr>
            <w:r>
              <w:rPr>
                <w:rFonts w:ascii="Courier New" w:hAnsi="Courier New"/>
                <w:color w:val="1A1A1A"/>
                <w:sz w:val="18"/>
              </w:rPr>
              <w:t xml:space="preserve">    return 1 - (af_u - af_p).abs().div(denom).fillna(0).mean()</w:t>
            </w:r>
          </w:p>
        </w:tc>
      </w:tr>
    </w:tbl>
    <w:p>
      <w:pPr>
        <w:jc w:val="center"/>
        <w:spacing w:before="60" w:after="200"/>
      </w:pPr>
      <w:r>
        <w:rPr>
          <w:rFonts w:ascii="Arial" w:hAnsi="Arial"/>
          <w:i/>
          <w:color w:val="555555"/>
          <w:sz w:val="19"/>
        </w:rPr>
        <w:t xml:space="preserve">Code 5.5 — fraction_measure implementing the F family of mainstreaminess measures (Lines 86–95).</w:t>
      </w:r>
    </w:p>
    <w:p>
      <w:pPr>
        <w:spacing w:before="60" w:after="60"/>
      </w:pPr>
      <w:r>
        <w:rPr>
          <w:rFonts w:ascii="Arial" w:hAnsi="Arial"/>
          <w:color w:val="222222"/>
          <w:sz w:val="22"/>
          <w:szCs w:val="22"/>
        </w:rPr>
        <w:t xml:space="preserve">Results: US users average Fg:AF = 0.1417, the highest among all countries, reflecting their close alignment with global trends. FI users average 0.1336 — lower because their listening is dominated by local metal artists absent from the global mainstream.</w:t>
      </w:r>
    </w:p>
    <w:p>
      <w:pPr>
        <w:spacing w:before="80" w:after="0"/>
      </w:pPr>
      <w:r>
        <w:t> </w:t>
      </w:r>
    </w:p>
    <w:p>
      <w:pPr>
        <w:pStyle w:val="Heading2"/>
        <w:spacing w:before="320" w:after="100"/>
      </w:pPr>
      <w:r>
        <w:rPr>
          <w:rFonts w:ascii="Arial" w:hAnsi="Arial"/>
          <w:b/>
          <w:color w:val="2E75B6"/>
          <w:sz w:val="28"/>
        </w:rPr>
        <w:t>5.6  Symmetrized KL Divergence (D)</w:t>
      </w:r>
    </w:p>
    <w:p>
      <w:pPr>
        <w:spacing w:before="60" w:after="60"/>
      </w:pPr>
      <w:r>
        <w:rPr>
          <w:rFonts w:ascii="Arial" w:hAnsi="Arial"/>
          <w:color w:val="222222"/>
          <w:sz w:val="22"/>
          <w:szCs w:val="22"/>
        </w:rPr>
        <w:t xml:space="preserve">KL Divergence treats preference profiles as probability distributions and measures their statistical distance. The symmetrized version averages D(P||Q) and D(Q||P) to make the measure symmetric. The result is inverted so higher values indicate closer-to-mainstream users: D_sym = 1 / (1 + [Σ p·log(p/q) + Σ q·log(q/p)] / 2)</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def kl_divergence_sym(p, q, epsilon=1e-10):</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Symmetrized KL divergence (inverted: higher = more mainstream)</w:t>
            </w:r>
          </w:p>
          <w:p>
            <w:pPr>
              <w:spacing w:before="0" w:after="0" w:line="240" w:lineRule="auto"/>
            </w:pPr>
            <w:r>
              <w:rPr>
                <w:rFonts w:ascii="Courier New" w:hAnsi="Courier New"/>
                <w:color w:val="1A1A1A"/>
                <w:sz w:val="18"/>
              </w:rPr>
              <w:t xml:space="preserve">    p       : Series - user profile</w:t>
            </w:r>
          </w:p>
          <w:p>
            <w:pPr>
              <w:spacing w:before="0" w:after="0" w:line="240" w:lineRule="auto"/>
            </w:pPr>
            <w:r>
              <w:rPr>
                <w:rFonts w:ascii="Courier New" w:hAnsi="Courier New"/>
                <w:color w:val="1A1A1A"/>
                <w:sz w:val="18"/>
              </w:rPr>
              <w:t xml:space="preserve">    q       : Series - reference population profile</w:t>
            </w:r>
          </w:p>
          <w:p>
            <w:pPr>
              <w:spacing w:before="0" w:after="0" w:line="240" w:lineRule="auto"/>
            </w:pPr>
            <w:r>
              <w:rPr>
                <w:rFonts w:ascii="Courier New" w:hAnsi="Courier New"/>
                <w:color w:val="1A1A1A"/>
                <w:sz w:val="18"/>
              </w:rPr>
              <w:t xml:space="preserve">    epsilon : float  - prevents log(0), default 1e-10</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p = normalize(p) + epsilon</w:t>
            </w:r>
          </w:p>
          <w:p>
            <w:pPr>
              <w:spacing w:before="0" w:after="0" w:line="240" w:lineRule="auto"/>
            </w:pPr>
            <w:r>
              <w:rPr>
                <w:rFonts w:ascii="Courier New" w:hAnsi="Courier New"/>
                <w:color w:val="1A1A1A"/>
                <w:sz w:val="18"/>
              </w:rPr>
              <w:t xml:space="preserve">    q = normalize(q) + epsilon</w:t>
            </w:r>
          </w:p>
          <w:p>
            <w:pPr>
              <w:spacing w:before="0" w:after="0" w:line="240" w:lineRule="auto"/>
            </w:pPr>
            <w:r>
              <w:rPr>
                <w:rFonts w:ascii="Courier New" w:hAnsi="Courier New"/>
                <w:color w:val="1A1A1A"/>
                <w:sz w:val="18"/>
              </w:rPr>
              <w:t xml:space="preserve">    return 1 / (1 + ((p * np.log(p/q)).sum() + (q * np.log(q/p)).sum()) / 2)</w:t>
            </w:r>
          </w:p>
        </w:tc>
      </w:tr>
    </w:tbl>
    <w:p>
      <w:pPr>
        <w:jc w:val="center"/>
        <w:spacing w:before="60" w:after="200"/>
      </w:pPr>
      <w:r>
        <w:rPr>
          <w:rFonts w:ascii="Arial" w:hAnsi="Arial"/>
          <w:i/>
          <w:color w:val="555555"/>
          <w:sz w:val="19"/>
        </w:rPr>
        <w:t xml:space="preserve">Code 5.6 — kl_divergence_sym implementing the D family (Lines 97–106).</w:t>
      </w:r>
    </w:p>
    <w:p>
      <w:pPr>
        <w:spacing w:before="60" w:after="60"/>
      </w:pPr>
      <w:r>
        <w:rPr>
          <w:rFonts w:ascii="Arial" w:hAnsi="Arial"/>
          <w:color w:val="222222"/>
          <w:sz w:val="22"/>
          <w:szCs w:val="22"/>
        </w:rPr>
        <w:t xml:space="preserve">Unlike the fraction measure, KL divergence captures the intensity of preference — a user who listens almost exclusively to one artist will be penalised more. US users score Dg:AF = 0.2440, highest globally. The epsilon = 1e-10 prevents log(0).</w:t>
      </w:r>
    </w:p>
    <w:p>
      <w:pPr>
        <w:spacing w:before="80" w:after="0"/>
      </w:pPr>
      <w:r>
        <w:t> </w:t>
      </w:r>
    </w:p>
    <w:p>
      <w:pPr>
        <w:pStyle w:val="Heading2"/>
        <w:spacing w:before="320" w:after="100"/>
      </w:pPr>
      <w:r>
        <w:rPr>
          <w:rFonts w:ascii="Arial" w:hAnsi="Arial"/>
          <w:b/>
          <w:color w:val="2E75B6"/>
          <w:sz w:val="28"/>
        </w:rPr>
        <w:t>5.7  Kendall's Tau Rank Correlation (C)</w:t>
      </w:r>
    </w:p>
    <w:p>
      <w:pPr>
        <w:spacing w:before="60" w:after="60"/>
      </w:pPr>
      <w:r>
        <w:rPr>
          <w:rFonts w:ascii="Arial" w:hAnsi="Arial"/>
          <w:color w:val="222222"/>
          <w:sz w:val="22"/>
          <w:szCs w:val="22"/>
        </w:rPr>
        <w:t xml:space="preserve">Rather than comparing raw values, Kendall's tau converts both profiles to rankings and counts concordant (agree on relative order) vs discordant (disagree) pairs. τ ∈ [-1, +1]: +1 = perfect rank agreement, -1 = complete reversal. This measure is robust to outlier playcounts and was identified in Table 9 of the paper as the best-performing measure overall (lowest RMSE).</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def kendall_tau_measure(af_user, af_pop):</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Kendall tau rank correlation (C family)</w:t>
            </w:r>
          </w:p>
          <w:p>
            <w:pPr>
              <w:spacing w:before="0" w:after="0" w:line="240" w:lineRule="auto"/>
            </w:pPr>
            <w:r>
              <w:rPr>
                <w:rFonts w:ascii="Courier New" w:hAnsi="Courier New"/>
                <w:color w:val="1A1A1A"/>
                <w:sz w:val="18"/>
              </w:rPr>
              <w:t xml:space="preserve">    af_user : Series - user playcount profile</w:t>
            </w:r>
          </w:p>
          <w:p>
            <w:pPr>
              <w:spacing w:before="0" w:after="0" w:line="240" w:lineRule="auto"/>
            </w:pPr>
            <w:r>
              <w:rPr>
                <w:rFonts w:ascii="Courier New" w:hAnsi="Courier New"/>
                <w:color w:val="1A1A1A"/>
                <w:sz w:val="18"/>
              </w:rPr>
              <w:t xml:space="preserve">    af_pop  : Series - reference population profile</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tau, _ = kendalltau(af_user.rank(ascending=False), af_pop.rank(ascending=False))</w:t>
            </w:r>
          </w:p>
          <w:p>
            <w:pPr>
              <w:spacing w:before="0" w:after="0" w:line="240" w:lineRule="auto"/>
            </w:pPr>
            <w:r>
              <w:rPr>
                <w:rFonts w:ascii="Courier New" w:hAnsi="Courier New"/>
                <w:color w:val="1A1A1A"/>
                <w:sz w:val="18"/>
              </w:rPr>
              <w:t xml:space="preserve">    return tau</w:t>
            </w:r>
          </w:p>
        </w:tc>
      </w:tr>
    </w:tbl>
    <w:p>
      <w:pPr>
        <w:jc w:val="center"/>
        <w:spacing w:before="60" w:after="200"/>
      </w:pPr>
      <w:r>
        <w:rPr>
          <w:rFonts w:ascii="Arial" w:hAnsi="Arial"/>
          <w:i/>
          <w:color w:val="555555"/>
          <w:sz w:val="19"/>
        </w:rPr>
        <w:t xml:space="preserve">Code 5.7 — kendall_tau_measure implementing the C family (Lines 108–115).</w:t>
      </w:r>
    </w:p>
    <w:p>
      <w:pPr>
        <w:spacing w:before="60" w:after="60"/>
      </w:pPr>
      <w:r>
        <w:rPr>
          <w:rFonts w:ascii="Arial" w:hAnsi="Arial"/>
          <w:color w:val="222222"/>
          <w:sz w:val="22"/>
          <w:szCs w:val="22"/>
        </w:rPr>
        <w:t xml:space="preserve">Key finding: Finnish users show Cg:AF = 0.3982 (lowest among all countries) — their artist ranking diverges most from the global mainstream. US users show Cg:AF = 0.5544 (highest). This replicates the paper's finding that Finland deviates most from the global mainstream.</w:t>
      </w:r>
    </w:p>
    <w:p>
      <w:pPr>
        <w:spacing w:before="140" w:after="140"/>
        <w:pBdr>
          <w:bottom w:val="single" w:sz="6" w:space="1" w:color="2E75B6"/>
        </w:pBdr>
      </w:pPr>
      <w:r>
        <w:t> </w:t>
      </w:r>
    </w:p>
    <w:p>
      <w:pPr>
        <w:pStyle w:val="Heading2"/>
        <w:spacing w:before="320" w:after="100"/>
      </w:pPr>
      <w:r>
        <w:rPr>
          <w:rFonts w:ascii="Arial" w:hAnsi="Arial"/>
          <w:b/>
          <w:color w:val="2E75B6"/>
          <w:sz w:val="28"/>
        </w:rPr>
        <w:t>5.8  Global vs Local Mainstreaminess</w:t>
      </w:r>
    </w:p>
    <w:p>
      <w:pPr>
        <w:spacing w:before="60" w:after="60"/>
      </w:pPr>
      <w:r>
        <w:rPr>
          <w:rFonts w:ascii="Arial" w:hAnsi="Arial"/>
          <w:color w:val="222222"/>
          <w:sz w:val="22"/>
          <w:szCs w:val="22"/>
        </w:rPr>
        <w:t xml:space="preserve">The paper distinguishes between global mainstreaminess (comparing a user to all users worldwide) and local/country mainstreaminess (comparing a user to their own country). These two perspectives can diverge significantly: a Finnish metal listener is mainstream within Finland but an outlier globally.</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 ── Section 3: Country-level averages ────────────────────────────────────────</w:t>
            </w:r>
          </w:p>
          <w:p>
            <w:pPr>
              <w:spacing w:before="0" w:after="0" w:line="240" w:lineRule="auto"/>
            </w:pPr>
            <w:r>
              <w:rPr>
                <w:rFonts w:ascii="Courier New" w:hAnsi="Courier New"/>
                <w:color w:val="1A1A1A"/>
                <w:sz w:val="18"/>
              </w:rPr>
              <w:t>measure_cols = [c for c in results_df.columns if c != "Country"]</w:t>
            </w:r>
          </w:p>
          <w:p>
            <w:pPr>
              <w:spacing w:before="0" w:after="0" w:line="240" w:lineRule="auto"/>
            </w:pPr>
            <w:r>
              <w:rPr>
                <w:rFonts w:ascii="Courier New" w:hAnsi="Courier New"/>
                <w:color w:val="1A1A1A"/>
                <w:sz w:val="18"/>
              </w:rPr>
              <w:t>country_avg  = results_df.groupby("Country")[measure_cols].mean().round(4)</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print("\n" + "=" * 70)</w:t>
            </w:r>
          </w:p>
          <w:p>
            <w:pPr>
              <w:spacing w:before="0" w:after="0" w:line="240" w:lineRule="auto"/>
            </w:pPr>
            <w:r>
              <w:rPr>
                <w:rFonts w:ascii="Courier New" w:hAnsi="Courier New"/>
                <w:color w:val="1A1A1A"/>
                <w:sz w:val="18"/>
              </w:rPr>
              <w:t>print("SECTION 3: COUNTRY-LEVEL AVERAGE MAINSTREAMINESS SCORES")</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 Print key measures for readability</w:t>
            </w:r>
          </w:p>
          <w:p>
            <w:pPr>
              <w:spacing w:before="0" w:after="0" w:line="240" w:lineRule="auto"/>
            </w:pPr>
            <w:r>
              <w:rPr>
                <w:rFonts w:ascii="Courier New" w:hAnsi="Courier New"/>
                <w:color w:val="1A1A1A"/>
                <w:sz w:val="18"/>
              </w:rPr>
              <w:t>key = ["Fg:AF,u:AF","Fc:AF,u:AF","Dg:AF,u:AF","Dc:AF,u:AF","Cg:AF,u:AF","Cc:AF,u:AF"]</w:t>
            </w:r>
          </w:p>
          <w:p>
            <w:pPr>
              <w:spacing w:before="0" w:after="0" w:line="240" w:lineRule="auto"/>
            </w:pPr>
            <w:r>
              <w:rPr>
                <w:rFonts w:ascii="Courier New" w:hAnsi="Courier New"/>
                <w:color w:val="1A1A1A"/>
                <w:sz w:val="18"/>
              </w:rPr>
              <w:t>print(country_avg[key].sort_values("Cg:AF,u:AF", ascending=False).to_string())</w:t>
            </w:r>
          </w:p>
        </w:tc>
      </w:tr>
    </w:tbl>
    <w:p>
      <w:pPr>
        <w:jc w:val="center"/>
        <w:spacing w:before="60" w:after="200"/>
      </w:pPr>
      <w:r>
        <w:rPr>
          <w:rFonts w:ascii="Arial" w:hAnsi="Arial"/>
          <w:i/>
          <w:color w:val="555555"/>
          <w:sz w:val="19"/>
        </w:rPr>
        <w:t xml:space="preserve">Code 5.8 — Country-level average computation and ranking (Lines 151–160).</w:t>
      </w:r>
    </w:p>
    <w:p>
      <w:pPr>
        <w:jc w:val="center"/>
        <w:spacing w:before="120" w:after="0"/>
      </w:pPr>
      <w:r>
        <w:rPr>
          <w:noProof/>
        </w:rPr>
        <w:drawing>
          <wp:inline xmlns:wp="http://schemas.openxmlformats.org/drawingml/2006/wordprocessingDrawing" distT="0" distB="0" distL="0" distR="0">
            <wp:extent cx="5943600" cy="2457617"/>
            <wp:effectExtent l="0" t="0" r="0" b="0"/>
            <wp:docPr id="3" name="rId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IdPlot1"/>
                    <pic:cNvPicPr>
                      <a:picLocks noChangeAspect="1" noChangeArrowheads="1"/>
                    </pic:cNvPicPr>
                  </pic:nvPicPr>
                  <pic:blipFill>
                    <a:blip xmlns:r="http://schemas.openxmlformats.org/officeDocument/2006/relationships" r:embed="rIdPlot1"/>
                    <a:stretch>
                      <a:fillRect/>
                    </a:stretch>
                  </pic:blipFill>
                  <pic:spPr bwMode="auto">
                    <a:xfrm>
                      <a:off x="0" y="0"/>
                      <a:ext cx="5943600" cy="2457617"/>
                    </a:xfrm>
                    <a:prstGeom prst="rect">
                      <a:avLst/>
                    </a:prstGeom>
                    <a:noFill/>
                  </pic:spPr>
                </pic:pic>
              </a:graphicData>
            </a:graphic>
          </wp:inline>
        </w:drawing>
      </w:r>
    </w:p>
    <w:p>
      <w:pPr>
        <w:jc w:val="center"/>
        <w:spacing w:before="60" w:after="200"/>
      </w:pPr>
      <w:r>
        <w:rPr>
          <w:rFonts w:ascii="Arial" w:hAnsi="Arial"/>
          <w:i/>
          <w:color w:val="555555"/>
          <w:sz w:val="19"/>
        </w:rPr>
        <w:t xml:space="preserve">Figure 2 — Global (Cg:AF, left) vs Local (Cc:AF, right) mainstreaminess scores by country. US leads in global alignment; FI scores lowest globally but high locally. Local scores are uniformly high because users within a country share similar listening patterns.</w:t>
      </w:r>
    </w:p>
    <w:p>
      <w:pPr>
        <w:jc w:val="center"/>
        <w:spacing w:before="120" w:after="0"/>
      </w:pPr>
      <w:r>
        <w:rPr>
          <w:noProof/>
        </w:rPr>
        <w:drawing>
          <wp:inline xmlns:wp="http://schemas.openxmlformats.org/drawingml/2006/wordprocessingDrawing" distT="0" distB="0" distL="0" distR="0">
            <wp:extent cx="5943600" cy="3679371"/>
            <wp:effectExtent l="0" t="0" r="0" b="0"/>
            <wp:docPr id="5" name="rIdPl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IdPlot4"/>
                    <pic:cNvPicPr>
                      <a:picLocks noChangeAspect="1" noChangeArrowheads="1"/>
                    </pic:cNvPicPr>
                  </pic:nvPicPr>
                  <pic:blipFill>
                    <a:blip xmlns:r="http://schemas.openxmlformats.org/officeDocument/2006/relationships" r:embed="rIdPlot4"/>
                    <a:stretch>
                      <a:fillRect/>
                    </a:stretch>
                  </pic:blipFill>
                  <pic:spPr bwMode="auto">
                    <a:xfrm>
                      <a:off x="0" y="0"/>
                      <a:ext cx="5943600" cy="3679371"/>
                    </a:xfrm>
                    <a:prstGeom prst="rect">
                      <a:avLst/>
                    </a:prstGeom>
                    <a:noFill/>
                  </pic:spPr>
                </pic:pic>
              </a:graphicData>
            </a:graphic>
          </wp:inline>
        </w:drawing>
      </w:r>
    </w:p>
    <w:p>
      <w:pPr>
        <w:jc w:val="center"/>
        <w:spacing w:before="60" w:after="200"/>
      </w:pPr>
      <w:r>
        <w:rPr>
          <w:rFonts w:ascii="Arial" w:hAnsi="Arial"/>
          <w:i/>
          <w:color w:val="555555"/>
          <w:sz w:val="19"/>
        </w:rPr>
        <w:t xml:space="preserve">Figure 3 — Mainstreaminess heatmap across all 12 countries and 6 key measures. Darker cells = higher mainstreaminess. Countries sorted by global Kendall tau (US top, FI bottom).</w:t>
      </w:r>
    </w:p>
    <w:p>
      <w:pPr>
        <w:spacing w:before="140" w:after="140"/>
        <w:pBdr>
          <w:bottom w:val="single" w:sz="6" w:space="1" w:color="2E75B6"/>
        </w:pBdr>
      </w:pPr>
      <w:r>
        <w:t> </w:t>
      </w:r>
    </w:p>
    <w:p>
      <w:pPr>
        <w:pStyle w:val="Heading2"/>
        <w:spacing w:before="320" w:after="100"/>
      </w:pPr>
      <w:r>
        <w:rPr>
          <w:rFonts w:ascii="Arial" w:hAnsi="Arial"/>
          <w:b/>
          <w:color w:val="2E75B6"/>
          <w:sz w:val="28"/>
        </w:rPr>
        <w:t>5.9  AF vs AF-ILF: Uncovering Country-Specific Mainstream</w:t>
      </w:r>
    </w:p>
    <w:p>
      <w:pPr>
        <w:spacing w:before="60" w:after="60"/>
      </w:pPr>
      <w:r>
        <w:rPr>
          <w:rFonts w:ascii="Arial" w:hAnsi="Arial"/>
          <w:color w:val="222222"/>
          <w:sz w:val="22"/>
          <w:szCs w:val="22"/>
        </w:rPr>
        <w:t xml:space="preserve">A core contribution of the paper is showing that raw AF fails to identify country-specific artists — every country's top-AF list is dominated by the same global artists (Radiohead, Pink Floyd, etc.). AF-ILF corrects this by penalising globally ubiquitous artists.</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 ── Section 1: Top artists per country ──────────────────────────────────────</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print("SECTION 1: TOP 5 ARTISTS PER COUNTRY  (AF  vs  AF-ILF)")</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for c in sorted(countries):</w:t>
            </w:r>
          </w:p>
          <w:p>
            <w:pPr>
              <w:spacing w:before="0" w:after="0" w:line="240" w:lineRule="auto"/>
            </w:pPr>
            <w:r>
              <w:rPr>
                <w:rFonts w:ascii="Courier New" w:hAnsi="Courier New"/>
                <w:color w:val="1A1A1A"/>
                <w:sz w:val="18"/>
              </w:rPr>
              <w:t xml:space="preserve">    top_af    = AF_country[c].nlargest(5)</w:t>
            </w:r>
          </w:p>
          <w:p>
            <w:pPr>
              <w:spacing w:before="0" w:after="0" w:line="240" w:lineRule="auto"/>
            </w:pPr>
            <w:r>
              <w:rPr>
                <w:rFonts w:ascii="Courier New" w:hAnsi="Courier New"/>
                <w:color w:val="1A1A1A"/>
                <w:sz w:val="18"/>
              </w:rPr>
              <w:t xml:space="preserve">    top_afilf = AF_ILF_country_global[c].nlargest(5)</w:t>
            </w:r>
          </w:p>
          <w:p>
            <w:pPr>
              <w:spacing w:before="0" w:after="0" w:line="240" w:lineRule="auto"/>
            </w:pPr>
            <w:r>
              <w:rPr>
                <w:rFonts w:ascii="Courier New" w:hAnsi="Courier New"/>
                <w:color w:val="1A1A1A"/>
                <w:sz w:val="18"/>
              </w:rPr>
              <w:t xml:space="preserve">    print(f"\n  {c}  AF    : {', '.join([f'{a}({v:,.0f})' for a,v in top_af.items()])}")</w:t>
            </w:r>
          </w:p>
          <w:p>
            <w:pPr>
              <w:spacing w:before="0" w:after="0" w:line="240" w:lineRule="auto"/>
            </w:pPr>
            <w:r>
              <w:rPr>
                <w:rFonts w:ascii="Courier New" w:hAnsi="Courier New"/>
                <w:color w:val="1A1A1A"/>
                <w:sz w:val="18"/>
              </w:rPr>
              <w:t xml:space="preserve">    print(f"  {c}  AF-ILF: {', '.join([f'{a}({v:.2f})' for a,v in top_afilf.items()])}")</w:t>
            </w:r>
          </w:p>
        </w:tc>
      </w:tr>
    </w:tbl>
    <w:p>
      <w:pPr>
        <w:jc w:val="center"/>
        <w:spacing w:before="60" w:after="200"/>
      </w:pPr>
      <w:r>
        <w:rPr>
          <w:rFonts w:ascii="Arial" w:hAnsi="Arial"/>
          <w:i/>
          <w:color w:val="555555"/>
          <w:sz w:val="19"/>
        </w:rPr>
        <w:t xml:space="preserve">Code 5.9 — Top-5 artist comparison: AF vs AF-ILF per country (Lines 68–76).</w:t>
      </w:r>
    </w:p>
    <w:p>
      <w:pPr>
        <w:jc w:val="center"/>
        <w:spacing w:before="120" w:after="0"/>
      </w:pPr>
      <w:r>
        <w:rPr>
          <w:noProof/>
        </w:rPr>
        <w:drawing>
          <wp:inline xmlns:wp="http://schemas.openxmlformats.org/drawingml/2006/wordprocessingDrawing" distT="0" distB="0" distL="0" distR="0">
            <wp:extent cx="5943600" cy="2311122"/>
            <wp:effectExtent l="0" t="0" r="0" b="0"/>
            <wp:docPr id="7" name="rIdPl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IdPlot3"/>
                    <pic:cNvPicPr>
                      <a:picLocks noChangeAspect="1" noChangeArrowheads="1"/>
                    </pic:cNvPicPr>
                  </pic:nvPicPr>
                  <pic:blipFill>
                    <a:blip xmlns:r="http://schemas.openxmlformats.org/officeDocument/2006/relationships" r:embed="rIdPlot3"/>
                    <a:stretch>
                      <a:fillRect/>
                    </a:stretch>
                  </pic:blipFill>
                  <pic:spPr bwMode="auto">
                    <a:xfrm>
                      <a:off x="0" y="0"/>
                      <a:ext cx="5943600" cy="2311122"/>
                    </a:xfrm>
                    <a:prstGeom prst="rect">
                      <a:avLst/>
                    </a:prstGeom>
                    <a:noFill/>
                  </pic:spPr>
                </pic:pic>
              </a:graphicData>
            </a:graphic>
          </wp:inline>
        </w:drawing>
      </w:r>
    </w:p>
    <w:p>
      <w:pPr>
        <w:jc w:val="center"/>
        <w:spacing w:before="60" w:after="200"/>
      </w:pPr>
      <w:r>
        <w:rPr>
          <w:rFonts w:ascii="Arial" w:hAnsi="Arial"/>
          <w:i/>
          <w:color w:val="555555"/>
          <w:sz w:val="19"/>
        </w:rPr>
        <w:t xml:space="preserve">Figure 4 — Normalised AF (solid) vs AF-ILF (transparent) for top artists in Turkey, Finland, and the US. AF-ILF boosts local artists (Duman for TR, CMX for FI) and suppresses globally dominant ones.</w:t>
      </w:r>
    </w:p>
    <w:p>
      <w:pPr>
        <w:spacing w:before="140" w:after="140"/>
        <w:pBdr>
          <w:bottom w:val="single" w:sz="6" w:space="1" w:color="2E75B6"/>
        </w:pBdr>
      </w:pPr>
      <w:r>
        <w:t> </w:t>
      </w:r>
    </w:p>
    <w:p>
      <w:pPr>
        <w:pStyle w:val="Heading2"/>
        <w:spacing w:before="320" w:after="100"/>
      </w:pPr>
      <w:r>
        <w:rPr>
          <w:rFonts w:ascii="Arial" w:hAnsi="Arial"/>
          <w:b/>
          <w:color w:val="2E75B6"/>
          <w:sz w:val="28"/>
        </w:rPr>
        <w:t>5.10  User Mainstreaminess Classification (Low / Mid / High)</w:t>
      </w:r>
    </w:p>
    <w:p>
      <w:pPr>
        <w:spacing w:before="60" w:after="60"/>
      </w:pPr>
      <w:r>
        <w:rPr>
          <w:rFonts w:ascii="Arial" w:hAnsi="Arial"/>
          <w:color w:val="222222"/>
          <w:sz w:val="22"/>
          <w:szCs w:val="22"/>
        </w:rPr>
        <w:t xml:space="preserve">Following the paper's evaluation methodology (Table 9), users are split into three equal-sized tertiles based on their Cc:AF,u:AF score: Low (bottom 33%), Mid (middle 33%), High (top 33%). This segmentation is used to evaluate recommendation quality per group.</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 ── Section 4: Low / Mid / High classification ───────────────────────────────</w:t>
            </w:r>
          </w:p>
          <w:p>
            <w:pPr>
              <w:spacing w:before="0" w:after="0" w:line="240" w:lineRule="auto"/>
            </w:pPr>
            <w:r>
              <w:rPr>
                <w:rFonts w:ascii="Courier New" w:hAnsi="Courier New"/>
                <w:color w:val="1A1A1A"/>
                <w:sz w:val="18"/>
              </w:rPr>
              <w:t>scores     = results_df["Cc:AF,u:AF"].values</w:t>
            </w:r>
          </w:p>
          <w:p>
            <w:pPr>
              <w:spacing w:before="0" w:after="0" w:line="240" w:lineRule="auto"/>
            </w:pPr>
            <w:r>
              <w:rPr>
                <w:rFonts w:ascii="Courier New" w:hAnsi="Courier New"/>
                <w:color w:val="1A1A1A"/>
                <w:sz w:val="18"/>
              </w:rPr>
              <w:t>thresholds = [np.percentile(scores, 33), np.percentile(scores, 66)]</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def classify(v):</w:t>
            </w:r>
          </w:p>
          <w:p>
            <w:pPr>
              <w:spacing w:before="0" w:after="0" w:line="240" w:lineRule="auto"/>
            </w:pPr>
            <w:r>
              <w:rPr>
                <w:rFonts w:ascii="Courier New" w:hAnsi="Courier New"/>
                <w:color w:val="1A1A1A"/>
                <w:sz w:val="18"/>
              </w:rPr>
              <w:t xml:space="preserve">    """v: float — Cc:AF,u:AF score for one user."""</w:t>
            </w:r>
          </w:p>
          <w:p>
            <w:pPr>
              <w:spacing w:before="0" w:after="0" w:line="240" w:lineRule="auto"/>
            </w:pPr>
            <w:r>
              <w:rPr>
                <w:rFonts w:ascii="Courier New" w:hAnsi="Courier New"/>
                <w:color w:val="1A1A1A"/>
                <w:sz w:val="18"/>
              </w:rPr>
              <w:t xml:space="preserve">    if v &lt;= thresholds[0]: return "Low"</w:t>
            </w:r>
          </w:p>
          <w:p>
            <w:pPr>
              <w:spacing w:before="0" w:after="0" w:line="240" w:lineRule="auto"/>
            </w:pPr>
            <w:r>
              <w:rPr>
                <w:rFonts w:ascii="Courier New" w:hAnsi="Courier New"/>
                <w:color w:val="1A1A1A"/>
                <w:sz w:val="18"/>
              </w:rPr>
              <w:t xml:space="preserve">    elif v &lt;= thresholds[1]: return "Mid"</w:t>
            </w:r>
          </w:p>
          <w:p>
            <w:pPr>
              <w:spacing w:before="0" w:after="0" w:line="240" w:lineRule="auto"/>
            </w:pPr>
            <w:r>
              <w:rPr>
                <w:rFonts w:ascii="Courier New" w:hAnsi="Courier New"/>
                <w:color w:val="1A1A1A"/>
                <w:sz w:val="18"/>
              </w:rPr>
              <w:t xml:space="preserve">    return "High"</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results_df["Level"] = results_df["Cc:AF,u:AF"].apply(classify)</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print("\n" + "=" * 70)</w:t>
            </w:r>
          </w:p>
          <w:p>
            <w:pPr>
              <w:spacing w:before="0" w:after="0" w:line="240" w:lineRule="auto"/>
            </w:pPr>
            <w:r>
              <w:rPr>
                <w:rFonts w:ascii="Courier New" w:hAnsi="Courier New"/>
                <w:color w:val="1A1A1A"/>
                <w:sz w:val="18"/>
              </w:rPr>
              <w:t>print("SECTION 4: MAINSTREAMINESS LEVEL DISTRIBUTION BY COUNTRY")</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dist = results_df.groupby(["Country","Level"]).size().unstack(fill_value=0)</w:t>
            </w:r>
          </w:p>
          <w:p>
            <w:pPr>
              <w:spacing w:before="0" w:after="0" w:line="240" w:lineRule="auto"/>
            </w:pPr>
            <w:r>
              <w:rPr>
                <w:rFonts w:ascii="Courier New" w:hAnsi="Courier New"/>
                <w:color w:val="1A1A1A"/>
                <w:sz w:val="18"/>
              </w:rPr>
              <w:t>for col in ["Low","Mid","High"]:</w:t>
            </w:r>
          </w:p>
          <w:p>
            <w:pPr>
              <w:spacing w:before="0" w:after="0" w:line="240" w:lineRule="auto"/>
            </w:pPr>
            <w:r>
              <w:rPr>
                <w:rFonts w:ascii="Courier New" w:hAnsi="Courier New"/>
                <w:color w:val="1A1A1A"/>
                <w:sz w:val="18"/>
              </w:rPr>
              <w:t xml:space="preserve">    if col not in dist.columns:</w:t>
            </w:r>
          </w:p>
          <w:p>
            <w:pPr>
              <w:spacing w:before="0" w:after="0" w:line="240" w:lineRule="auto"/>
            </w:pPr>
            <w:r>
              <w:rPr>
                <w:rFonts w:ascii="Courier New" w:hAnsi="Courier New"/>
                <w:color w:val="1A1A1A"/>
                <w:sz w:val="18"/>
              </w:rPr>
              <w:t xml:space="preserve">        dist[col] = 0</w:t>
            </w:r>
          </w:p>
          <w:p>
            <w:pPr>
              <w:spacing w:before="0" w:after="0" w:line="240" w:lineRule="auto"/>
            </w:pPr>
            <w:r>
              <w:rPr>
                <w:rFonts w:ascii="Courier New" w:hAnsi="Courier New"/>
                <w:color w:val="1A1A1A"/>
                <w:sz w:val="18"/>
              </w:rPr>
              <w:t>dist = dist[["Low","Mid","High"]]</w:t>
            </w:r>
          </w:p>
          <w:p>
            <w:pPr>
              <w:spacing w:before="0" w:after="0" w:line="240" w:lineRule="auto"/>
            </w:pPr>
            <w:r>
              <w:rPr>
                <w:rFonts w:ascii="Courier New" w:hAnsi="Courier New"/>
                <w:color w:val="1A1A1A"/>
                <w:sz w:val="18"/>
              </w:rPr>
              <w:t>dist["Total"] = dist.sum(axis=1)</w:t>
            </w:r>
          </w:p>
          <w:p>
            <w:pPr>
              <w:spacing w:before="0" w:after="0" w:line="240" w:lineRule="auto"/>
            </w:pPr>
            <w:r>
              <w:rPr>
                <w:rFonts w:ascii="Courier New" w:hAnsi="Courier New"/>
                <w:color w:val="1A1A1A"/>
                <w:sz w:val="18"/>
              </w:rPr>
              <w:t>print(dist.sort_values("Total", ascending=False).to_string())</w:t>
            </w:r>
          </w:p>
        </w:tc>
      </w:tr>
    </w:tbl>
    <w:p>
      <w:pPr>
        <w:jc w:val="center"/>
        <w:spacing w:before="60" w:after="200"/>
      </w:pPr>
      <w:r>
        <w:rPr>
          <w:rFonts w:ascii="Arial" w:hAnsi="Arial"/>
          <w:i/>
          <w:color w:val="555555"/>
          <w:sz w:val="19"/>
        </w:rPr>
        <w:t xml:space="preserve">Code 5.10 — Tertile classification and distribution computation (Lines 162–183).</w:t>
      </w:r>
    </w:p>
    <w:p>
      <w:pPr>
        <w:jc w:val="center"/>
        <w:spacing w:before="120" w:after="0"/>
      </w:pPr>
      <w:r>
        <w:rPr>
          <w:noProof/>
        </w:rPr>
        <w:drawing>
          <wp:inline xmlns:wp="http://schemas.openxmlformats.org/drawingml/2006/wordprocessingDrawing" distT="0" distB="0" distL="0" distR="0">
            <wp:extent cx="5943600" cy="2943497"/>
            <wp:effectExtent l="0" t="0" r="0" b="0"/>
            <wp:docPr id="9" name="rIdPl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IdPlot2"/>
                    <pic:cNvPicPr>
                      <a:picLocks noChangeAspect="1" noChangeArrowheads="1"/>
                    </pic:cNvPicPr>
                  </pic:nvPicPr>
                  <pic:blipFill>
                    <a:blip xmlns:r="http://schemas.openxmlformats.org/officeDocument/2006/relationships" r:embed="rIdPlot2"/>
                    <a:stretch>
                      <a:fillRect/>
                    </a:stretch>
                  </pic:blipFill>
                  <pic:spPr bwMode="auto">
                    <a:xfrm>
                      <a:off x="0" y="0"/>
                      <a:ext cx="5943600" cy="2943497"/>
                    </a:xfrm>
                    <a:prstGeom prst="rect">
                      <a:avLst/>
                    </a:prstGeom>
                    <a:noFill/>
                  </pic:spPr>
                </pic:pic>
              </a:graphicData>
            </a:graphic>
          </wp:inline>
        </w:drawing>
      </w:r>
    </w:p>
    <w:p>
      <w:pPr>
        <w:jc w:val="center"/>
        <w:spacing w:before="60" w:after="200"/>
      </w:pPr>
      <w:r>
        <w:rPr>
          <w:rFonts w:ascii="Arial" w:hAnsi="Arial"/>
          <w:i/>
          <w:color w:val="555555"/>
          <w:sz w:val="19"/>
        </w:rPr>
        <w:t xml:space="preserve">Figure 5 — Low/Mid/High mainstreaminess distribution by country (countries sorted by global mainstreaminess). FI is dominated by High (84%) because its users are internally coherent metal listeners. US is dominated by Low (84%) — paradoxically, because US listeners are so close to the global mainstream that their country-level Kendall tau is low (their ranking matches everyone else's ranking).</w:t>
      </w:r>
    </w:p>
    <w:p>
      <w:pPr>
        <w:spacing w:before="140" w:after="140"/>
        <w:pBdr>
          <w:bottom w:val="single" w:sz="6" w:space="1" w:color="2E75B6"/>
        </w:pBdr>
      </w:pPr>
      <w:r>
        <w:t> </w:t>
      </w:r>
    </w:p>
    <w:p>
      <w:pPr>
        <w:pStyle w:val="Heading2"/>
        <w:spacing w:before="320" w:after="100"/>
      </w:pPr>
      <w:r>
        <w:rPr>
          <w:rFonts w:ascii="Arial" w:hAnsi="Arial"/>
          <w:b/>
          <w:color w:val="2E75B6"/>
          <w:sz w:val="28"/>
        </w:rPr>
        <w:t>5.11  Country-Specific Differences in Mainstream</w:t>
      </w:r>
    </w:p>
    <w:p>
      <w:pPr>
        <w:spacing w:before="60" w:after="60"/>
      </w:pPr>
      <w:r>
        <w:rPr>
          <w:rFonts w:ascii="Arial" w:hAnsi="Arial"/>
          <w:color w:val="222222"/>
          <w:sz w:val="22"/>
          <w:szCs w:val="22"/>
        </w:rPr>
        <w:t xml:space="preserve">The paper's third contribution is illustrating country-specific peculiarities. Market structure, local radio airplay, cultural aspects, and language preferences all shape what is considered mainstream within a country. The dataset captures these patterns through the AI-expanded playcount distributions.</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Pr>
      <w:tr>
        <w:tc>
          <w:tcPr>
            <w:tcW w:w="9360" w:type="dxa"/>
            <w:shd w:val="clear" w:color="auto" w:fill="F4F8FC"/>
          </w:tcPr>
          <w:p>
            <w:pPr>
              <w:spacing w:before="0" w:after="0" w:line="240" w:lineRule="auto"/>
            </w:pPr>
            <w:r>
              <w:rPr>
                <w:rFonts w:ascii="Courier New" w:hAnsi="Courier New"/>
                <w:color w:val="1A1A1A"/>
                <w:sz w:val="18"/>
              </w:rPr>
              <w:t>import numpy as np</w:t>
            </w:r>
          </w:p>
          <w:p>
            <w:pPr>
              <w:spacing w:before="0" w:after="0" w:line="240" w:lineRule="auto"/>
            </w:pPr>
            <w:r>
              <w:rPr>
                <w:rFonts w:ascii="Courier New" w:hAnsi="Courier New"/>
                <w:color w:val="1A1A1A"/>
                <w:sz w:val="18"/>
              </w:rPr>
              <w:t>import pandas as pd</w:t>
            </w:r>
          </w:p>
          <w:p>
            <w:pPr>
              <w:spacing w:before="0" w:after="0" w:line="240" w:lineRule="auto"/>
            </w:pPr>
            <w:r>
              <w:rPr>
                <w:rFonts w:ascii="Courier New" w:hAnsi="Courier New"/>
                <w:color w:val="1A1A1A"/>
                <w:sz w:val="18"/>
              </w:rPr>
              <w:t>from scipy.stats import kendalltau</w:t>
            </w:r>
          </w:p>
          <w:p>
            <w:pPr>
              <w:spacing w:before="0" w:after="0" w:line="240" w:lineRule="auto"/>
            </w:pPr>
            <w:r>
              <w:rPr>
                <w:rFonts w:ascii="Courier New" w:hAnsi="Courier New"/>
                <w:color w:val="1A1A1A"/>
                <w:sz w:val="18"/>
              </w:rPr>
              <w:t>import warnings</w:t>
            </w:r>
          </w:p>
          <w:p>
            <w:pPr>
              <w:spacing w:before="0" w:after="0" w:line="240" w:lineRule="auto"/>
            </w:pPr>
            <w:r>
              <w:rPr>
                <w:rFonts w:ascii="Courier New" w:hAnsi="Courier New"/>
                <w:color w:val="1A1A1A"/>
                <w:sz w:val="18"/>
              </w:rPr>
              <w:t>import os</w:t>
            </w:r>
          </w:p>
          <w:p>
            <w:pPr>
              <w:spacing w:before="0" w:after="0" w:line="240" w:lineRule="auto"/>
            </w:pPr>
            <w:r>
              <w:rPr>
                <w:rFonts w:ascii="Courier New" w:hAnsi="Courier New"/>
                <w:color w:val="1A1A1A"/>
                <w:sz w:val="18"/>
              </w:rPr>
              <w:t>warnings.filterwarnings('ignore')</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w:t>
            </w:r>
          </w:p>
          <w:p>
            <w:pPr>
              <w:spacing w:before="0" w:after="0" w:line="240" w:lineRule="auto"/>
            </w:pPr>
            <w:r>
              <w:rPr>
                <w:rFonts w:ascii="Courier New" w:hAnsi="Courier New"/>
                <w:color w:val="1A1A1A"/>
                <w:sz w:val="18"/>
              </w:rPr>
              <w:t># LOAD DATASET FROM EXCEL</w:t>
            </w:r>
          </w:p>
          <w:p>
            <w:pPr>
              <w:spacing w:before="0" w:after="0" w:line="240" w:lineRule="auto"/>
            </w:pPr>
            <w:r>
              <w:rPr>
                <w:rFonts w:ascii="Courier New" w:hAnsi="Courier New"/>
                <w:color w:val="1A1A1A"/>
                <w:sz w:val="18"/>
              </w:rPr>
              <w:t># ============================================================</w:t>
            </w:r>
          </w:p>
          <w:p>
            <w:pPr>
              <w:spacing w:before="0" w:after="0" w:line="240" w:lineRule="auto"/>
            </w:pPr>
            <w:r>
              <w:rPr>
                <w:rFonts w:ascii="Courier New" w:hAnsi="Courier New"/>
                <w:color w:val="1A1A1A"/>
                <w:sz w:val="18"/>
              </w:rPr>
              <w:t>DATASET_PATH = os.path.join(os.path.dirname(os.path.abspath(__file__)), "dataset_large.xlsx")</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raw = pd.read_excel(DATASET_PATH, sheet_name="Playcounts", header=2)</w:t>
            </w:r>
          </w:p>
          <w:p>
            <w:pPr>
              <w:spacing w:before="0" w:after="0" w:line="240" w:lineRule="auto"/>
            </w:pPr>
            <w:r>
              <w:rPr>
                <w:rFonts w:ascii="Courier New" w:hAnsi="Courier New"/>
                <w:color w:val="1A1A1A"/>
                <w:sz w:val="18"/>
              </w:rPr>
              <w:t>raw = raw.rename(columns={"User ID": "user_id", "Country\nCode": "country_code", "Country Name": "country_name"})</w:t>
            </w:r>
          </w:p>
          <w:p>
            <w:pPr>
              <w:spacing w:before="0" w:after="0" w:line="240" w:lineRule="auto"/>
            </w:pPr>
            <w:r>
              <w:rPr>
                <w:rFonts w:ascii="Courier New" w:hAnsi="Courier New"/>
                <w:color w:val="1A1A1A"/>
                <w:sz w:val="18"/>
              </w:rPr>
              <w:t>raw = raw.set_index("user_id")</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artist_cols = [c for c in raw.columns if c not in ["country_code", "country_name"]]</w:t>
            </w:r>
          </w:p>
          <w:p>
            <w:pPr>
              <w:spacing w:before="0" w:after="0" w:line="240" w:lineRule="auto"/>
            </w:pPr>
            <w:r>
              <w:rPr>
                <w:rFonts w:ascii="Courier New" w:hAnsi="Courier New"/>
                <w:color w:val="1A1A1A"/>
                <w:sz w:val="18"/>
              </w:rPr>
              <w:t>df = raw[["country_code"] + artist_cols].rename(columns={"country_code": "country"}).copy()</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Artist list from Artists sheet</w:t>
            </w:r>
          </w:p>
          <w:p>
            <w:pPr>
              <w:spacing w:before="0" w:after="0" w:line="240" w:lineRule="auto"/>
            </w:pPr>
            <w:r>
              <w:rPr>
                <w:rFonts w:ascii="Courier New" w:hAnsi="Courier New"/>
                <w:color w:val="1A1A1A"/>
                <w:sz w:val="18"/>
              </w:rPr>
              <w:t>artists_meta = pd.read_excel(DATASET_PATH, sheet_name="Artists", header=1)</w:t>
            </w:r>
          </w:p>
          <w:p>
            <w:pPr>
              <w:spacing w:before="0" w:after="0" w:line="240" w:lineRule="auto"/>
            </w:pPr>
            <w:r>
              <w:rPr>
                <w:rFonts w:ascii="Courier New" w:hAnsi="Courier New"/>
                <w:color w:val="1A1A1A"/>
                <w:sz w:val="18"/>
              </w:rPr>
              <w:t>artists = artists_meta["Artist"].tolist()</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print(f"DATASET: {len(df)} users  |  {len(artist_cols)} artists  |  {df['country'].nunique()} countries")</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print(df.groupby("country").size().rename("users").to_frame().T.to_string())</w:t>
            </w:r>
          </w:p>
          <w:p>
            <w:pPr>
              <w:spacing w:before="0" w:after="0" w:line="240" w:lineRule="auto"/>
            </w:pPr>
            <w:r>
              <w:rPr>
                <w:rFonts w:ascii="Courier New" w:hAnsi="Courier New"/>
                <w:color w:val="1A1A1A"/>
                <w:sz w:val="18"/>
              </w:rPr>
              <w:t>print()</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w:t>
            </w:r>
          </w:p>
          <w:p>
            <w:pPr>
              <w:spacing w:before="0" w:after="0" w:line="240" w:lineRule="auto"/>
            </w:pPr>
            <w:r>
              <w:rPr>
                <w:rFonts w:ascii="Courier New" w:hAnsi="Courier New"/>
                <w:color w:val="1A1A1A"/>
                <w:sz w:val="18"/>
              </w:rPr>
              <w:t># BASIC DEFINITIONS</w:t>
            </w:r>
          </w:p>
          <w:p>
            <w:pPr>
              <w:spacing w:before="0" w:after="0" w:line="240" w:lineRule="auto"/>
            </w:pPr>
            <w:r>
              <w:rPr>
                <w:rFonts w:ascii="Courier New" w:hAnsi="Courier New"/>
                <w:color w:val="1A1A1A"/>
                <w:sz w:val="18"/>
              </w:rPr>
              <w:t># ============================================================</w:t>
            </w:r>
          </w:p>
          <w:p>
            <w:pPr>
              <w:spacing w:before="0" w:after="0" w:line="240" w:lineRule="auto"/>
            </w:pPr>
            <w:r>
              <w:rPr>
                <w:rFonts w:ascii="Courier New" w:hAnsi="Courier New"/>
                <w:color w:val="1A1A1A"/>
                <w:sz w:val="18"/>
              </w:rPr>
              <w:t>countries = df["country"].unique()</w:t>
            </w:r>
          </w:p>
          <w:p>
            <w:pPr>
              <w:spacing w:before="0" w:after="0" w:line="240" w:lineRule="auto"/>
            </w:pPr>
            <w:r>
              <w:rPr>
                <w:rFonts w:ascii="Courier New" w:hAnsi="Courier New"/>
                <w:color w:val="1A1A1A"/>
                <w:sz w:val="18"/>
              </w:rPr>
              <w:t>N_total   = len(df)</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def compute_AF(user_set):</w:t>
            </w:r>
          </w:p>
          <w:p>
            <w:pPr>
              <w:spacing w:before="0" w:after="0" w:line="240" w:lineRule="auto"/>
            </w:pPr>
            <w:r>
              <w:rPr>
                <w:rFonts w:ascii="Courier New" w:hAnsi="Courier New"/>
                <w:color w:val="1A1A1A"/>
                <w:sz w:val="18"/>
              </w:rPr>
              <w:t xml:space="preserve">    """Returns AF (total playcount) per artist for the given user set."""</w:t>
            </w:r>
          </w:p>
          <w:p>
            <w:pPr>
              <w:spacing w:before="0" w:after="0" w:line="240" w:lineRule="auto"/>
            </w:pPr>
            <w:r>
              <w:rPr>
                <w:rFonts w:ascii="Courier New" w:hAnsi="Courier New"/>
                <w:color w:val="1A1A1A"/>
                <w:sz w:val="18"/>
              </w:rPr>
              <w:t xml:space="preserve">    return df.loc[user_set, artist_cols].sum()</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def compute_LF(user_set):</w:t>
            </w:r>
          </w:p>
          <w:p>
            <w:pPr>
              <w:spacing w:before="0" w:after="0" w:line="240" w:lineRule="auto"/>
            </w:pPr>
            <w:r>
              <w:rPr>
                <w:rFonts w:ascii="Courier New" w:hAnsi="Courier New"/>
                <w:color w:val="1A1A1A"/>
                <w:sz w:val="18"/>
              </w:rPr>
              <w:t xml:space="preserve">    """Returns LF (unique listener count) per artist for the given user set."""</w:t>
            </w:r>
          </w:p>
          <w:p>
            <w:pPr>
              <w:spacing w:before="0" w:after="0" w:line="240" w:lineRule="auto"/>
            </w:pPr>
            <w:r>
              <w:rPr>
                <w:rFonts w:ascii="Courier New" w:hAnsi="Courier New"/>
                <w:color w:val="1A1A1A"/>
                <w:sz w:val="18"/>
              </w:rPr>
              <w:t xml:space="preserve">    return (df.loc[user_set, artist_cols] &gt; 0).sum()</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all_users     = df.index.tolist()</w:t>
            </w:r>
          </w:p>
          <w:p>
            <w:pPr>
              <w:spacing w:before="0" w:after="0" w:line="240" w:lineRule="auto"/>
            </w:pPr>
            <w:r>
              <w:rPr>
                <w:rFonts w:ascii="Courier New" w:hAnsi="Courier New"/>
                <w:color w:val="1A1A1A"/>
                <w:sz w:val="18"/>
              </w:rPr>
              <w:t>AF_global     = compute_AF(all_users)</w:t>
            </w:r>
          </w:p>
          <w:p>
            <w:pPr>
              <w:spacing w:before="0" w:after="0" w:line="240" w:lineRule="auto"/>
            </w:pPr>
            <w:r>
              <w:rPr>
                <w:rFonts w:ascii="Courier New" w:hAnsi="Courier New"/>
                <w:color w:val="1A1A1A"/>
                <w:sz w:val="18"/>
              </w:rPr>
              <w:t>LF_global     = compute_LF(all_users)</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country_users = {c: df[df["country"] == c].index.tolist() for c in countries}</w:t>
            </w:r>
          </w:p>
          <w:p>
            <w:pPr>
              <w:spacing w:before="0" w:after="0" w:line="240" w:lineRule="auto"/>
            </w:pPr>
            <w:r>
              <w:rPr>
                <w:rFonts w:ascii="Courier New" w:hAnsi="Courier New"/>
                <w:color w:val="1A1A1A"/>
                <w:sz w:val="18"/>
              </w:rPr>
              <w:t>AF_country    = {c: compute_AF(country_users[c]) for c in countries}</w:t>
            </w:r>
          </w:p>
          <w:p>
            <w:pPr>
              <w:spacing w:before="0" w:after="0" w:line="240" w:lineRule="auto"/>
            </w:pPr>
            <w:r>
              <w:rPr>
                <w:rFonts w:ascii="Courier New" w:hAnsi="Courier New"/>
                <w:color w:val="1A1A1A"/>
                <w:sz w:val="18"/>
              </w:rPr>
              <w:t>LF_country    = {c: compute_LF(country_users[c]) for c in countries}</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w:t>
            </w:r>
          </w:p>
          <w:p>
            <w:pPr>
              <w:spacing w:before="0" w:after="0" w:line="240" w:lineRule="auto"/>
            </w:pPr>
            <w:r>
              <w:rPr>
                <w:rFonts w:ascii="Courier New" w:hAnsi="Courier New"/>
                <w:color w:val="1A1A1A"/>
                <w:sz w:val="18"/>
              </w:rPr>
              <w:t># AF-ILF (Paper Equation 1)</w:t>
            </w:r>
          </w:p>
          <w:p>
            <w:pPr>
              <w:spacing w:before="0" w:after="0" w:line="240" w:lineRule="auto"/>
            </w:pPr>
            <w:r>
              <w:rPr>
                <w:rFonts w:ascii="Courier New" w:hAnsi="Courier New"/>
                <w:color w:val="1A1A1A"/>
                <w:sz w:val="18"/>
              </w:rPr>
              <w:t># ============================================================</w:t>
            </w:r>
          </w:p>
          <w:p>
            <w:pPr>
              <w:spacing w:before="0" w:after="0" w:line="240" w:lineRule="auto"/>
            </w:pPr>
            <w:r>
              <w:rPr>
                <w:rFonts w:ascii="Courier New" w:hAnsi="Courier New"/>
                <w:color w:val="1A1A1A"/>
                <w:sz w:val="18"/>
              </w:rPr>
              <w:t>def compute_AF_ILF(af_u1, lf_u2, n_u2):</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af_u1 : Series  - AF values for U1</w:t>
            </w:r>
          </w:p>
          <w:p>
            <w:pPr>
              <w:spacing w:before="0" w:after="0" w:line="240" w:lineRule="auto"/>
            </w:pPr>
            <w:r>
              <w:rPr>
                <w:rFonts w:ascii="Courier New" w:hAnsi="Courier New"/>
                <w:color w:val="1A1A1A"/>
                <w:sz w:val="18"/>
              </w:rPr>
              <w:t xml:space="preserve">    lf_u2 : Series  - LF values for U2</w:t>
            </w:r>
          </w:p>
          <w:p>
            <w:pPr>
              <w:spacing w:before="0" w:after="0" w:line="240" w:lineRule="auto"/>
            </w:pPr>
            <w:r>
              <w:rPr>
                <w:rFonts w:ascii="Courier New" w:hAnsi="Courier New"/>
                <w:color w:val="1A1A1A"/>
                <w:sz w:val="18"/>
              </w:rPr>
              <w:t xml:space="preserve">    n_u2  : int     - |U2|</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ilf = np.log(1 + n_u2 / lf_u2.replace(0, np.nan)).fillna(0)</w:t>
            </w:r>
          </w:p>
          <w:p>
            <w:pPr>
              <w:spacing w:before="0" w:after="0" w:line="240" w:lineRule="auto"/>
            </w:pPr>
            <w:r>
              <w:rPr>
                <w:rFonts w:ascii="Courier New" w:hAnsi="Courier New"/>
                <w:color w:val="1A1A1A"/>
                <w:sz w:val="18"/>
              </w:rPr>
              <w:t xml:space="preserve">    return np.log(1 + af_u1) * ilf</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AF_ILF_country_global = {</w:t>
            </w:r>
          </w:p>
          <w:p>
            <w:pPr>
              <w:spacing w:before="0" w:after="0" w:line="240" w:lineRule="auto"/>
            </w:pPr>
            <w:r>
              <w:rPr>
                <w:rFonts w:ascii="Courier New" w:hAnsi="Courier New"/>
                <w:color w:val="1A1A1A"/>
                <w:sz w:val="18"/>
              </w:rPr>
              <w:t xml:space="preserve">    c: compute_AF_ILF(AF_country[c], LF_global, N_total) for c in countries</w:t>
            </w:r>
          </w:p>
          <w:p>
            <w:pPr>
              <w:spacing w:before="0" w:after="0" w:line="240" w:lineRule="auto"/>
            </w:pPr>
            <w:r>
              <w:rPr>
                <w:rFonts w:ascii="Courier New" w:hAnsi="Courier New"/>
                <w:color w:val="1A1A1A"/>
                <w:sz w:val="18"/>
              </w:rPr>
              <w:t>}</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 Section 1: Top artists per country ──────────────────────────────────────</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print("SECTION 1: TOP 5 ARTISTS PER COUNTRY  (AF  vs  AF-ILF)")</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for c in sorted(countries):</w:t>
            </w:r>
          </w:p>
          <w:p>
            <w:pPr>
              <w:spacing w:before="0" w:after="0" w:line="240" w:lineRule="auto"/>
            </w:pPr>
            <w:r>
              <w:rPr>
                <w:rFonts w:ascii="Courier New" w:hAnsi="Courier New"/>
                <w:color w:val="1A1A1A"/>
                <w:sz w:val="18"/>
              </w:rPr>
              <w:t xml:space="preserve">    top_af    = AF_country[c].nlargest(5)</w:t>
            </w:r>
          </w:p>
          <w:p>
            <w:pPr>
              <w:spacing w:before="0" w:after="0" w:line="240" w:lineRule="auto"/>
            </w:pPr>
            <w:r>
              <w:rPr>
                <w:rFonts w:ascii="Courier New" w:hAnsi="Courier New"/>
                <w:color w:val="1A1A1A"/>
                <w:sz w:val="18"/>
              </w:rPr>
              <w:t xml:space="preserve">    top_afilf = AF_ILF_country_global[c].nlargest(5)</w:t>
            </w:r>
          </w:p>
          <w:p>
            <w:pPr>
              <w:spacing w:before="0" w:after="0" w:line="240" w:lineRule="auto"/>
            </w:pPr>
            <w:r>
              <w:rPr>
                <w:rFonts w:ascii="Courier New" w:hAnsi="Courier New"/>
                <w:color w:val="1A1A1A"/>
                <w:sz w:val="18"/>
              </w:rPr>
              <w:t xml:space="preserve">    print(f"\n  {c}  AF    : {', '.join([f'{a}({v:,.0f})' for a,v in top_af.items()])}")</w:t>
            </w:r>
          </w:p>
          <w:p>
            <w:pPr>
              <w:spacing w:before="0" w:after="0" w:line="240" w:lineRule="auto"/>
            </w:pPr>
            <w:r>
              <w:rPr>
                <w:rFonts w:ascii="Courier New" w:hAnsi="Courier New"/>
                <w:color w:val="1A1A1A"/>
                <w:sz w:val="18"/>
              </w:rPr>
              <w:t xml:space="preserve">    print(f"  {c}  AF-ILF: {', '.join([f'{a}({v:.2f})' for a,v in top_afilf.items()])}")</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w:t>
            </w:r>
          </w:p>
          <w:p>
            <w:pPr>
              <w:spacing w:before="0" w:after="0" w:line="240" w:lineRule="auto"/>
            </w:pPr>
            <w:r>
              <w:rPr>
                <w:rFonts w:ascii="Courier New" w:hAnsi="Courier New"/>
                <w:color w:val="1A1A1A"/>
                <w:sz w:val="18"/>
              </w:rPr>
              <w:t># 11 MAINSTREAMINESS MEASURES</w:t>
            </w:r>
          </w:p>
          <w:p>
            <w:pPr>
              <w:spacing w:before="0" w:after="0" w:line="240" w:lineRule="auto"/>
            </w:pPr>
            <w:r>
              <w:rPr>
                <w:rFonts w:ascii="Courier New" w:hAnsi="Courier New"/>
                <w:color w:val="1A1A1A"/>
                <w:sz w:val="18"/>
              </w:rPr>
              <w:t># ============================================================</w:t>
            </w:r>
          </w:p>
          <w:p>
            <w:pPr>
              <w:spacing w:before="0" w:after="0" w:line="240" w:lineRule="auto"/>
            </w:pPr>
            <w:r>
              <w:rPr>
                <w:rFonts w:ascii="Courier New" w:hAnsi="Courier New"/>
                <w:color w:val="1A1A1A"/>
                <w:sz w:val="18"/>
              </w:rPr>
              <w:t>def normalize(series):</w:t>
            </w:r>
          </w:p>
          <w:p>
            <w:pPr>
              <w:spacing w:before="0" w:after="0" w:line="240" w:lineRule="auto"/>
            </w:pPr>
            <w:r>
              <w:rPr>
                <w:rFonts w:ascii="Courier New" w:hAnsi="Courier New"/>
                <w:color w:val="1A1A1A"/>
                <w:sz w:val="18"/>
              </w:rPr>
              <w:t xml:space="preserve">    """series: Pandas Series — returns sum-to-unity normalised version."""</w:t>
            </w:r>
          </w:p>
          <w:p>
            <w:pPr>
              <w:spacing w:before="0" w:after="0" w:line="240" w:lineRule="auto"/>
            </w:pPr>
            <w:r>
              <w:rPr>
                <w:rFonts w:ascii="Courier New" w:hAnsi="Courier New"/>
                <w:color w:val="1A1A1A"/>
                <w:sz w:val="18"/>
              </w:rPr>
              <w:t xml:space="preserve">    s = series.sum()</w:t>
            </w:r>
          </w:p>
          <w:p>
            <w:pPr>
              <w:spacing w:before="0" w:after="0" w:line="240" w:lineRule="auto"/>
            </w:pPr>
            <w:r>
              <w:rPr>
                <w:rFonts w:ascii="Courier New" w:hAnsi="Courier New"/>
                <w:color w:val="1A1A1A"/>
                <w:sz w:val="18"/>
              </w:rPr>
              <w:t xml:space="preserve">    return series / s if s &gt; 0 else series</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def fraction_measure(af_user, af_pop):</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F = 1 - (1/|A|) * sum(|af_u - af_p| / max(af_u, af_p))</w:t>
            </w:r>
          </w:p>
          <w:p>
            <w:pPr>
              <w:spacing w:before="0" w:after="0" w:line="240" w:lineRule="auto"/>
            </w:pPr>
            <w:r>
              <w:rPr>
                <w:rFonts w:ascii="Courier New" w:hAnsi="Courier New"/>
                <w:color w:val="1A1A1A"/>
                <w:sz w:val="18"/>
              </w:rPr>
              <w:t xml:space="preserve">    af_user : Series - user playcount profile</w:t>
            </w:r>
          </w:p>
          <w:p>
            <w:pPr>
              <w:spacing w:before="0" w:after="0" w:line="240" w:lineRule="auto"/>
            </w:pPr>
            <w:r>
              <w:rPr>
                <w:rFonts w:ascii="Courier New" w:hAnsi="Courier New"/>
                <w:color w:val="1A1A1A"/>
                <w:sz w:val="18"/>
              </w:rPr>
              <w:t xml:space="preserve">    af_pop  : Series - reference population profile</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af_u  = normalize(af_user)</w:t>
            </w:r>
          </w:p>
          <w:p>
            <w:pPr>
              <w:spacing w:before="0" w:after="0" w:line="240" w:lineRule="auto"/>
            </w:pPr>
            <w:r>
              <w:rPr>
                <w:rFonts w:ascii="Courier New" w:hAnsi="Courier New"/>
                <w:color w:val="1A1A1A"/>
                <w:sz w:val="18"/>
              </w:rPr>
              <w:t xml:space="preserve">    af_p  = normalize(af_pop)</w:t>
            </w:r>
          </w:p>
          <w:p>
            <w:pPr>
              <w:spacing w:before="0" w:after="0" w:line="240" w:lineRule="auto"/>
            </w:pPr>
            <w:r>
              <w:rPr>
                <w:rFonts w:ascii="Courier New" w:hAnsi="Courier New"/>
                <w:color w:val="1A1A1A"/>
                <w:sz w:val="18"/>
              </w:rPr>
              <w:t xml:space="preserve">    denom = pd.concat([af_u, af_p], axis=1).max(axis=1).replace(0, np.nan)</w:t>
            </w:r>
          </w:p>
          <w:p>
            <w:pPr>
              <w:spacing w:before="0" w:after="0" w:line="240" w:lineRule="auto"/>
            </w:pPr>
            <w:r>
              <w:rPr>
                <w:rFonts w:ascii="Courier New" w:hAnsi="Courier New"/>
                <w:color w:val="1A1A1A"/>
                <w:sz w:val="18"/>
              </w:rPr>
              <w:t xml:space="preserve">    return 1 - (af_u - af_p).abs().div(denom).fillna(0).mean()</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def kl_divergence_sym(p, q, epsilon=1e-10):</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Symmetrized KL divergence (inverted: higher = more mainstream)</w:t>
            </w:r>
          </w:p>
          <w:p>
            <w:pPr>
              <w:spacing w:before="0" w:after="0" w:line="240" w:lineRule="auto"/>
            </w:pPr>
            <w:r>
              <w:rPr>
                <w:rFonts w:ascii="Courier New" w:hAnsi="Courier New"/>
                <w:color w:val="1A1A1A"/>
                <w:sz w:val="18"/>
              </w:rPr>
              <w:t xml:space="preserve">    p       : Series - user profile</w:t>
            </w:r>
          </w:p>
          <w:p>
            <w:pPr>
              <w:spacing w:before="0" w:after="0" w:line="240" w:lineRule="auto"/>
            </w:pPr>
            <w:r>
              <w:rPr>
                <w:rFonts w:ascii="Courier New" w:hAnsi="Courier New"/>
                <w:color w:val="1A1A1A"/>
                <w:sz w:val="18"/>
              </w:rPr>
              <w:t xml:space="preserve">    q       : Series - reference population profile</w:t>
            </w:r>
          </w:p>
          <w:p>
            <w:pPr>
              <w:spacing w:before="0" w:after="0" w:line="240" w:lineRule="auto"/>
            </w:pPr>
            <w:r>
              <w:rPr>
                <w:rFonts w:ascii="Courier New" w:hAnsi="Courier New"/>
                <w:color w:val="1A1A1A"/>
                <w:sz w:val="18"/>
              </w:rPr>
              <w:t xml:space="preserve">    epsilon : float  - prevents log(0), default 1e-10</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p = normalize(p) + epsilon</w:t>
            </w:r>
          </w:p>
          <w:p>
            <w:pPr>
              <w:spacing w:before="0" w:after="0" w:line="240" w:lineRule="auto"/>
            </w:pPr>
            <w:r>
              <w:rPr>
                <w:rFonts w:ascii="Courier New" w:hAnsi="Courier New"/>
                <w:color w:val="1A1A1A"/>
                <w:sz w:val="18"/>
              </w:rPr>
              <w:t xml:space="preserve">    q = normalize(q) + epsilon</w:t>
            </w:r>
          </w:p>
          <w:p>
            <w:pPr>
              <w:spacing w:before="0" w:after="0" w:line="240" w:lineRule="auto"/>
            </w:pPr>
            <w:r>
              <w:rPr>
                <w:rFonts w:ascii="Courier New" w:hAnsi="Courier New"/>
                <w:color w:val="1A1A1A"/>
                <w:sz w:val="18"/>
              </w:rPr>
              <w:t xml:space="preserve">    return 1 / (1 + ((p * np.log(p/q)).sum() + (q * np.log(q/p)).sum()) / 2)</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def kendall_tau_measure(af_user, af_pop):</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Kendall tau rank correlation (C family)</w:t>
            </w:r>
          </w:p>
          <w:p>
            <w:pPr>
              <w:spacing w:before="0" w:after="0" w:line="240" w:lineRule="auto"/>
            </w:pPr>
            <w:r>
              <w:rPr>
                <w:rFonts w:ascii="Courier New" w:hAnsi="Courier New"/>
                <w:color w:val="1A1A1A"/>
                <w:sz w:val="18"/>
              </w:rPr>
              <w:t xml:space="preserve">    af_user : Series - user playcount profile</w:t>
            </w:r>
          </w:p>
          <w:p>
            <w:pPr>
              <w:spacing w:before="0" w:after="0" w:line="240" w:lineRule="auto"/>
            </w:pPr>
            <w:r>
              <w:rPr>
                <w:rFonts w:ascii="Courier New" w:hAnsi="Courier New"/>
                <w:color w:val="1A1A1A"/>
                <w:sz w:val="18"/>
              </w:rPr>
              <w:t xml:space="preserve">    af_pop  : Series - reference population profile</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tau, _ = kendalltau(af_user.rank(ascending=False), af_pop.rank(ascending=False))</w:t>
            </w:r>
          </w:p>
          <w:p>
            <w:pPr>
              <w:spacing w:before="0" w:after="0" w:line="240" w:lineRule="auto"/>
            </w:pPr>
            <w:r>
              <w:rPr>
                <w:rFonts w:ascii="Courier New" w:hAnsi="Courier New"/>
                <w:color w:val="1A1A1A"/>
                <w:sz w:val="18"/>
              </w:rPr>
              <w:t xml:space="preserve">    return tau</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 Compute all 11 measures ──────────────────────────────────────────────────</w:t>
            </w:r>
          </w:p>
          <w:p>
            <w:pPr>
              <w:spacing w:before="0" w:after="0" w:line="240" w:lineRule="auto"/>
            </w:pPr>
            <w:r>
              <w:rPr>
                <w:rFonts w:ascii="Courier New" w:hAnsi="Courier New"/>
                <w:color w:val="1A1A1A"/>
                <w:sz w:val="18"/>
              </w:rPr>
              <w:t>print("\n" + "=" * 70)</w:t>
            </w:r>
          </w:p>
          <w:p>
            <w:pPr>
              <w:spacing w:before="0" w:after="0" w:line="240" w:lineRule="auto"/>
            </w:pPr>
            <w:r>
              <w:rPr>
                <w:rFonts w:ascii="Courier New" w:hAnsi="Courier New"/>
                <w:color w:val="1A1A1A"/>
                <w:sz w:val="18"/>
              </w:rPr>
              <w:t>print("SECTION 2: COMPUTING 11 MEASURES FOR ALL 500 USERS...")</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results = []</w:t>
            </w:r>
          </w:p>
          <w:p>
            <w:pPr>
              <w:spacing w:before="0" w:after="0" w:line="240" w:lineRule="auto"/>
            </w:pPr>
            <w:r>
              <w:rPr>
                <w:rFonts w:ascii="Courier New" w:hAnsi="Courier New"/>
                <w:color w:val="1A1A1A"/>
                <w:sz w:val="18"/>
              </w:rPr>
              <w:t>for uid in df.index:</w:t>
            </w:r>
          </w:p>
          <w:p>
            <w:pPr>
              <w:spacing w:before="0" w:after="0" w:line="240" w:lineRule="auto"/>
            </w:pPr>
            <w:r>
              <w:rPr>
                <w:rFonts w:ascii="Courier New" w:hAnsi="Courier New"/>
                <w:color w:val="1A1A1A"/>
                <w:sz w:val="18"/>
              </w:rPr>
              <w:t xml:space="preserve">    uc            = df.loc[uid, "country"]</w:t>
            </w:r>
          </w:p>
          <w:p>
            <w:pPr>
              <w:spacing w:before="0" w:after="0" w:line="240" w:lineRule="auto"/>
            </w:pPr>
            <w:r>
              <w:rPr>
                <w:rFonts w:ascii="Courier New" w:hAnsi="Courier New"/>
                <w:color w:val="1A1A1A"/>
                <w:sz w:val="18"/>
              </w:rPr>
              <w:t xml:space="preserve">    af_user       = df.loc[uid, artist_cols].astype(float)</w:t>
            </w:r>
          </w:p>
          <w:p>
            <w:pPr>
              <w:spacing w:before="0" w:after="0" w:line="240" w:lineRule="auto"/>
            </w:pPr>
            <w:r>
              <w:rPr>
                <w:rFonts w:ascii="Courier New" w:hAnsi="Courier New"/>
                <w:color w:val="1A1A1A"/>
                <w:sz w:val="18"/>
              </w:rPr>
              <w:t xml:space="preserve">    af_c          = AF_country[uc].astype(float)</w:t>
            </w:r>
          </w:p>
          <w:p>
            <w:pPr>
              <w:spacing w:before="0" w:after="0" w:line="240" w:lineRule="auto"/>
            </w:pPr>
            <w:r>
              <w:rPr>
                <w:rFonts w:ascii="Courier New" w:hAnsi="Courier New"/>
                <w:color w:val="1A1A1A"/>
                <w:sz w:val="18"/>
              </w:rPr>
              <w:t xml:space="preserve">    af_g          = AF_global.astype(float)</w:t>
            </w:r>
          </w:p>
          <w:p>
            <w:pPr>
              <w:spacing w:before="0" w:after="0" w:line="240" w:lineRule="auto"/>
            </w:pPr>
            <w:r>
              <w:rPr>
                <w:rFonts w:ascii="Courier New" w:hAnsi="Courier New"/>
                <w:color w:val="1A1A1A"/>
                <w:sz w:val="18"/>
              </w:rPr>
              <w:t xml:space="preserve">    lf_c          = LF_country[uc]</w:t>
            </w:r>
          </w:p>
          <w:p>
            <w:pPr>
              <w:spacing w:before="0" w:after="0" w:line="240" w:lineRule="auto"/>
            </w:pPr>
            <w:r>
              <w:rPr>
                <w:rFonts w:ascii="Courier New" w:hAnsi="Courier New"/>
                <w:color w:val="1A1A1A"/>
                <w:sz w:val="18"/>
              </w:rPr>
              <w:t xml:space="preserve">    n_c           = len(country_users[uc])</w:t>
            </w:r>
          </w:p>
          <w:p>
            <w:pPr>
              <w:spacing w:before="0" w:after="0" w:line="240" w:lineRule="auto"/>
            </w:pPr>
            <w:r>
              <w:rPr>
                <w:rFonts w:ascii="Courier New" w:hAnsi="Courier New"/>
                <w:color w:val="1A1A1A"/>
                <w:sz w:val="18"/>
              </w:rPr>
              <w:t xml:space="preserve">    af_ilf_user_c = compute_AF_ILF(af_user, lf_c, n_c)</w:t>
            </w:r>
          </w:p>
          <w:p>
            <w:pPr>
              <w:spacing w:before="0" w:after="0" w:line="240" w:lineRule="auto"/>
            </w:pPr>
            <w:r>
              <w:rPr>
                <w:rFonts w:ascii="Courier New" w:hAnsi="Courier New"/>
                <w:color w:val="1A1A1A"/>
                <w:sz w:val="18"/>
              </w:rPr>
              <w:t xml:space="preserve">    af_ilf_c_g    = AF_ILF_country_global[uc]</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results.append({</w:t>
            </w:r>
          </w:p>
          <w:p>
            <w:pPr>
              <w:spacing w:before="0" w:after="0" w:line="240" w:lineRule="auto"/>
            </w:pPr>
            <w:r>
              <w:rPr>
                <w:rFonts w:ascii="Courier New" w:hAnsi="Courier New"/>
                <w:color w:val="1A1A1A"/>
                <w:sz w:val="18"/>
              </w:rPr>
              <w:t xml:space="preserve">        "User": uid, "Country": uc,</w:t>
            </w:r>
          </w:p>
          <w:p>
            <w:pPr>
              <w:spacing w:before="0" w:after="0" w:line="240" w:lineRule="auto"/>
            </w:pPr>
            <w:r>
              <w:rPr>
                <w:rFonts w:ascii="Courier New" w:hAnsi="Courier New"/>
                <w:color w:val="1A1A1A"/>
                <w:sz w:val="18"/>
              </w:rPr>
              <w:t xml:space="preserve">        "Fg:AF,u:AF":          round(fraction_measure(af_user,       af_g),        4),</w:t>
            </w:r>
          </w:p>
          <w:p>
            <w:pPr>
              <w:spacing w:before="0" w:after="0" w:line="240" w:lineRule="auto"/>
            </w:pPr>
            <w:r>
              <w:rPr>
                <w:rFonts w:ascii="Courier New" w:hAnsi="Courier New"/>
                <w:color w:val="1A1A1A"/>
                <w:sz w:val="18"/>
              </w:rPr>
              <w:t xml:space="preserve">        "Fg:AF,u:AF·ILF":      round(fraction_measure(af_ilf_user_c, af_g),        4),</w:t>
            </w:r>
          </w:p>
          <w:p>
            <w:pPr>
              <w:spacing w:before="0" w:after="0" w:line="240" w:lineRule="auto"/>
            </w:pPr>
            <w:r>
              <w:rPr>
                <w:rFonts w:ascii="Courier New" w:hAnsi="Courier New"/>
                <w:color w:val="1A1A1A"/>
                <w:sz w:val="18"/>
              </w:rPr>
              <w:t xml:space="preserve">        "Fg:AF·ILF,u:AF·ILF":  round(fraction_measure(af_ilf_user_c, af_ilf_c_g), 4),</w:t>
            </w:r>
          </w:p>
          <w:p>
            <w:pPr>
              <w:spacing w:before="0" w:after="0" w:line="240" w:lineRule="auto"/>
            </w:pPr>
            <w:r>
              <w:rPr>
                <w:rFonts w:ascii="Courier New" w:hAnsi="Courier New"/>
                <w:color w:val="1A1A1A"/>
                <w:sz w:val="18"/>
              </w:rPr>
              <w:t xml:space="preserve">        "Fc:AF,u:AF":          round(fraction_measure(af_user,       af_c),        4),</w:t>
            </w:r>
          </w:p>
          <w:p>
            <w:pPr>
              <w:spacing w:before="0" w:after="0" w:line="240" w:lineRule="auto"/>
            </w:pPr>
            <w:r>
              <w:rPr>
                <w:rFonts w:ascii="Courier New" w:hAnsi="Courier New"/>
                <w:color w:val="1A1A1A"/>
                <w:sz w:val="18"/>
              </w:rPr>
              <w:t xml:space="preserve">        "Fc:AF·ILF,u:AF·ILF":  round(fraction_measure(af_ilf_user_c, af_ilf_c_g), 4),</w:t>
            </w:r>
          </w:p>
          <w:p>
            <w:pPr>
              <w:spacing w:before="0" w:after="0" w:line="240" w:lineRule="auto"/>
            </w:pPr>
            <w:r>
              <w:rPr>
                <w:rFonts w:ascii="Courier New" w:hAnsi="Courier New"/>
                <w:color w:val="1A1A1A"/>
                <w:sz w:val="18"/>
              </w:rPr>
              <w:t xml:space="preserve">        "Dg:AF,u:AF":          round(kl_divergence_sym(af_user,       af_g),       4),</w:t>
            </w:r>
          </w:p>
          <w:p>
            <w:pPr>
              <w:spacing w:before="0" w:after="0" w:line="240" w:lineRule="auto"/>
            </w:pPr>
            <w:r>
              <w:rPr>
                <w:rFonts w:ascii="Courier New" w:hAnsi="Courier New"/>
                <w:color w:val="1A1A1A"/>
                <w:sz w:val="18"/>
              </w:rPr>
              <w:t xml:space="preserve">        "Dc:AF,u:AF":          round(kl_divergence_sym(af_user,       af_c),       4),</w:t>
            </w:r>
          </w:p>
          <w:p>
            <w:pPr>
              <w:spacing w:before="0" w:after="0" w:line="240" w:lineRule="auto"/>
            </w:pPr>
            <w:r>
              <w:rPr>
                <w:rFonts w:ascii="Courier New" w:hAnsi="Courier New"/>
                <w:color w:val="1A1A1A"/>
                <w:sz w:val="18"/>
              </w:rPr>
              <w:t xml:space="preserve">        "Dc:AF·ILF,u:AF·ILF":  round(kl_divergence_sym(af_ilf_user_c,af_ilf_c_g),4),</w:t>
            </w:r>
          </w:p>
          <w:p>
            <w:pPr>
              <w:spacing w:before="0" w:after="0" w:line="240" w:lineRule="auto"/>
            </w:pPr>
            <w:r>
              <w:rPr>
                <w:rFonts w:ascii="Courier New" w:hAnsi="Courier New"/>
                <w:color w:val="1A1A1A"/>
                <w:sz w:val="18"/>
              </w:rPr>
              <w:t xml:space="preserve">        "Cg:AF,u:AF":          round(kendall_tau_measure(af_user,      af_g),      4),</w:t>
            </w:r>
          </w:p>
          <w:p>
            <w:pPr>
              <w:spacing w:before="0" w:after="0" w:line="240" w:lineRule="auto"/>
            </w:pPr>
            <w:r>
              <w:rPr>
                <w:rFonts w:ascii="Courier New" w:hAnsi="Courier New"/>
                <w:color w:val="1A1A1A"/>
                <w:sz w:val="18"/>
              </w:rPr>
              <w:t xml:space="preserve">        "Cc:AF,u:AF":          round(kendall_tau_measure(af_user,      af_c),      4),</w:t>
            </w:r>
          </w:p>
          <w:p>
            <w:pPr>
              <w:spacing w:before="0" w:after="0" w:line="240" w:lineRule="auto"/>
            </w:pPr>
            <w:r>
              <w:rPr>
                <w:rFonts w:ascii="Courier New" w:hAnsi="Courier New"/>
                <w:color w:val="1A1A1A"/>
                <w:sz w:val="18"/>
              </w:rPr>
              <w:t xml:space="preserve">        "Cc:AF·ILF,u:AF·ILF":  round(kendall_tau_measure(af_ilf_user_c,af_ilf_c_g),4),</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results_df = pd.DataFrame(results).set_index("User")</w:t>
            </w:r>
          </w:p>
          <w:p>
            <w:pPr>
              <w:spacing w:before="0" w:after="0" w:line="240" w:lineRule="auto"/>
            </w:pPr>
            <w:r>
              <w:rPr>
                <w:rFonts w:ascii="Courier New" w:hAnsi="Courier New"/>
                <w:color w:val="1A1A1A"/>
                <w:sz w:val="18"/>
              </w:rPr>
              <w:t>print(f"Done — {len(results_df)} users computed.")</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 Section 3: Country-level averages ────────────────────────────────────────</w:t>
            </w:r>
          </w:p>
          <w:p>
            <w:pPr>
              <w:spacing w:before="0" w:after="0" w:line="240" w:lineRule="auto"/>
            </w:pPr>
            <w:r>
              <w:rPr>
                <w:rFonts w:ascii="Courier New" w:hAnsi="Courier New"/>
                <w:color w:val="1A1A1A"/>
                <w:sz w:val="18"/>
              </w:rPr>
              <w:t>measure_cols = [c for c in results_df.columns if c != "Country"]</w:t>
            </w:r>
          </w:p>
          <w:p>
            <w:pPr>
              <w:spacing w:before="0" w:after="0" w:line="240" w:lineRule="auto"/>
            </w:pPr>
            <w:r>
              <w:rPr>
                <w:rFonts w:ascii="Courier New" w:hAnsi="Courier New"/>
                <w:color w:val="1A1A1A"/>
                <w:sz w:val="18"/>
              </w:rPr>
              <w:t>country_avg  = results_df.groupby("Country")[measure_cols].mean().round(4)</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print("\n" + "=" * 70)</w:t>
            </w:r>
          </w:p>
          <w:p>
            <w:pPr>
              <w:spacing w:before="0" w:after="0" w:line="240" w:lineRule="auto"/>
            </w:pPr>
            <w:r>
              <w:rPr>
                <w:rFonts w:ascii="Courier New" w:hAnsi="Courier New"/>
                <w:color w:val="1A1A1A"/>
                <w:sz w:val="18"/>
              </w:rPr>
              <w:t>print("SECTION 3: COUNTRY-LEVEL AVERAGE MAINSTREAMINESS SCORES")</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 Print key measures for readability</w:t>
            </w:r>
          </w:p>
          <w:p>
            <w:pPr>
              <w:spacing w:before="0" w:after="0" w:line="240" w:lineRule="auto"/>
            </w:pPr>
            <w:r>
              <w:rPr>
                <w:rFonts w:ascii="Courier New" w:hAnsi="Courier New"/>
                <w:color w:val="1A1A1A"/>
                <w:sz w:val="18"/>
              </w:rPr>
              <w:t>key = ["Fg:AF,u:AF","Fc:AF,u:AF","Dg:AF,u:AF","Dc:AF,u:AF","Cg:AF,u:AF","Cc:AF,u:AF"]</w:t>
            </w:r>
          </w:p>
          <w:p>
            <w:pPr>
              <w:spacing w:before="0" w:after="0" w:line="240" w:lineRule="auto"/>
            </w:pPr>
            <w:r>
              <w:rPr>
                <w:rFonts w:ascii="Courier New" w:hAnsi="Courier New"/>
                <w:color w:val="1A1A1A"/>
                <w:sz w:val="18"/>
              </w:rPr>
              <w:t>print(country_avg[key].sort_values("Cg:AF,u:AF", ascending=False).to_string())</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 ── Section 4: Low / Mid / High classification ───────────────────────────────</w:t>
            </w:r>
          </w:p>
          <w:p>
            <w:pPr>
              <w:spacing w:before="0" w:after="0" w:line="240" w:lineRule="auto"/>
            </w:pPr>
            <w:r>
              <w:rPr>
                <w:rFonts w:ascii="Courier New" w:hAnsi="Courier New"/>
                <w:color w:val="1A1A1A"/>
                <w:sz w:val="18"/>
              </w:rPr>
              <w:t>scores     = results_df["Cc:AF,u:AF"].values</w:t>
            </w:r>
          </w:p>
          <w:p>
            <w:pPr>
              <w:spacing w:before="0" w:after="0" w:line="240" w:lineRule="auto"/>
            </w:pPr>
            <w:r>
              <w:rPr>
                <w:rFonts w:ascii="Courier New" w:hAnsi="Courier New"/>
                <w:color w:val="1A1A1A"/>
                <w:sz w:val="18"/>
              </w:rPr>
              <w:t>thresholds = [np.percentile(scores, 33), np.percentile(scores, 66)]</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def classify(v):</w:t>
            </w:r>
          </w:p>
          <w:p>
            <w:pPr>
              <w:spacing w:before="0" w:after="0" w:line="240" w:lineRule="auto"/>
            </w:pPr>
            <w:r>
              <w:rPr>
                <w:rFonts w:ascii="Courier New" w:hAnsi="Courier New"/>
                <w:color w:val="1A1A1A"/>
                <w:sz w:val="18"/>
              </w:rPr>
              <w:t xml:space="preserve">    """v: float — Cc:AF,u:AF score for one user."""</w:t>
            </w:r>
          </w:p>
          <w:p>
            <w:pPr>
              <w:spacing w:before="0" w:after="0" w:line="240" w:lineRule="auto"/>
            </w:pPr>
            <w:r>
              <w:rPr>
                <w:rFonts w:ascii="Courier New" w:hAnsi="Courier New"/>
                <w:color w:val="1A1A1A"/>
                <w:sz w:val="18"/>
              </w:rPr>
              <w:t xml:space="preserve">    if v &lt;= thresholds[0]: return "Low"</w:t>
            </w:r>
          </w:p>
          <w:p>
            <w:pPr>
              <w:spacing w:before="0" w:after="0" w:line="240" w:lineRule="auto"/>
            </w:pPr>
            <w:r>
              <w:rPr>
                <w:rFonts w:ascii="Courier New" w:hAnsi="Courier New"/>
                <w:color w:val="1A1A1A"/>
                <w:sz w:val="18"/>
              </w:rPr>
              <w:t xml:space="preserve">    elif v &lt;= thresholds[1]: return "Mid"</w:t>
            </w:r>
          </w:p>
          <w:p>
            <w:pPr>
              <w:spacing w:before="0" w:after="0" w:line="240" w:lineRule="auto"/>
            </w:pPr>
            <w:r>
              <w:rPr>
                <w:rFonts w:ascii="Courier New" w:hAnsi="Courier New"/>
                <w:color w:val="1A1A1A"/>
                <w:sz w:val="18"/>
              </w:rPr>
              <w:t xml:space="preserve">    return "High"</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results_df["Level"] = results_df["Cc:AF,u:AF"].apply(classify)</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print("\n" + "=" * 70)</w:t>
            </w:r>
          </w:p>
          <w:p>
            <w:pPr>
              <w:spacing w:before="0" w:after="0" w:line="240" w:lineRule="auto"/>
            </w:pPr>
            <w:r>
              <w:rPr>
                <w:rFonts w:ascii="Courier New" w:hAnsi="Courier New"/>
                <w:color w:val="1A1A1A"/>
                <w:sz w:val="18"/>
              </w:rPr>
              <w:t>print("SECTION 4: MAINSTREAMINESS LEVEL DISTRIBUTION BY COUNTRY")</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dist = results_df.groupby(["Country","Level"]).size().unstack(fill_value=0)</w:t>
            </w:r>
          </w:p>
          <w:p>
            <w:pPr>
              <w:spacing w:before="0" w:after="0" w:line="240" w:lineRule="auto"/>
            </w:pPr>
            <w:r>
              <w:rPr>
                <w:rFonts w:ascii="Courier New" w:hAnsi="Courier New"/>
                <w:color w:val="1A1A1A"/>
                <w:sz w:val="18"/>
              </w:rPr>
              <w:t>for col in ["Low","Mid","High"]:</w:t>
            </w:r>
          </w:p>
          <w:p>
            <w:pPr>
              <w:spacing w:before="0" w:after="0" w:line="240" w:lineRule="auto"/>
            </w:pPr>
            <w:r>
              <w:rPr>
                <w:rFonts w:ascii="Courier New" w:hAnsi="Courier New"/>
                <w:color w:val="1A1A1A"/>
                <w:sz w:val="18"/>
              </w:rPr>
              <w:t xml:space="preserve">    if col not in dist.columns:</w:t>
            </w:r>
          </w:p>
          <w:p>
            <w:pPr>
              <w:spacing w:before="0" w:after="0" w:line="240" w:lineRule="auto"/>
            </w:pPr>
            <w:r>
              <w:rPr>
                <w:rFonts w:ascii="Courier New" w:hAnsi="Courier New"/>
                <w:color w:val="1A1A1A"/>
                <w:sz w:val="18"/>
              </w:rPr>
              <w:t xml:space="preserve">        dist[col] = 0</w:t>
            </w:r>
          </w:p>
          <w:p>
            <w:pPr>
              <w:spacing w:before="0" w:after="0" w:line="240" w:lineRule="auto"/>
            </w:pPr>
            <w:r>
              <w:rPr>
                <w:rFonts w:ascii="Courier New" w:hAnsi="Courier New"/>
                <w:color w:val="1A1A1A"/>
                <w:sz w:val="18"/>
              </w:rPr>
              <w:t>dist = dist[["Low","Mid","High"]]</w:t>
            </w:r>
          </w:p>
          <w:p>
            <w:pPr>
              <w:spacing w:before="0" w:after="0" w:line="240" w:lineRule="auto"/>
            </w:pPr>
            <w:r>
              <w:rPr>
                <w:rFonts w:ascii="Courier New" w:hAnsi="Courier New"/>
                <w:color w:val="1A1A1A"/>
                <w:sz w:val="18"/>
              </w:rPr>
              <w:t>dist["Total"] = dist.sum(axis=1)</w:t>
            </w:r>
          </w:p>
          <w:p>
            <w:pPr>
              <w:spacing w:before="0" w:after="0" w:line="240" w:lineRule="auto"/>
            </w:pPr>
            <w:r>
              <w:rPr>
                <w:rFonts w:ascii="Courier New" w:hAnsi="Courier New"/>
                <w:color w:val="1A1A1A"/>
                <w:sz w:val="18"/>
              </w:rPr>
              <w:t>print(dist.sort_values("Total", ascending=False).to_string())</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print("\n" + "=" * 70)</w:t>
            </w:r>
          </w:p>
          <w:p>
            <w:pPr>
              <w:spacing w:before="0" w:after="0" w:line="240" w:lineRule="auto"/>
            </w:pPr>
            <w:r>
              <w:rPr>
                <w:rFonts w:ascii="Courier New" w:hAnsi="Courier New"/>
                <w:color w:val="1A1A1A"/>
                <w:sz w:val="18"/>
              </w:rPr>
              <w:t>print("SECTION 5: GLOBAL vs LOCAL MAINSTREAMINESS COMPARISON")</w:t>
            </w:r>
          </w:p>
          <w:p>
            <w:pPr>
              <w:spacing w:before="0" w:after="0" w:line="240" w:lineRule="auto"/>
            </w:pPr>
            <w:r>
              <w:rPr>
                <w:rFonts w:ascii="Courier New" w:hAnsi="Courier New"/>
                <w:color w:val="1A1A1A"/>
                <w:sz w:val="18"/>
              </w:rPr>
              <w:t>print("(Countries ranked by Cg:AF — how close to GLOBAL mainstream)")</w:t>
            </w:r>
          </w:p>
          <w:p>
            <w:pPr>
              <w:spacing w:before="0" w:after="0" w:line="240" w:lineRule="auto"/>
            </w:pPr>
            <w:r>
              <w:rPr>
                <w:rFonts w:ascii="Courier New" w:hAnsi="Courier New"/>
                <w:color w:val="1A1A1A"/>
                <w:sz w:val="18"/>
              </w:rPr>
              <w:t>print("=" * 70)</w:t>
            </w:r>
          </w:p>
          <w:p>
            <w:pPr>
              <w:spacing w:before="0" w:after="0" w:line="240" w:lineRule="auto"/>
            </w:pPr>
            <w:r>
              <w:rPr>
                <w:rFonts w:ascii="Courier New" w:hAnsi="Courier New"/>
                <w:color w:val="1A1A1A"/>
                <w:sz w:val="18"/>
              </w:rPr>
              <w:t>ranking = country_avg["Cg:AF,u:AF"].sort_values(ascending=False)</w:t>
            </w:r>
          </w:p>
          <w:p>
            <w:pPr>
              <w:spacing w:before="0" w:after="0" w:line="240" w:lineRule="auto"/>
            </w:pPr>
            <w:r>
              <w:rPr>
                <w:rFonts w:ascii="Courier New" w:hAnsi="Courier New"/>
                <w:color w:val="1A1A1A"/>
                <w:sz w:val="18"/>
              </w:rPr>
              <w:t>for rank, (country, score) in enumerate(ranking.items(), 1):</w:t>
            </w:r>
          </w:p>
          <w:p>
            <w:pPr>
              <w:spacing w:before="0" w:after="0" w:line="240" w:lineRule="auto"/>
            </w:pPr>
            <w:r>
              <w:rPr>
                <w:rFonts w:ascii="Courier New" w:hAnsi="Courier New"/>
                <w:color w:val="1A1A1A"/>
                <w:sz w:val="18"/>
              </w:rPr>
              <w:t xml:space="preserve">    bar = "█" * int(score * 30)</w:t>
            </w:r>
          </w:p>
          <w:p>
            <w:pPr>
              <w:spacing w:before="0" w:after="0" w:line="240" w:lineRule="auto"/>
            </w:pPr>
            <w:r>
              <w:rPr>
                <w:rFonts w:ascii="Courier New" w:hAnsi="Courier New"/>
                <w:color w:val="1A1A1A"/>
                <w:sz w:val="18"/>
              </w:rPr>
              <w:t xml:space="preserve">    print(f"  {rank:2d}. {country}  {score:+.4f}  {bar}")</w:t>
            </w:r>
          </w:p>
          <w:p>
            <w:pPr>
              <w:spacing w:before="0" w:after="0" w:line="240" w:lineRule="auto"/>
            </w:pPr>
            <w:r>
              <w:rPr>
                <w:rFonts w:ascii="Courier New" w:hAnsi="Courier New"/>
                <w:color w:val="1A1A1A"/>
                <w:sz w:val="18"/>
              </w:rPr>
              <w:t xml:space="preserve"> </w:t>
            </w:r>
          </w:p>
          <w:p>
            <w:pPr>
              <w:spacing w:before="0" w:after="0" w:line="240" w:lineRule="auto"/>
            </w:pPr>
            <w:r>
              <w:rPr>
                <w:rFonts w:ascii="Courier New" w:hAnsi="Courier New"/>
                <w:color w:val="1A1A1A"/>
                <w:sz w:val="18"/>
              </w:rPr>
              <w:t>print("\n✓ All computations completed.")</w:t>
            </w:r>
          </w:p>
        </w:tc>
      </w:tr>
    </w:tbl>
    <w:p>
      <w:pPr>
        <w:jc w:val="center"/>
        <w:spacing w:before="60" w:after="200"/>
      </w:pPr>
      <w:r>
        <w:rPr>
          <w:rFonts w:ascii="Arial" w:hAnsi="Arial"/>
          <w:i/>
          <w:color w:val="555555"/>
          <w:sz w:val="19"/>
        </w:rPr>
        <w:t xml:space="preserve">Code 5.11 — Global mainstreaminess ranking with bar visualisation (Lines 185–193).</w:t>
      </w:r>
    </w:p>
    <w:p>
      <w:pPr>
        <w:spacing w:before="60" w:after="60"/>
      </w:pPr>
      <w:r>
        <w:rPr>
          <w:rFonts w:ascii="Arial" w:hAnsi="Arial"/>
          <w:color w:val="222222"/>
          <w:sz w:val="22"/>
          <w:szCs w:val="22"/>
        </w:rPr>
        <w:t xml:space="preserve">Key country findings from our implementation:</w:t>
      </w:r>
    </w:p>
    <w:p>
      <w:pPr>
        <w:numPr>
          <w:ilvl w:val="0"/>
          <w:numId w:val="1"/>
        </w:numPr>
        <w:spacing w:before="40" w:after="40"/>
      </w:pPr>
      <w:r>
        <w:rPr>
          <w:rFonts w:ascii="Arial" w:hAnsi="Arial"/>
          <w:color w:val="222222"/>
          <w:sz w:val="22"/>
        </w:rPr>
        <w:t xml:space="preserve">US (#1 global, Cg=0.5544): listening distribution closely tracks global mainstream — Muse, Led Zeppelin, Linkin Park dominate.</w:t>
      </w:r>
    </w:p>
    <w:p>
      <w:pPr>
        <w:numPr>
          <w:ilvl w:val="0"/>
          <w:numId w:val="1"/>
        </w:numPr>
        <w:spacing w:before="40" w:after="40"/>
      </w:pPr>
      <w:r>
        <w:rPr>
          <w:rFonts w:ascii="Arial" w:hAnsi="Arial"/>
          <w:color w:val="222222"/>
          <w:sz w:val="22"/>
        </w:rPr>
        <w:t xml:space="preserve">GB (#2, Cg=0.5116): Britpop (Oasis, Blur, Editors) and Electronic (Prodigy) create a slight local signature.</w:t>
      </w:r>
    </w:p>
    <w:p>
      <w:pPr>
        <w:numPr>
          <w:ilvl w:val="0"/>
          <w:numId w:val="1"/>
        </w:numPr>
        <w:spacing w:before="40" w:after="40"/>
      </w:pPr>
      <w:r>
        <w:rPr>
          <w:rFonts w:ascii="Arial" w:hAnsi="Arial"/>
          <w:color w:val="222222"/>
          <w:sz w:val="22"/>
        </w:rPr>
        <w:t xml:space="preserve">DE (#3, Cg=0.4998): Rammstein and industrial/gothic acts (Lacrimosa, Eisbrecher) are strongly over-represented.</w:t>
      </w:r>
    </w:p>
    <w:p>
      <w:pPr>
        <w:numPr>
          <w:ilvl w:val="0"/>
          <w:numId w:val="1"/>
        </w:numPr>
        <w:spacing w:before="40" w:after="40"/>
      </w:pPr>
      <w:r>
        <w:rPr>
          <w:rFonts w:ascii="Arial" w:hAnsi="Arial"/>
          <w:color w:val="222222"/>
          <w:sz w:val="22"/>
        </w:rPr>
        <w:t xml:space="preserve">JP (#6, Cg=0.4413): J-Pop and Visual Kei create a clear secondary mainstream trend — Yoasobi, Babymetal dominate AF.</w:t>
      </w:r>
    </w:p>
    <w:p>
      <w:pPr>
        <w:numPr>
          <w:ilvl w:val="0"/>
          <w:numId w:val="1"/>
        </w:numPr>
        <w:spacing w:before="40" w:after="40"/>
      </w:pPr>
      <w:r>
        <w:rPr>
          <w:rFonts w:ascii="Arial" w:hAnsi="Arial"/>
          <w:color w:val="222222"/>
          <w:sz w:val="22"/>
        </w:rPr>
        <w:t xml:space="preserve">TR (#10, Cg=0.4189): Duman and Grup Yorum lead AF; AF-ILF surfaces Mor ve Ötesi, Sezen Aksu, Ceza as distinctly Turkish.</w:t>
      </w:r>
    </w:p>
    <w:p>
      <w:pPr>
        <w:numPr>
          <w:ilvl w:val="0"/>
          <w:numId w:val="1"/>
        </w:numPr>
        <w:spacing w:before="40" w:after="40"/>
      </w:pPr>
      <w:r>
        <w:rPr>
          <w:rFonts w:ascii="Arial" w:hAnsi="Arial"/>
          <w:color w:val="222222"/>
          <w:sz w:val="22"/>
        </w:rPr>
        <w:t xml:space="preserve">FI (#12, Cg=0.3982): Highest deviation from global mainstream. CMX, Nightwish, HIM dominate — consistent with metal literature.</w:t>
      </w:r>
    </w:p>
    <w:p>
      <w:pPr>
        <w:spacing w:before="140" w:after="140"/>
        <w:pBdr>
          <w:bottom w:val="single" w:sz="6" w:space="1" w:color="2E75B6"/>
        </w:pBdr>
      </w:pPr>
      <w:r>
        <w:t> </w:t>
      </w:r>
    </w:p>
    <w:p>
      <w:pPr>
        <w:spacing w:before="1200" w:after="200"/>
        <w:jc w:val="center"/>
      </w:pPr>
      <w:r>
        <w:rPr>
          <w:b/>
          <w:bCs/>
          <w:color w:val="1F4E79"/>
          <w:sz w:val="56"/>
          <w:szCs w:val="56"/>
        </w:rPr>
        <w:lastRenderedPageBreak/>
        <w:t>Line-by-Line Code Explanation</w:t>
      </w:r>
    </w:p>
    <w:p>
      <w:pPr>
        <w:spacing w:before="0" w:after="120"/>
      </w:pPr>
      <w:r>
        <w:rPr>
          <w:rFonts w:ascii="Arial" w:hAnsi="Arial"/>
          <w:color w:val="333333"/>
          <w:sz w:val="19"/>
        </w:rPr>
        <w:t>Each entry shows the line number, the exact code, and its explanation. Comment-only and blank lines are omitted; every numbered entry corresponds to an executable line of mainstream_big.py (194 lines total).</w:t>
      </w:r>
    </w:p>
    <w:p>
      <w:pPr>
        <w:spacing w:before="60" w:after="60"/>
      </w:pPr>
      <w:r>
        <w:t> </w:t>
      </w:r>
    </w:p>
    <w:p>
      <w:pPr>
        <w:spacing w:before="260" w:after="80"/>
      </w:pPr>
      <w:r>
        <w:rPr>
          <w:rFonts w:ascii="Arial" w:hAnsi="Arial"/>
          <w:b/>
          <w:color w:val="2E75B6"/>
          <w:sz w:val="24"/>
        </w:rPr>
        <w:t>Imports and Setup  (Lines 1–6)</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1  </w:t>
      </w:r>
      <w:r>
        <w:rPr>
          <w:rFonts w:ascii="Courier New" w:hAnsi="Courier New"/>
          <w:color w:val="1A2E3B"/>
          <w:sz w:val="20"/>
        </w:rPr>
        <w:t>import numpy as np</w:t>
      </w:r>
    </w:p>
    <w:p>
      <w:pPr>
        <w:spacing w:before="20" w:after="80"/>
        <w:ind w:left="440"/>
      </w:pPr>
      <w:r>
        <w:rPr>
          <w:rFonts w:ascii="Arial" w:hAnsi="Arial"/>
          <w:color w:val="333333"/>
          <w:sz w:val="20"/>
        </w:rPr>
        <w:t xml:space="preserve">NumPy is imported as np. Used for np.log(), np.nan, and np.percentile() throughout the code.</w:t>
      </w:r>
    </w:p>
    <w:p>
      <w:pPr>
        <w:spacing w:before="100" w:after="0"/>
      </w:pPr>
      <w:r>
        <w:rPr>
          <w:rFonts w:ascii="Courier New" w:hAnsi="Courier New"/>
          <w:b/>
          <w:color w:val="2E75B6"/>
          <w:sz w:val="20"/>
        </w:rPr>
        <w:t xml:space="preserve">2  </w:t>
      </w:r>
      <w:r>
        <w:rPr>
          <w:rFonts w:ascii="Courier New" w:hAnsi="Courier New"/>
          <w:color w:val="1A2E3B"/>
          <w:sz w:val="20"/>
        </w:rPr>
        <w:t>import pandas as pd</w:t>
      </w:r>
    </w:p>
    <w:p>
      <w:pPr>
        <w:spacing w:before="20" w:after="80"/>
        <w:ind w:left="440"/>
      </w:pPr>
      <w:r>
        <w:rPr>
          <w:rFonts w:ascii="Arial" w:hAnsi="Arial"/>
          <w:color w:val="333333"/>
          <w:sz w:val="20"/>
        </w:rPr>
        <w:t xml:space="preserve">Pandas is imported as pd. All tabular data, row/column selection, grouping, and ranking operations use Pandas.</w:t>
      </w:r>
    </w:p>
    <w:p>
      <w:pPr>
        <w:spacing w:before="100" w:after="0"/>
      </w:pPr>
      <w:r>
        <w:rPr>
          <w:rFonts w:ascii="Courier New" w:hAnsi="Courier New"/>
          <w:b/>
          <w:color w:val="2E75B6"/>
          <w:sz w:val="20"/>
        </w:rPr>
        <w:t xml:space="preserve">3  </w:t>
      </w:r>
      <w:r>
        <w:rPr>
          <w:rFonts w:ascii="Courier New" w:hAnsi="Courier New"/>
          <w:color w:val="1A2E3B"/>
          <w:sz w:val="20"/>
        </w:rPr>
        <w:t>from scipy.stats import kendalltau</w:t>
      </w:r>
    </w:p>
    <w:p>
      <w:pPr>
        <w:spacing w:before="20" w:after="80"/>
        <w:ind w:left="440"/>
      </w:pPr>
      <w:r>
        <w:rPr>
          <w:rFonts w:ascii="Arial" w:hAnsi="Arial"/>
          <w:color w:val="333333"/>
          <w:sz w:val="20"/>
        </w:rPr>
        <w:t xml:space="preserve">Imports only the kendalltau function from SciPy. Computes Kendall tau rank-order correlation for the C family of measures.</w:t>
      </w:r>
    </w:p>
    <w:p>
      <w:pPr>
        <w:spacing w:before="100" w:after="0"/>
      </w:pPr>
      <w:r>
        <w:rPr>
          <w:rFonts w:ascii="Courier New" w:hAnsi="Courier New"/>
          <w:b/>
          <w:color w:val="2E75B6"/>
          <w:sz w:val="20"/>
        </w:rPr>
        <w:t xml:space="preserve">4  </w:t>
      </w:r>
      <w:r>
        <w:rPr>
          <w:rFonts w:ascii="Courier New" w:hAnsi="Courier New"/>
          <w:color w:val="1A2E3B"/>
          <w:sz w:val="20"/>
        </w:rPr>
        <w:t>import warnings</w:t>
      </w:r>
    </w:p>
    <w:p>
      <w:pPr>
        <w:spacing w:before="20" w:after="80"/>
        <w:ind w:left="440"/>
      </w:pPr>
      <w:r>
        <w:rPr>
          <w:rFonts w:ascii="Arial" w:hAnsi="Arial"/>
          <w:color w:val="333333"/>
          <w:sz w:val="20"/>
        </w:rPr>
        <w:t xml:space="preserve">Standard Python warnings module imported so runtime alerts can be suppressed.</w:t>
      </w:r>
    </w:p>
    <w:p>
      <w:pPr>
        <w:spacing w:before="100" w:after="0"/>
      </w:pPr>
      <w:r>
        <w:rPr>
          <w:rFonts w:ascii="Courier New" w:hAnsi="Courier New"/>
          <w:b/>
          <w:color w:val="2E75B6"/>
          <w:sz w:val="20"/>
        </w:rPr>
        <w:t xml:space="preserve">5  </w:t>
      </w:r>
      <w:r>
        <w:rPr>
          <w:rFonts w:ascii="Courier New" w:hAnsi="Courier New"/>
          <w:color w:val="1A2E3B"/>
          <w:sz w:val="20"/>
        </w:rPr>
        <w:t>import os</w:t>
      </w:r>
    </w:p>
    <w:p>
      <w:pPr>
        <w:spacing w:before="20" w:after="80"/>
        <w:ind w:left="440"/>
      </w:pPr>
      <w:r>
        <w:rPr>
          <w:rFonts w:ascii="Arial" w:hAnsi="Arial"/>
          <w:color w:val="333333"/>
          <w:sz w:val="20"/>
        </w:rPr>
        <w:t xml:space="preserve">os module imported to build the dataset file path relative to this script's location, so the file is found regardless of the working directory.</w:t>
      </w:r>
    </w:p>
    <w:p>
      <w:pPr>
        <w:spacing w:before="100" w:after="0"/>
      </w:pPr>
      <w:r>
        <w:rPr>
          <w:rFonts w:ascii="Courier New" w:hAnsi="Courier New"/>
          <w:b/>
          <w:color w:val="2E75B6"/>
          <w:sz w:val="20"/>
        </w:rPr>
        <w:t xml:space="preserve">6  </w:t>
      </w:r>
      <w:r>
        <w:rPr>
          <w:rFonts w:ascii="Courier New" w:hAnsi="Courier New"/>
          <w:color w:val="1A2E3B"/>
          <w:sz w:val="20"/>
        </w:rPr>
        <w:t>warnings.filterwarnings('ignore')</w:t>
      </w:r>
    </w:p>
    <w:p>
      <w:pPr>
        <w:spacing w:before="20" w:after="80"/>
        <w:ind w:left="440"/>
      </w:pPr>
      <w:r>
        <w:rPr>
          <w:rFonts w:ascii="Arial" w:hAnsi="Arial"/>
          <w:color w:val="333333"/>
          <w:sz w:val="20"/>
        </w:rPr>
        <w:t xml:space="preserve">Suppresses minor runtime warnings (e.g. divide-by-zero before NaN replacement) to keep console output clean.</w:t>
      </w:r>
    </w:p>
    <w:p>
      <w:pPr>
        <w:spacing w:before="260" w:after="80"/>
      </w:pPr>
      <w:r>
        <w:rPr>
          <w:rFonts w:ascii="Arial" w:hAnsi="Arial"/>
          <w:b/>
          <w:color w:val="2E75B6"/>
          <w:sz w:val="24"/>
        </w:rPr>
        <w:t>Load Dataset from Excel  (Lines 11–28)</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11  </w:t>
      </w:r>
      <w:r>
        <w:rPr>
          <w:rFonts w:ascii="Courier New" w:hAnsi="Courier New"/>
          <w:color w:val="1A2E3B"/>
          <w:sz w:val="20"/>
        </w:rPr>
        <w:t>DATASET_PATH = os.path.join(os.path.dirname(os.path.abspath(__file__)), "dataset_large.xlsx")</w:t>
      </w:r>
    </w:p>
    <w:p>
      <w:pPr>
        <w:spacing w:before="20" w:after="80"/>
        <w:ind w:left="440"/>
      </w:pPr>
      <w:r>
        <w:rPr>
          <w:rFonts w:ascii="Arial" w:hAnsi="Arial"/>
          <w:color w:val="333333"/>
          <w:sz w:val="20"/>
        </w:rPr>
        <w:t xml:space="preserve">Builds the absolute path to dataset_large.xlsx in the same folder as this script. os.path.abspath(__file__) gives this script's absolute path; dirname extracts its folder. This makes the code location-independent.</w:t>
      </w:r>
    </w:p>
    <w:p>
      <w:pPr>
        <w:spacing w:before="100" w:after="0"/>
      </w:pPr>
      <w:r>
        <w:rPr>
          <w:rFonts w:ascii="Courier New" w:hAnsi="Courier New"/>
          <w:b/>
          <w:color w:val="2E75B6"/>
          <w:sz w:val="20"/>
        </w:rPr>
        <w:t xml:space="preserve">13  </w:t>
      </w:r>
      <w:r>
        <w:rPr>
          <w:rFonts w:ascii="Courier New" w:hAnsi="Courier New"/>
          <w:color w:val="1A2E3B"/>
          <w:sz w:val="20"/>
        </w:rPr>
        <w:t>raw = pd.read_excel(DATASET_PATH, sheet_name="Playcounts", header=2)</w:t>
      </w:r>
    </w:p>
    <w:p>
      <w:pPr>
        <w:spacing w:before="20" w:after="80"/>
        <w:ind w:left="440"/>
      </w:pPr>
      <w:r>
        <w:rPr>
          <w:rFonts w:ascii="Arial" w:hAnsi="Arial"/>
          <w:color w:val="333333"/>
          <w:sz w:val="20"/>
        </w:rPr>
        <w:t xml:space="preserve">Reads the Playcounts sheet from the Excel file. header=2 tells Pandas that row index 2 (the third row) contains the column names, skipping the title and note rows above.</w:t>
      </w:r>
    </w:p>
    <w:p>
      <w:pPr>
        <w:spacing w:before="100" w:after="0"/>
      </w:pPr>
      <w:r>
        <w:rPr>
          <w:rFonts w:ascii="Courier New" w:hAnsi="Courier New"/>
          <w:b/>
          <w:color w:val="2E75B6"/>
          <w:sz w:val="20"/>
        </w:rPr>
        <w:t xml:space="preserve">14  </w:t>
      </w:r>
      <w:r>
        <w:rPr>
          <w:rFonts w:ascii="Courier New" w:hAnsi="Courier New"/>
          <w:color w:val="1A2E3B"/>
          <w:sz w:val="20"/>
        </w:rPr>
        <w:t>raw = raw.rename(columns={"User ID": "user_id", "Country\nCode": "country_code", "Country Name": "country_name"})</w:t>
      </w:r>
    </w:p>
    <w:p>
      <w:pPr>
        <w:spacing w:before="20" w:after="80"/>
        <w:ind w:left="440"/>
      </w:pPr>
      <w:r>
        <w:rPr>
          <w:rFonts w:ascii="Arial" w:hAnsi="Arial"/>
          <w:color w:val="333333"/>
          <w:sz w:val="20"/>
        </w:rPr>
        <w:t xml:space="preserve">Renames the three non-artist columns to consistent identifiers. The "Country\nCode" key matches the actual Excel header which contains a line break character.</w:t>
      </w:r>
    </w:p>
    <w:p>
      <w:pPr>
        <w:spacing w:before="100" w:after="0"/>
      </w:pPr>
      <w:r>
        <w:rPr>
          <w:rFonts w:ascii="Courier New" w:hAnsi="Courier New"/>
          <w:b/>
          <w:color w:val="2E75B6"/>
          <w:sz w:val="20"/>
        </w:rPr>
        <w:t xml:space="preserve">15  </w:t>
      </w:r>
      <w:r>
        <w:rPr>
          <w:rFonts w:ascii="Courier New" w:hAnsi="Courier New"/>
          <w:color w:val="1A2E3B"/>
          <w:sz w:val="20"/>
        </w:rPr>
        <w:t>raw = raw.set_index("user_id")</w:t>
      </w:r>
    </w:p>
    <w:p>
      <w:pPr>
        <w:spacing w:before="20" w:after="80"/>
        <w:ind w:left="440"/>
      </w:pPr>
      <w:r>
        <w:rPr>
          <w:rFonts w:ascii="Arial" w:hAnsi="Arial"/>
          <w:color w:val="333333"/>
          <w:sz w:val="20"/>
        </w:rPr>
        <w:t xml:space="preserve">Sets user_id as the row index so each user can be accessed by ID (e.g. df.loc['u0001']).</w:t>
      </w:r>
    </w:p>
    <w:p>
      <w:pPr>
        <w:spacing w:before="100" w:after="0"/>
      </w:pPr>
      <w:r>
        <w:rPr>
          <w:rFonts w:ascii="Courier New" w:hAnsi="Courier New"/>
          <w:b/>
          <w:color w:val="2E75B6"/>
          <w:sz w:val="20"/>
        </w:rPr>
        <w:t xml:space="preserve">17  </w:t>
      </w:r>
      <w:r>
        <w:rPr>
          <w:rFonts w:ascii="Courier New" w:hAnsi="Courier New"/>
          <w:color w:val="1A2E3B"/>
          <w:sz w:val="20"/>
        </w:rPr>
        <w:t>artist_cols = [c for c in raw.columns if c not in ["country_code", "country_name"]]</w:t>
      </w:r>
    </w:p>
    <w:p>
      <w:pPr>
        <w:spacing w:before="20" w:after="80"/>
        <w:ind w:left="440"/>
      </w:pPr>
      <w:r>
        <w:rPr>
          <w:rFonts w:ascii="Arial" w:hAnsi="Arial"/>
          <w:color w:val="333333"/>
          <w:sz w:val="20"/>
        </w:rPr>
        <w:t xml:space="preserve">List comprehension that collects all column names that are not the two metadata columns. The result is the list of 81 artist names used for all AF/LF computations.</w:t>
      </w:r>
    </w:p>
    <w:p>
      <w:pPr>
        <w:spacing w:before="100" w:after="0"/>
      </w:pPr>
      <w:r>
        <w:rPr>
          <w:rFonts w:ascii="Courier New" w:hAnsi="Courier New"/>
          <w:b/>
          <w:color w:val="2E75B6"/>
          <w:sz w:val="20"/>
        </w:rPr>
        <w:t xml:space="preserve">18  </w:t>
      </w:r>
      <w:r>
        <w:rPr>
          <w:rFonts w:ascii="Courier New" w:hAnsi="Courier New"/>
          <w:color w:val="1A2E3B"/>
          <w:sz w:val="20"/>
        </w:rPr>
        <w:t>df = raw[["country_code"] + artist_cols].rename(columns={"country_code": "country"}).copy()</w:t>
      </w:r>
    </w:p>
    <w:p>
      <w:pPr>
        <w:spacing w:before="20" w:after="80"/>
        <w:ind w:left="440"/>
      </w:pPr>
      <w:r>
        <w:rPr>
          <w:rFonts w:ascii="Arial" w:hAnsi="Arial"/>
          <w:color w:val="333333"/>
          <w:sz w:val="20"/>
        </w:rPr>
        <w:t xml:space="preserve">Selects only the country code and artist columns, renames country_code to country for brevity, and makes a copy so later operations do not mutate the original.</w:t>
      </w:r>
    </w:p>
    <w:p>
      <w:pPr>
        <w:spacing w:before="100" w:after="0"/>
      </w:pPr>
      <w:r>
        <w:rPr>
          <w:rFonts w:ascii="Courier New" w:hAnsi="Courier New"/>
          <w:b/>
          <w:color w:val="2E75B6"/>
          <w:sz w:val="20"/>
        </w:rPr>
        <w:t xml:space="preserve">21  </w:t>
      </w:r>
      <w:r>
        <w:rPr>
          <w:rFonts w:ascii="Courier New" w:hAnsi="Courier New"/>
          <w:color w:val="1A2E3B"/>
          <w:sz w:val="20"/>
        </w:rPr>
        <w:t>artists_meta = pd.read_excel(DATASET_PATH, sheet_name="Artists", header=1)</w:t>
      </w:r>
    </w:p>
    <w:p>
      <w:pPr>
        <w:spacing w:before="20" w:after="80"/>
        <w:ind w:left="440"/>
      </w:pPr>
      <w:r>
        <w:rPr>
          <w:rFonts w:ascii="Arial" w:hAnsi="Arial"/>
          <w:color w:val="333333"/>
          <w:sz w:val="20"/>
        </w:rPr>
        <w:t xml:space="preserve">Reads the Artists sheet (header on row 2, so header=1). Provides the ordered artist list and metadata.</w:t>
      </w:r>
    </w:p>
    <w:p>
      <w:pPr>
        <w:spacing w:before="100" w:after="0"/>
      </w:pPr>
      <w:r>
        <w:rPr>
          <w:rFonts w:ascii="Courier New" w:hAnsi="Courier New"/>
          <w:b/>
          <w:color w:val="2E75B6"/>
          <w:sz w:val="20"/>
        </w:rPr>
        <w:t xml:space="preserve">22  </w:t>
      </w:r>
      <w:r>
        <w:rPr>
          <w:rFonts w:ascii="Courier New" w:hAnsi="Courier New"/>
          <w:color w:val="1A2E3B"/>
          <w:sz w:val="20"/>
        </w:rPr>
        <w:t>artists = artists_meta["Artist"].tolist()</w:t>
      </w:r>
    </w:p>
    <w:p>
      <w:pPr>
        <w:spacing w:before="20" w:after="80"/>
        <w:ind w:left="440"/>
      </w:pPr>
      <w:r>
        <w:rPr>
          <w:rFonts w:ascii="Arial" w:hAnsi="Arial"/>
          <w:color w:val="333333"/>
          <w:sz w:val="20"/>
        </w:rPr>
        <w:t xml:space="preserve">Extracts the Artist column as a Python list. This ordered list is used when iterating over artists in the summary output.</w:t>
      </w:r>
    </w:p>
    <w:p>
      <w:pPr>
        <w:spacing w:before="100" w:after="0"/>
      </w:pPr>
      <w:r>
        <w:rPr>
          <w:rFonts w:ascii="Courier New" w:hAnsi="Courier New"/>
          <w:b/>
          <w:color w:val="2E75B6"/>
          <w:sz w:val="20"/>
        </w:rPr>
        <w:t xml:space="preserve">27  </w:t>
      </w:r>
      <w:r>
        <w:rPr>
          <w:rFonts w:ascii="Courier New" w:hAnsi="Courier New"/>
          <w:color w:val="1A2E3B"/>
          <w:sz w:val="20"/>
        </w:rPr>
        <w:t>print(df.groupby("country").size().rename("users").to_frame().T.to_string())</w:t>
      </w:r>
    </w:p>
    <w:p>
      <w:pPr>
        <w:spacing w:before="20" w:after="80"/>
        <w:ind w:left="440"/>
      </w:pPr>
      <w:r>
        <w:rPr>
          <w:rFonts w:ascii="Arial" w:hAnsi="Arial"/>
          <w:color w:val="333333"/>
          <w:sz w:val="20"/>
        </w:rPr>
        <w:t xml:space="preserve">Groups users by country, counts them, and prints a one-row summary table showing how many users each country has.</w:t>
      </w:r>
    </w:p>
    <w:p>
      <w:pPr>
        <w:spacing w:before="260" w:after="80"/>
      </w:pPr>
      <w:r>
        <w:rPr>
          <w:rFonts w:ascii="Arial" w:hAnsi="Arial"/>
          <w:b/>
          <w:color w:val="2E75B6"/>
          <w:sz w:val="24"/>
        </w:rPr>
        <w:t>Basic Definitions and AF/LF Profiles  (Lines 33–50)</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33  </w:t>
      </w:r>
      <w:r>
        <w:rPr>
          <w:rFonts w:ascii="Courier New" w:hAnsi="Courier New"/>
          <w:color w:val="1A2E3B"/>
          <w:sz w:val="20"/>
        </w:rPr>
        <w:t>countries = df["country"].unique()</w:t>
      </w:r>
    </w:p>
    <w:p>
      <w:pPr>
        <w:spacing w:before="20" w:after="80"/>
        <w:ind w:left="440"/>
      </w:pPr>
      <w:r>
        <w:rPr>
          <w:rFonts w:ascii="Arial" w:hAnsi="Arial"/>
          <w:color w:val="333333"/>
          <w:sz w:val="20"/>
        </w:rPr>
        <w:t xml:space="preserve">Extracts the 12 unique country codes from the country column. Used to iterate country-specific computations.</w:t>
      </w:r>
    </w:p>
    <w:p>
      <w:pPr>
        <w:spacing w:before="100" w:after="0"/>
      </w:pPr>
      <w:r>
        <w:rPr>
          <w:rFonts w:ascii="Courier New" w:hAnsi="Courier New"/>
          <w:b/>
          <w:color w:val="2E75B6"/>
          <w:sz w:val="20"/>
        </w:rPr>
        <w:t xml:space="preserve">34  </w:t>
      </w:r>
      <w:r>
        <w:rPr>
          <w:rFonts w:ascii="Courier New" w:hAnsi="Courier New"/>
          <w:color w:val="1A2E3B"/>
          <w:sz w:val="20"/>
        </w:rPr>
        <w:t>N_total   = len(df)</w:t>
      </w:r>
    </w:p>
    <w:p>
      <w:pPr>
        <w:spacing w:before="20" w:after="80"/>
        <w:ind w:left="440"/>
      </w:pPr>
      <w:r>
        <w:rPr>
          <w:rFonts w:ascii="Arial" w:hAnsi="Arial"/>
          <w:color w:val="333333"/>
          <w:sz w:val="20"/>
        </w:rPr>
        <w:t xml:space="preserve">Total user count (500). Used as |U2| in the AF-ILF formula for global-level ILF.</w:t>
      </w:r>
    </w:p>
    <w:p>
      <w:pPr>
        <w:spacing w:before="100" w:after="0"/>
      </w:pPr>
      <w:r>
        <w:rPr>
          <w:rFonts w:ascii="Courier New" w:hAnsi="Courier New"/>
          <w:b/>
          <w:color w:val="2E75B6"/>
          <w:sz w:val="20"/>
        </w:rPr>
        <w:t xml:space="preserve">36  </w:t>
      </w:r>
      <w:r>
        <w:rPr>
          <w:rFonts w:ascii="Courier New" w:hAnsi="Courier New"/>
          <w:color w:val="1A2E3B"/>
          <w:sz w:val="20"/>
        </w:rPr>
        <w:t>def compute_AF(user_set):</w:t>
      </w:r>
    </w:p>
    <w:p>
      <w:pPr>
        <w:spacing w:before="20" w:after="80"/>
        <w:ind w:left="440"/>
      </w:pPr>
      <w:r>
        <w:rPr>
          <w:rFonts w:ascii="Arial" w:hAnsi="Arial"/>
          <w:color w:val="333333"/>
          <w:sz w:val="20"/>
        </w:rPr>
        <w:t xml:space="preserve">Artist Frequency function. Parameter — user_set: list of user ID strings. Returns a Series of total playcounts per artist (AF_{a,U1}).</w:t>
      </w:r>
    </w:p>
    <w:p>
      <w:pPr>
        <w:spacing w:before="100" w:after="0"/>
      </w:pPr>
      <w:r>
        <w:rPr>
          <w:rFonts w:ascii="Courier New" w:hAnsi="Courier New"/>
          <w:b/>
          <w:color w:val="2E75B6"/>
          <w:sz w:val="20"/>
        </w:rPr>
        <w:t xml:space="preserve">38  </w:t>
      </w:r>
      <w:r>
        <w:rPr>
          <w:rFonts w:ascii="Courier New" w:hAnsi="Courier New"/>
          <w:color w:val="1A2E3B"/>
          <w:sz w:val="20"/>
        </w:rPr>
        <w:t xml:space="preserve">    return df.loc[user_set, artist_cols].sum()</w:t>
      </w:r>
    </w:p>
    <w:p>
      <w:pPr>
        <w:spacing w:before="20" w:after="80"/>
        <w:ind w:left="440"/>
      </w:pPr>
      <w:r>
        <w:rPr>
          <w:rFonts w:ascii="Arial" w:hAnsi="Arial"/>
          <w:color w:val="333333"/>
          <w:sz w:val="20"/>
        </w:rPr>
        <w:t xml:space="preserve">Selects rows for the given users and all artist columns, then sums each column to get total playcount per artist.</w:t>
      </w:r>
    </w:p>
    <w:p>
      <w:pPr>
        <w:spacing w:before="100" w:after="0"/>
      </w:pPr>
      <w:r>
        <w:rPr>
          <w:rFonts w:ascii="Courier New" w:hAnsi="Courier New"/>
          <w:b/>
          <w:color w:val="2E75B6"/>
          <w:sz w:val="20"/>
        </w:rPr>
        <w:t xml:space="preserve">40  </w:t>
      </w:r>
      <w:r>
        <w:rPr>
          <w:rFonts w:ascii="Courier New" w:hAnsi="Courier New"/>
          <w:color w:val="1A2E3B"/>
          <w:sz w:val="20"/>
        </w:rPr>
        <w:t>def compute_LF(user_set):</w:t>
      </w:r>
    </w:p>
    <w:p>
      <w:pPr>
        <w:spacing w:before="20" w:after="80"/>
        <w:ind w:left="440"/>
      </w:pPr>
      <w:r>
        <w:rPr>
          <w:rFonts w:ascii="Arial" w:hAnsi="Arial"/>
          <w:color w:val="333333"/>
          <w:sz w:val="20"/>
        </w:rPr>
        <w:t xml:space="preserve">Listener Frequency function. Parameter — user_set: list of user ID strings. Returns a Series of unique listener counts per artist (LF_{a,U2}).</w:t>
      </w:r>
    </w:p>
    <w:p>
      <w:pPr>
        <w:spacing w:before="100" w:after="0"/>
      </w:pPr>
      <w:r>
        <w:rPr>
          <w:rFonts w:ascii="Courier New" w:hAnsi="Courier New"/>
          <w:b/>
          <w:color w:val="2E75B6"/>
          <w:sz w:val="20"/>
        </w:rPr>
        <w:t xml:space="preserve">42  </w:t>
      </w:r>
      <w:r>
        <w:rPr>
          <w:rFonts w:ascii="Courier New" w:hAnsi="Courier New"/>
          <w:color w:val="1A2E3B"/>
          <w:sz w:val="20"/>
        </w:rPr>
        <w:t xml:space="preserve">    return (df.loc[user_set, artist_cols] &gt; 0).sum()</w:t>
      </w:r>
    </w:p>
    <w:p>
      <w:pPr>
        <w:spacing w:before="20" w:after="80"/>
        <w:ind w:left="440"/>
      </w:pPr>
      <w:r>
        <w:rPr>
          <w:rFonts w:ascii="Arial" w:hAnsi="Arial"/>
          <w:color w:val="333333"/>
          <w:sz w:val="20"/>
        </w:rPr>
        <w:t xml:space="preserve">'&gt; 0' converts playcounts to True/False; .sum() counts True values per column — giving distinct listeners per artist.</w:t>
      </w:r>
    </w:p>
    <w:p>
      <w:pPr>
        <w:spacing w:before="100" w:after="0"/>
      </w:pPr>
      <w:r>
        <w:rPr>
          <w:rFonts w:ascii="Courier New" w:hAnsi="Courier New"/>
          <w:b/>
          <w:color w:val="2E75B6"/>
          <w:sz w:val="20"/>
        </w:rPr>
        <w:t xml:space="preserve">44  </w:t>
      </w:r>
      <w:r>
        <w:rPr>
          <w:rFonts w:ascii="Courier New" w:hAnsi="Courier New"/>
          <w:color w:val="1A2E3B"/>
          <w:sz w:val="20"/>
        </w:rPr>
        <w:t>all_users     = df.index.tolist()</w:t>
      </w:r>
    </w:p>
    <w:p>
      <w:pPr>
        <w:spacing w:before="20" w:after="80"/>
        <w:ind w:left="440"/>
      </w:pPr>
      <w:r>
        <w:rPr>
          <w:rFonts w:ascii="Arial" w:hAnsi="Arial"/>
          <w:color w:val="333333"/>
          <w:sz w:val="20"/>
        </w:rPr>
        <w:t xml:space="preserve">All 500 user IDs as a Python list. Passed to compute_AF and compute_LF to build global profiles.</w:t>
      </w:r>
    </w:p>
    <w:p>
      <w:pPr>
        <w:spacing w:before="100" w:after="0"/>
      </w:pPr>
      <w:r>
        <w:rPr>
          <w:rFonts w:ascii="Courier New" w:hAnsi="Courier New"/>
          <w:b/>
          <w:color w:val="2E75B6"/>
          <w:sz w:val="20"/>
        </w:rPr>
        <w:t xml:space="preserve">45  </w:t>
      </w:r>
      <w:r>
        <w:rPr>
          <w:rFonts w:ascii="Courier New" w:hAnsi="Courier New"/>
          <w:color w:val="1A2E3B"/>
          <w:sz w:val="20"/>
        </w:rPr>
        <w:t>AF_global     = compute_AF(all_users)</w:t>
      </w:r>
    </w:p>
    <w:p>
      <w:pPr>
        <w:spacing w:before="20" w:after="80"/>
        <w:ind w:left="440"/>
      </w:pPr>
      <w:r>
        <w:rPr>
          <w:rFonts w:ascii="Arial" w:hAnsi="Arial"/>
          <w:color w:val="333333"/>
          <w:sz w:val="20"/>
        </w:rPr>
        <w:t xml:space="preserve">Global total playcount per artist across all 500 users. Corresponds to AF_{a,g}.</w:t>
      </w:r>
    </w:p>
    <w:p>
      <w:pPr>
        <w:spacing w:before="100" w:after="0"/>
      </w:pPr>
      <w:r>
        <w:rPr>
          <w:rFonts w:ascii="Courier New" w:hAnsi="Courier New"/>
          <w:b/>
          <w:color w:val="2E75B6"/>
          <w:sz w:val="20"/>
        </w:rPr>
        <w:t xml:space="preserve">46  </w:t>
      </w:r>
      <w:r>
        <w:rPr>
          <w:rFonts w:ascii="Courier New" w:hAnsi="Courier New"/>
          <w:color w:val="1A2E3B"/>
          <w:sz w:val="20"/>
        </w:rPr>
        <w:t>LF_global     = compute_LF(all_users)</w:t>
      </w:r>
    </w:p>
    <w:p>
      <w:pPr>
        <w:spacing w:before="20" w:after="80"/>
        <w:ind w:left="440"/>
      </w:pPr>
      <w:r>
        <w:rPr>
          <w:rFonts w:ascii="Arial" w:hAnsi="Arial"/>
          <w:color w:val="333333"/>
          <w:sz w:val="20"/>
        </w:rPr>
        <w:t xml:space="preserve">Global unique listener count per artist. Corresponds to LF_{a,g}. Used as the ILF denominator in global AF-ILF computations.</w:t>
      </w:r>
    </w:p>
    <w:p>
      <w:pPr>
        <w:spacing w:before="100" w:after="0"/>
      </w:pPr>
      <w:r>
        <w:rPr>
          <w:rFonts w:ascii="Courier New" w:hAnsi="Courier New"/>
          <w:b/>
          <w:color w:val="2E75B6"/>
          <w:sz w:val="20"/>
        </w:rPr>
        <w:t xml:space="preserve">48  </w:t>
      </w:r>
      <w:r>
        <w:rPr>
          <w:rFonts w:ascii="Courier New" w:hAnsi="Courier New"/>
          <w:color w:val="1A2E3B"/>
          <w:sz w:val="20"/>
        </w:rPr>
        <w:t>country_users = {c: df[df["country"] == c].index.tolist() for c in countries}</w:t>
      </w:r>
    </w:p>
    <w:p>
      <w:pPr>
        <w:spacing w:before="20" w:after="80"/>
        <w:ind w:left="440"/>
      </w:pPr>
      <w:r>
        <w:rPr>
          <w:rFonts w:ascii="Arial" w:hAnsi="Arial"/>
          <w:color w:val="333333"/>
          <w:sz w:val="20"/>
        </w:rPr>
        <w:t xml:space="preserve">Dictionary comprehension mapping each country code to its user list. E.g. {'TR':['u0001',...], 'FI':['u0041',...]}.</w:t>
      </w:r>
    </w:p>
    <w:p>
      <w:pPr>
        <w:spacing w:before="100" w:after="0"/>
      </w:pPr>
      <w:r>
        <w:rPr>
          <w:rFonts w:ascii="Courier New" w:hAnsi="Courier New"/>
          <w:b/>
          <w:color w:val="2E75B6"/>
          <w:sz w:val="20"/>
        </w:rPr>
        <w:t xml:space="preserve">49  </w:t>
      </w:r>
      <w:r>
        <w:rPr>
          <w:rFonts w:ascii="Courier New" w:hAnsi="Courier New"/>
          <w:color w:val="1A2E3B"/>
          <w:sz w:val="20"/>
        </w:rPr>
        <w:t>AF_country    = {c: compute_AF(country_users[c]) for c in countries}</w:t>
      </w:r>
    </w:p>
    <w:p>
      <w:pPr>
        <w:spacing w:before="20" w:after="80"/>
        <w:ind w:left="440"/>
      </w:pPr>
      <w:r>
        <w:rPr>
          <w:rFonts w:ascii="Arial" w:hAnsi="Arial"/>
          <w:color w:val="333333"/>
          <w:sz w:val="20"/>
        </w:rPr>
        <w:t xml:space="preserve">Country-level AF profile for each country. Corresponds to PP_c — the country preference profile.</w:t>
      </w:r>
    </w:p>
    <w:p>
      <w:pPr>
        <w:spacing w:before="100" w:after="0"/>
      </w:pPr>
      <w:r>
        <w:rPr>
          <w:rFonts w:ascii="Courier New" w:hAnsi="Courier New"/>
          <w:b/>
          <w:color w:val="2E75B6"/>
          <w:sz w:val="20"/>
        </w:rPr>
        <w:t xml:space="preserve">50  </w:t>
      </w:r>
      <w:r>
        <w:rPr>
          <w:rFonts w:ascii="Courier New" w:hAnsi="Courier New"/>
          <w:color w:val="1A2E3B"/>
          <w:sz w:val="20"/>
        </w:rPr>
        <w:t>LF_country    = {c: compute_LF(country_users[c]) for c in countries}</w:t>
      </w:r>
    </w:p>
    <w:p>
      <w:pPr>
        <w:spacing w:before="20" w:after="80"/>
        <w:ind w:left="440"/>
      </w:pPr>
      <w:r>
        <w:rPr>
          <w:rFonts w:ascii="Arial" w:hAnsi="Arial"/>
          <w:color w:val="333333"/>
          <w:sz w:val="20"/>
        </w:rPr>
        <w:t xml:space="preserve">Country-level LF profile. Used as U2 when computing the user-level AF-ILF profile.</w:t>
      </w:r>
    </w:p>
    <w:p>
      <w:pPr>
        <w:spacing w:before="260" w:after="80"/>
      </w:pPr>
      <w:r>
        <w:rPr>
          <w:rFonts w:ascii="Arial" w:hAnsi="Arial"/>
          <w:b/>
          <w:color w:val="2E75B6"/>
          <w:sz w:val="24"/>
        </w:rPr>
        <w:t>AF-ILF Formula  (Lines 55–66)</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55  </w:t>
      </w:r>
      <w:r>
        <w:rPr>
          <w:rFonts w:ascii="Courier New" w:hAnsi="Courier New"/>
          <w:color w:val="1A2E3B"/>
          <w:sz w:val="20"/>
        </w:rPr>
        <w:t>def compute_AF_ILF(af_u1, lf_u2, n_u2):</w:t>
      </w:r>
    </w:p>
    <w:p>
      <w:pPr>
        <w:spacing w:before="20" w:after="80"/>
        <w:ind w:left="440"/>
      </w:pPr>
      <w:r>
        <w:rPr>
          <w:rFonts w:ascii="Arial" w:hAnsi="Arial"/>
          <w:color w:val="333333"/>
          <w:sz w:val="20"/>
        </w:rPr>
        <w:t xml:space="preserve">Implements Paper Equation 1. Parameters — af_u1: Series of AF values for U1; lf_u2: Series of LF values for U2; n_u2: integer size of U2 (|U2|).</w:t>
      </w:r>
    </w:p>
    <w:p>
      <w:pPr>
        <w:spacing w:before="100" w:after="0"/>
      </w:pPr>
      <w:r>
        <w:rPr>
          <w:rFonts w:ascii="Courier New" w:hAnsi="Courier New"/>
          <w:b/>
          <w:color w:val="2E75B6"/>
          <w:sz w:val="20"/>
        </w:rPr>
        <w:t xml:space="preserve">61  </w:t>
      </w:r>
      <w:r>
        <w:rPr>
          <w:rFonts w:ascii="Courier New" w:hAnsi="Courier New"/>
          <w:color w:val="1A2E3B"/>
          <w:sz w:val="20"/>
        </w:rPr>
        <w:t xml:space="preserve">    ilf = np.log(1 + n_u2 / lf_u2.replace(0, np.nan)).fillna(0)</w:t>
      </w:r>
    </w:p>
    <w:p>
      <w:pPr>
        <w:spacing w:before="20" w:after="80"/>
        <w:ind w:left="440"/>
      </w:pPr>
      <w:r>
        <w:rPr>
          <w:rFonts w:ascii="Arial" w:hAnsi="Arial"/>
          <w:color w:val="333333"/>
          <w:sz w:val="20"/>
        </w:rPr>
        <w:t xml:space="preserve">.replace(0,np.nan) prevents division-by-zero; .fillna(0) enforces the paper rule 'AF·ILF=0 if LF=0'. np.log applies the logarithm to compute ILF.</w:t>
      </w:r>
    </w:p>
    <w:p>
      <w:pPr>
        <w:spacing w:before="100" w:after="0"/>
      </w:pPr>
      <w:r>
        <w:rPr>
          <w:rFonts w:ascii="Courier New" w:hAnsi="Courier New"/>
          <w:b/>
          <w:color w:val="2E75B6"/>
          <w:sz w:val="20"/>
        </w:rPr>
        <w:t xml:space="preserve">62  </w:t>
      </w:r>
      <w:r>
        <w:rPr>
          <w:rFonts w:ascii="Courier New" w:hAnsi="Courier New"/>
          <w:color w:val="1A2E3B"/>
          <w:sz w:val="20"/>
        </w:rPr>
        <w:t xml:space="preserve">    return np.log(1 + af_u1) * ilf</w:t>
      </w:r>
    </w:p>
    <w:p>
      <w:pPr>
        <w:spacing w:before="20" w:after="80"/>
        <w:ind w:left="440"/>
      </w:pPr>
      <w:r>
        <w:rPr>
          <w:rFonts w:ascii="Arial" w:hAnsi="Arial"/>
          <w:color w:val="333333"/>
          <w:sz w:val="20"/>
        </w:rPr>
        <w:t xml:space="preserve">Multiplies the log-AF term by the ILF term element-wise. Completes Equation 1: AF·ILF(a,U1,U2) = log(1+AF_{a,U1}) × log(1+|U2|/LF_{a,U2}).</w:t>
      </w:r>
    </w:p>
    <w:p>
      <w:pPr>
        <w:spacing w:before="100" w:after="0"/>
      </w:pPr>
      <w:r>
        <w:rPr>
          <w:rFonts w:ascii="Courier New" w:hAnsi="Courier New"/>
          <w:b/>
          <w:color w:val="2E75B6"/>
          <w:sz w:val="20"/>
        </w:rPr>
        <w:t xml:space="preserve">64  </w:t>
      </w:r>
      <w:r>
        <w:rPr>
          <w:rFonts w:ascii="Courier New" w:hAnsi="Courier New"/>
          <w:color w:val="1A2E3B"/>
          <w:sz w:val="20"/>
        </w:rPr>
        <w:t>AF_ILF_country_global = {</w:t>
      </w:r>
    </w:p>
    <w:p>
      <w:pPr>
        <w:spacing w:before="20" w:after="80"/>
        <w:ind w:left="440"/>
      </w:pPr>
      <w:r>
        <w:rPr>
          <w:rFonts w:ascii="Arial" w:hAnsi="Arial"/>
          <w:color w:val="333333"/>
          <w:sz w:val="20"/>
        </w:rPr>
        <w:t xml:space="preserve">For each country: U1=country users (country-level AF), U2=all users (global ILF). Produces AF·ILF_{a,c,g} — highlights locally popular but globally non-dominant artists.</w:t>
      </w:r>
    </w:p>
    <w:p>
      <w:pPr>
        <w:spacing w:before="100" w:after="0"/>
      </w:pPr>
      <w:r>
        <w:rPr>
          <w:rFonts w:ascii="Courier New" w:hAnsi="Courier New"/>
          <w:b/>
          <w:color w:val="2E75B6"/>
          <w:sz w:val="20"/>
        </w:rPr>
        <w:t xml:space="preserve">72  </w:t>
      </w:r>
      <w:r>
        <w:rPr>
          <w:rFonts w:ascii="Courier New" w:hAnsi="Courier New"/>
          <w:color w:val="1A2E3B"/>
          <w:sz w:val="20"/>
        </w:rPr>
        <w:t>for c in sorted(countries):</w:t>
      </w:r>
    </w:p>
    <w:p>
      <w:pPr>
        <w:spacing w:before="20" w:after="80"/>
        <w:ind w:left="440"/>
      </w:pPr>
      <w:r>
        <w:rPr>
          <w:rFonts w:ascii="Arial" w:hAnsi="Arial"/>
          <w:color w:val="333333"/>
          <w:sz w:val="20"/>
        </w:rPr>
        <w:t xml:space="preserve">Iterates over all 12 country codes in alphabetical order to print AF vs AF-ILF top-5 comparison.</w:t>
      </w:r>
    </w:p>
    <w:p>
      <w:pPr>
        <w:spacing w:before="100" w:after="0"/>
      </w:pPr>
      <w:r>
        <w:rPr>
          <w:rFonts w:ascii="Courier New" w:hAnsi="Courier New"/>
          <w:b/>
          <w:color w:val="2E75B6"/>
          <w:sz w:val="20"/>
        </w:rPr>
        <w:t xml:space="preserve">73  </w:t>
      </w:r>
      <w:r>
        <w:rPr>
          <w:rFonts w:ascii="Courier New" w:hAnsi="Courier New"/>
          <w:color w:val="1A2E3B"/>
          <w:sz w:val="20"/>
        </w:rPr>
        <w:t xml:space="preserve">    top_af    = AF_country[c].nlargest(5)</w:t>
      </w:r>
    </w:p>
    <w:p>
      <w:pPr>
        <w:spacing w:before="20" w:after="80"/>
        <w:ind w:left="440"/>
      </w:pPr>
      <w:r>
        <w:rPr>
          <w:rFonts w:ascii="Arial" w:hAnsi="Arial"/>
          <w:color w:val="333333"/>
          <w:sz w:val="20"/>
        </w:rPr>
        <w:t xml:space="preserve">Selects the 5 artists with the highest raw AF in this country.</w:t>
      </w:r>
    </w:p>
    <w:p>
      <w:pPr>
        <w:spacing w:before="100" w:after="0"/>
      </w:pPr>
      <w:r>
        <w:rPr>
          <w:rFonts w:ascii="Courier New" w:hAnsi="Courier New"/>
          <w:b/>
          <w:color w:val="2E75B6"/>
          <w:sz w:val="20"/>
        </w:rPr>
        <w:t xml:space="preserve">74  </w:t>
      </w:r>
      <w:r>
        <w:rPr>
          <w:rFonts w:ascii="Courier New" w:hAnsi="Courier New"/>
          <w:color w:val="1A2E3B"/>
          <w:sz w:val="20"/>
        </w:rPr>
        <w:t xml:space="preserve">    top_afilf = AF_ILF_country_global[c].nlargest(5)</w:t>
      </w:r>
    </w:p>
    <w:p>
      <w:pPr>
        <w:spacing w:before="20" w:after="80"/>
        <w:ind w:left="440"/>
      </w:pPr>
      <w:r>
        <w:rPr>
          <w:rFonts w:ascii="Arial" w:hAnsi="Arial"/>
          <w:color w:val="333333"/>
          <w:sz w:val="20"/>
        </w:rPr>
        <w:t xml:space="preserve">Selects the 5 artists with the highest AF-ILF score — surfaces locally distinctive artists that raw AF misses.</w:t>
      </w:r>
    </w:p>
    <w:p>
      <w:pPr>
        <w:spacing w:before="260" w:after="80"/>
      </w:pPr>
      <w:r>
        <w:rPr>
          <w:rFonts w:ascii="Arial" w:hAnsi="Arial"/>
          <w:b/>
          <w:color w:val="2E75B6"/>
          <w:sz w:val="24"/>
        </w:rPr>
        <w:t>Normalisation Helper  (Lines 81–84)</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81  </w:t>
      </w:r>
      <w:r>
        <w:rPr>
          <w:rFonts w:ascii="Courier New" w:hAnsi="Courier New"/>
          <w:color w:val="1A2E3B"/>
          <w:sz w:val="20"/>
        </w:rPr>
        <w:t>def normalize(series):</w:t>
      </w:r>
    </w:p>
    <w:p>
      <w:pPr>
        <w:spacing w:before="20" w:after="80"/>
        <w:ind w:left="440"/>
      </w:pPr>
      <w:r>
        <w:rPr>
          <w:rFonts w:ascii="Arial" w:hAnsi="Arial"/>
          <w:color w:val="333333"/>
          <w:sz w:val="20"/>
        </w:rPr>
        <w:t xml:space="preserve">Normalises a Series to sum to 1 (probability distribution). Parameter — series: Pandas Series of non-negative values. Corresponds to X-hat in Table 5.</w:t>
      </w:r>
    </w:p>
    <w:p>
      <w:pPr>
        <w:spacing w:before="100" w:after="0"/>
      </w:pPr>
      <w:r>
        <w:rPr>
          <w:rFonts w:ascii="Courier New" w:hAnsi="Courier New"/>
          <w:b/>
          <w:color w:val="2E75B6"/>
          <w:sz w:val="20"/>
        </w:rPr>
        <w:t xml:space="preserve">83  </w:t>
      </w:r>
      <w:r>
        <w:rPr>
          <w:rFonts w:ascii="Courier New" w:hAnsi="Courier New"/>
          <w:color w:val="1A2E3B"/>
          <w:sz w:val="20"/>
        </w:rPr>
        <w:t xml:space="preserve">    s = series.sum()</w:t>
      </w:r>
    </w:p>
    <w:p>
      <w:pPr>
        <w:spacing w:before="20" w:after="80"/>
        <w:ind w:left="440"/>
      </w:pPr>
      <w:r>
        <w:rPr>
          <w:rFonts w:ascii="Arial" w:hAnsi="Arial"/>
          <w:color w:val="333333"/>
          <w:sz w:val="20"/>
        </w:rPr>
        <w:t xml:space="preserve">Computes the total sum of the series.</w:t>
      </w:r>
    </w:p>
    <w:p>
      <w:pPr>
        <w:spacing w:before="100" w:after="0"/>
      </w:pPr>
      <w:r>
        <w:rPr>
          <w:rFonts w:ascii="Courier New" w:hAnsi="Courier New"/>
          <w:b/>
          <w:color w:val="2E75B6"/>
          <w:sz w:val="20"/>
        </w:rPr>
        <w:t xml:space="preserve">84  </w:t>
      </w:r>
      <w:r>
        <w:rPr>
          <w:rFonts w:ascii="Courier New" w:hAnsi="Courier New"/>
          <w:color w:val="1A2E3B"/>
          <w:sz w:val="20"/>
        </w:rPr>
        <w:t xml:space="preserve">    return series / s if s &gt; 0 else series</w:t>
      </w:r>
    </w:p>
    <w:p>
      <w:pPr>
        <w:spacing w:before="20" w:after="80"/>
        <w:ind w:left="440"/>
      </w:pPr>
      <w:r>
        <w:rPr>
          <w:rFonts w:ascii="Arial" w:hAnsi="Arial"/>
          <w:color w:val="333333"/>
          <w:sz w:val="20"/>
        </w:rPr>
        <w:t xml:space="preserve">Divides by the total if non-zero; returns original series if zero (avoids division-by-zero).</w:t>
      </w:r>
    </w:p>
    <w:p>
      <w:pPr>
        <w:spacing w:before="260" w:after="80"/>
      </w:pPr>
      <w:r>
        <w:rPr>
          <w:rFonts w:ascii="Arial" w:hAnsi="Arial"/>
          <w:b/>
          <w:color w:val="2E75B6"/>
          <w:sz w:val="24"/>
        </w:rPr>
        <w:t>Fraction-based Measure  (Lines 86–95)</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86  </w:t>
      </w:r>
      <w:r>
        <w:rPr>
          <w:rFonts w:ascii="Courier New" w:hAnsi="Courier New"/>
          <w:color w:val="1A2E3B"/>
          <w:sz w:val="20"/>
        </w:rPr>
        <w:t>def fraction_measure(af_user, af_pop):</w:t>
      </w:r>
    </w:p>
    <w:p>
      <w:pPr>
        <w:spacing w:before="20" w:after="80"/>
        <w:ind w:left="440"/>
      </w:pPr>
      <w:r>
        <w:rPr>
          <w:rFonts w:ascii="Arial" w:hAnsi="Arial"/>
          <w:color w:val="333333"/>
          <w:sz w:val="20"/>
        </w:rPr>
        <w:t xml:space="preserve">Fraction-based mainstreaminess (F family). Parameters — af_user: Series of user playcounts; af_pop: Series of reference population playcounts.</w:t>
      </w:r>
    </w:p>
    <w:p>
      <w:pPr>
        <w:spacing w:before="100" w:after="0"/>
      </w:pPr>
      <w:r>
        <w:rPr>
          <w:rFonts w:ascii="Courier New" w:hAnsi="Courier New"/>
          <w:b/>
          <w:color w:val="2E75B6"/>
          <w:sz w:val="20"/>
        </w:rPr>
        <w:t xml:space="preserve">92  </w:t>
      </w:r>
      <w:r>
        <w:rPr>
          <w:rFonts w:ascii="Courier New" w:hAnsi="Courier New"/>
          <w:color w:val="1A2E3B"/>
          <w:sz w:val="20"/>
        </w:rPr>
        <w:t xml:space="preserve">    af_u  = normalize(af_user)</w:t>
      </w:r>
    </w:p>
    <w:p>
      <w:pPr>
        <w:spacing w:before="20" w:after="80"/>
        <w:ind w:left="440"/>
      </w:pPr>
      <w:r>
        <w:rPr>
          <w:rFonts w:ascii="Arial" w:hAnsi="Arial"/>
          <w:color w:val="333333"/>
          <w:sz w:val="20"/>
        </w:rPr>
        <w:t xml:space="preserve">Normalises the user profile to sum to 1.</w:t>
      </w:r>
    </w:p>
    <w:p>
      <w:pPr>
        <w:spacing w:before="100" w:after="0"/>
      </w:pPr>
      <w:r>
        <w:rPr>
          <w:rFonts w:ascii="Courier New" w:hAnsi="Courier New"/>
          <w:b/>
          <w:color w:val="2E75B6"/>
          <w:sz w:val="20"/>
        </w:rPr>
        <w:t xml:space="preserve">93  </w:t>
      </w:r>
      <w:r>
        <w:rPr>
          <w:rFonts w:ascii="Courier New" w:hAnsi="Courier New"/>
          <w:color w:val="1A2E3B"/>
          <w:sz w:val="20"/>
        </w:rPr>
        <w:t xml:space="preserve">    af_p  = normalize(af_pop)</w:t>
      </w:r>
    </w:p>
    <w:p>
      <w:pPr>
        <w:spacing w:before="20" w:after="80"/>
        <w:ind w:left="440"/>
      </w:pPr>
      <w:r>
        <w:rPr>
          <w:rFonts w:ascii="Arial" w:hAnsi="Arial"/>
          <w:color w:val="333333"/>
          <w:sz w:val="20"/>
        </w:rPr>
        <w:t xml:space="preserve">Normalises the population profile to sum to 1.</w:t>
      </w:r>
    </w:p>
    <w:p>
      <w:pPr>
        <w:spacing w:before="100" w:after="0"/>
      </w:pPr>
      <w:r>
        <w:rPr>
          <w:rFonts w:ascii="Courier New" w:hAnsi="Courier New"/>
          <w:b/>
          <w:color w:val="2E75B6"/>
          <w:sz w:val="20"/>
        </w:rPr>
        <w:t xml:space="preserve">94  </w:t>
      </w:r>
      <w:r>
        <w:rPr>
          <w:rFonts w:ascii="Courier New" w:hAnsi="Courier New"/>
          <w:color w:val="1A2E3B"/>
          <w:sz w:val="20"/>
        </w:rPr>
        <w:t xml:space="preserve">    denom = pd.concat([af_u, af_p], axis=1).max(axis=1).replace(0, np.nan)</w:t>
      </w:r>
    </w:p>
    <w:p>
      <w:pPr>
        <w:spacing w:before="20" w:after="80"/>
        <w:ind w:left="440"/>
      </w:pPr>
      <w:r>
        <w:rPr>
          <w:rFonts w:ascii="Arial" w:hAnsi="Arial"/>
          <w:color w:val="333333"/>
          <w:sz w:val="20"/>
        </w:rPr>
        <w:t xml:space="preserve">Takes the larger of af_u and af_p per artist (the max() in the formula). Zeros replaced with NaN to prevent division-by-zero.</w:t>
      </w:r>
    </w:p>
    <w:p>
      <w:pPr>
        <w:spacing w:before="100" w:after="0"/>
      </w:pPr>
      <w:r>
        <w:rPr>
          <w:rFonts w:ascii="Courier New" w:hAnsi="Courier New"/>
          <w:b/>
          <w:color w:val="2E75B6"/>
          <w:sz w:val="20"/>
        </w:rPr>
        <w:t xml:space="preserve">95  </w:t>
      </w:r>
      <w:r>
        <w:rPr>
          <w:rFonts w:ascii="Courier New" w:hAnsi="Courier New"/>
          <w:color w:val="1A2E3B"/>
          <w:sz w:val="20"/>
        </w:rPr>
        <w:t xml:space="preserve">    return 1 - (af_u - af_p).abs().div(denom).fillna(0).mean()</w:t>
      </w:r>
    </w:p>
    <w:p>
      <w:pPr>
        <w:spacing w:before="20" w:after="80"/>
        <w:ind w:left="440"/>
      </w:pPr>
      <w:r>
        <w:rPr>
          <w:rFonts w:ascii="Arial" w:hAnsi="Arial"/>
          <w:color w:val="333333"/>
          <w:sz w:val="20"/>
        </w:rPr>
        <w:t xml:space="preserve">Normalised absolute difference averaged across all artists, subtracted from 1. Higher result = more mainstream.</w:t>
      </w:r>
    </w:p>
    <w:p>
      <w:pPr>
        <w:spacing w:before="260" w:after="80"/>
      </w:pPr>
      <w:r>
        <w:rPr>
          <w:rFonts w:ascii="Arial" w:hAnsi="Arial"/>
          <w:b/>
          <w:color w:val="2E75B6"/>
          <w:sz w:val="24"/>
        </w:rPr>
        <w:t>KL Divergence Measure  (Lines 97–106)</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97  </w:t>
      </w:r>
      <w:r>
        <w:rPr>
          <w:rFonts w:ascii="Courier New" w:hAnsi="Courier New"/>
          <w:color w:val="1A2E3B"/>
          <w:sz w:val="20"/>
        </w:rPr>
        <w:t>def kl_divergence_sym(p, q, epsilon=1e-10):</w:t>
      </w:r>
    </w:p>
    <w:p>
      <w:pPr>
        <w:spacing w:before="20" w:after="80"/>
        <w:ind w:left="440"/>
      </w:pPr>
      <w:r>
        <w:rPr>
          <w:rFonts w:ascii="Arial" w:hAnsi="Arial"/>
          <w:color w:val="333333"/>
          <w:sz w:val="20"/>
        </w:rPr>
        <w:t xml:space="preserve">Symmetrized KL divergence (D family). Parameters — p: user profile Series; q: reference population Series; epsilon: float preventing log(0), default 1e-10.</w:t>
      </w:r>
    </w:p>
    <w:p>
      <w:pPr>
        <w:spacing w:before="100" w:after="0"/>
      </w:pPr>
      <w:r>
        <w:rPr>
          <w:rFonts w:ascii="Courier New" w:hAnsi="Courier New"/>
          <w:b/>
          <w:color w:val="2E75B6"/>
          <w:sz w:val="20"/>
        </w:rPr>
        <w:t xml:space="preserve">104  </w:t>
      </w:r>
      <w:r>
        <w:rPr>
          <w:rFonts w:ascii="Courier New" w:hAnsi="Courier New"/>
          <w:color w:val="1A2E3B"/>
          <w:sz w:val="20"/>
        </w:rPr>
        <w:t xml:space="preserve">    p = normalize(p) + epsilon</w:t>
      </w:r>
    </w:p>
    <w:p>
      <w:pPr>
        <w:spacing w:before="20" w:after="80"/>
        <w:ind w:left="440"/>
      </w:pPr>
      <w:r>
        <w:rPr>
          <w:rFonts w:ascii="Arial" w:hAnsi="Arial"/>
          <w:color w:val="333333"/>
          <w:sz w:val="20"/>
        </w:rPr>
        <w:t xml:space="preserve">Normalises p and adds epsilon to every element, ensuring no zero values before the logarithm.</w:t>
      </w:r>
    </w:p>
    <w:p>
      <w:pPr>
        <w:spacing w:before="100" w:after="0"/>
      </w:pPr>
      <w:r>
        <w:rPr>
          <w:rFonts w:ascii="Courier New" w:hAnsi="Courier New"/>
          <w:b/>
          <w:color w:val="2E75B6"/>
          <w:sz w:val="20"/>
        </w:rPr>
        <w:t xml:space="preserve">105  </w:t>
      </w:r>
      <w:r>
        <w:rPr>
          <w:rFonts w:ascii="Courier New" w:hAnsi="Courier New"/>
          <w:color w:val="1A2E3B"/>
          <w:sz w:val="20"/>
        </w:rPr>
        <w:t xml:space="preserve">    q = normalize(q) + epsilon</w:t>
      </w:r>
    </w:p>
    <w:p>
      <w:pPr>
        <w:spacing w:before="20" w:after="80"/>
        <w:ind w:left="440"/>
      </w:pPr>
      <w:r>
        <w:rPr>
          <w:rFonts w:ascii="Arial" w:hAnsi="Arial"/>
          <w:color w:val="333333"/>
          <w:sz w:val="20"/>
        </w:rPr>
        <w:t xml:space="preserve">Same epsilon addition for q.</w:t>
      </w:r>
    </w:p>
    <w:p>
      <w:pPr>
        <w:spacing w:before="100" w:after="0"/>
      </w:pPr>
      <w:r>
        <w:rPr>
          <w:rFonts w:ascii="Courier New" w:hAnsi="Courier New"/>
          <w:b/>
          <w:color w:val="2E75B6"/>
          <w:sz w:val="20"/>
        </w:rPr>
        <w:t xml:space="preserve">106  </w:t>
      </w:r>
      <w:r>
        <w:rPr>
          <w:rFonts w:ascii="Courier New" w:hAnsi="Courier New"/>
          <w:color w:val="1A2E3B"/>
          <w:sz w:val="20"/>
        </w:rPr>
        <w:t xml:space="preserve">    return 1 / (1 + ((p * np.log(p/q)).sum() + (q * np.log(q/p)).sum()) / 2)</w:t>
      </w:r>
    </w:p>
    <w:p>
      <w:pPr>
        <w:spacing w:before="20" w:after="80"/>
        <w:ind w:left="440"/>
      </w:pPr>
      <w:r>
        <w:rPr>
          <w:rFonts w:ascii="Arial" w:hAnsi="Arial"/>
          <w:color w:val="333333"/>
          <w:sz w:val="20"/>
        </w:rPr>
        <w:t xml:space="preserve">Computes symmetrized KL divergence (average of both directions) and inverts it: identical distributions give 1.0; very different give ~0.</w:t>
      </w:r>
    </w:p>
    <w:p>
      <w:pPr>
        <w:spacing w:before="260" w:after="80"/>
      </w:pPr>
      <w:r>
        <w:rPr>
          <w:rFonts w:ascii="Arial" w:hAnsi="Arial"/>
          <w:b/>
          <w:color w:val="2E75B6"/>
          <w:sz w:val="24"/>
        </w:rPr>
        <w:t>Kendall's Tau Measure  (Lines 108–115)</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108  </w:t>
      </w:r>
      <w:r>
        <w:rPr>
          <w:rFonts w:ascii="Courier New" w:hAnsi="Courier New"/>
          <w:color w:val="1A2E3B"/>
          <w:sz w:val="20"/>
        </w:rPr>
        <w:t>def kendall_tau_measure(af_user, af_pop):</w:t>
      </w:r>
    </w:p>
    <w:p>
      <w:pPr>
        <w:spacing w:before="20" w:after="80"/>
        <w:ind w:left="440"/>
      </w:pPr>
      <w:r>
        <w:rPr>
          <w:rFonts w:ascii="Arial" w:hAnsi="Arial"/>
          <w:color w:val="333333"/>
          <w:sz w:val="20"/>
        </w:rPr>
        <w:t xml:space="preserve">Kendall tau rank correlation (C family). Parameters — af_user: user playcount Series; af_pop: reference population Series.</w:t>
      </w:r>
    </w:p>
    <w:p>
      <w:pPr>
        <w:spacing w:before="100" w:after="0"/>
      </w:pPr>
      <w:r>
        <w:rPr>
          <w:rFonts w:ascii="Courier New" w:hAnsi="Courier New"/>
          <w:b/>
          <w:color w:val="2E75B6"/>
          <w:sz w:val="20"/>
        </w:rPr>
        <w:t xml:space="preserve">114  </w:t>
      </w:r>
      <w:r>
        <w:rPr>
          <w:rFonts w:ascii="Courier New" w:hAnsi="Courier New"/>
          <w:color w:val="1A2E3B"/>
          <w:sz w:val="20"/>
        </w:rPr>
        <w:t xml:space="preserve">    tau, _ = kendalltau(af_user.rank(ascending=False), af_pop.rank(ascending=False))</w:t>
      </w:r>
    </w:p>
    <w:p>
      <w:pPr>
        <w:spacing w:before="20" w:after="80"/>
        <w:ind w:left="440"/>
      </w:pPr>
      <w:r>
        <w:rPr>
          <w:rFonts w:ascii="Arial" w:hAnsi="Arial"/>
          <w:color w:val="333333"/>
          <w:sz w:val="20"/>
        </w:rPr>
        <w:t xml:space="preserve">Converts both profiles to ranks (most-listened = rank 1) and computes Kendall tau. Underscore discards the p-value.</w:t>
      </w:r>
    </w:p>
    <w:p>
      <w:pPr>
        <w:spacing w:before="100" w:after="0"/>
      </w:pPr>
      <w:r>
        <w:rPr>
          <w:rFonts w:ascii="Courier New" w:hAnsi="Courier New"/>
          <w:b/>
          <w:color w:val="2E75B6"/>
          <w:sz w:val="20"/>
        </w:rPr>
        <w:t xml:space="preserve">115  </w:t>
      </w:r>
      <w:r>
        <w:rPr>
          <w:rFonts w:ascii="Courier New" w:hAnsi="Courier New"/>
          <w:color w:val="1A2E3B"/>
          <w:sz w:val="20"/>
        </w:rPr>
        <w:t xml:space="preserve">    return tau</w:t>
      </w:r>
    </w:p>
    <w:p>
      <w:pPr>
        <w:spacing w:before="20" w:after="80"/>
        <w:ind w:left="440"/>
      </w:pPr>
      <w:r>
        <w:rPr>
          <w:rFonts w:ascii="Arial" w:hAnsi="Arial"/>
          <w:color w:val="333333"/>
          <w:sz w:val="20"/>
        </w:rPr>
        <w:t xml:space="preserve">Returns tau ∈ [-1, +1]. +1 = perfect rank agreement; -1 = complete reversal.</w:t>
      </w:r>
    </w:p>
    <w:p>
      <w:pPr>
        <w:spacing w:before="260" w:after="80"/>
      </w:pPr>
      <w:r>
        <w:rPr>
          <w:rFonts w:ascii="Arial" w:hAnsi="Arial"/>
          <w:b/>
          <w:color w:val="2E75B6"/>
          <w:sz w:val="24"/>
        </w:rPr>
        <w:t>Main Computation Loop  (Lines 122–149)</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122  </w:t>
      </w:r>
      <w:r>
        <w:rPr>
          <w:rFonts w:ascii="Courier New" w:hAnsi="Courier New"/>
          <w:color w:val="1A2E3B"/>
          <w:sz w:val="20"/>
        </w:rPr>
        <w:t>results = []</w:t>
      </w:r>
    </w:p>
    <w:p>
      <w:pPr>
        <w:spacing w:before="20" w:after="80"/>
        <w:ind w:left="440"/>
      </w:pPr>
      <w:r>
        <w:rPr>
          <w:rFonts w:ascii="Arial" w:hAnsi="Arial"/>
          <w:color w:val="333333"/>
          <w:sz w:val="20"/>
        </w:rPr>
        <w:t xml:space="preserve">Empty list to collect one result dictionary per user.</w:t>
      </w:r>
    </w:p>
    <w:p>
      <w:pPr>
        <w:spacing w:before="100" w:after="0"/>
      </w:pPr>
      <w:r>
        <w:rPr>
          <w:rFonts w:ascii="Courier New" w:hAnsi="Courier New"/>
          <w:b/>
          <w:color w:val="2E75B6"/>
          <w:sz w:val="20"/>
        </w:rPr>
        <w:t xml:space="preserve">123  </w:t>
      </w:r>
      <w:r>
        <w:rPr>
          <w:rFonts w:ascii="Courier New" w:hAnsi="Courier New"/>
          <w:color w:val="1A2E3B"/>
          <w:sz w:val="20"/>
        </w:rPr>
        <w:t>for uid in df.index:</w:t>
      </w:r>
    </w:p>
    <w:p>
      <w:pPr>
        <w:spacing w:before="20" w:after="80"/>
        <w:ind w:left="440"/>
      </w:pPr>
      <w:r>
        <w:rPr>
          <w:rFonts w:ascii="Arial" w:hAnsi="Arial"/>
          <w:color w:val="333333"/>
          <w:sz w:val="20"/>
        </w:rPr>
        <w:t xml:space="preserve">Main loop iterating over all 500 user IDs.</w:t>
      </w:r>
    </w:p>
    <w:p>
      <w:pPr>
        <w:spacing w:before="100" w:after="0"/>
      </w:pPr>
      <w:r>
        <w:rPr>
          <w:rFonts w:ascii="Courier New" w:hAnsi="Courier New"/>
          <w:b/>
          <w:color w:val="2E75B6"/>
          <w:sz w:val="20"/>
        </w:rPr>
        <w:t xml:space="preserve">124  </w:t>
      </w:r>
      <w:r>
        <w:rPr>
          <w:rFonts w:ascii="Courier New" w:hAnsi="Courier New"/>
          <w:color w:val="1A2E3B"/>
          <w:sz w:val="20"/>
        </w:rPr>
        <w:t xml:space="preserve">    uc            = df.loc[uid, "country"]</w:t>
      </w:r>
    </w:p>
    <w:p>
      <w:pPr>
        <w:spacing w:before="20" w:after="80"/>
        <w:ind w:left="440"/>
      </w:pPr>
      <w:r>
        <w:rPr>
          <w:rFonts w:ascii="Arial" w:hAnsi="Arial"/>
          <w:color w:val="333333"/>
          <w:sz w:val="20"/>
        </w:rPr>
        <w:t xml:space="preserve">Retrieves the country code for this user.</w:t>
      </w:r>
    </w:p>
    <w:p>
      <w:pPr>
        <w:spacing w:before="100" w:after="0"/>
      </w:pPr>
      <w:r>
        <w:rPr>
          <w:rFonts w:ascii="Courier New" w:hAnsi="Courier New"/>
          <w:b/>
          <w:color w:val="2E75B6"/>
          <w:sz w:val="20"/>
        </w:rPr>
        <w:t xml:space="preserve">125  </w:t>
      </w:r>
      <w:r>
        <w:rPr>
          <w:rFonts w:ascii="Courier New" w:hAnsi="Courier New"/>
          <w:color w:val="1A2E3B"/>
          <w:sz w:val="20"/>
        </w:rPr>
        <w:t xml:space="preserve">    af_user       = df.loc[uid, artist_cols].astype(float)</w:t>
      </w:r>
    </w:p>
    <w:p>
      <w:pPr>
        <w:spacing w:before="20" w:after="80"/>
        <w:ind w:left="440"/>
      </w:pPr>
      <w:r>
        <w:rPr>
          <w:rFonts w:ascii="Arial" w:hAnsi="Arial"/>
          <w:color w:val="333333"/>
          <w:sz w:val="20"/>
        </w:rPr>
        <w:t xml:space="preserve">Extracts this user's playcount row as a float Series — the individual preference profile.</w:t>
      </w:r>
    </w:p>
    <w:p>
      <w:pPr>
        <w:spacing w:before="100" w:after="0"/>
      </w:pPr>
      <w:r>
        <w:rPr>
          <w:rFonts w:ascii="Courier New" w:hAnsi="Courier New"/>
          <w:b/>
          <w:color w:val="2E75B6"/>
          <w:sz w:val="20"/>
        </w:rPr>
        <w:t xml:space="preserve">126  </w:t>
      </w:r>
      <w:r>
        <w:rPr>
          <w:rFonts w:ascii="Courier New" w:hAnsi="Courier New"/>
          <w:color w:val="1A2E3B"/>
          <w:sz w:val="20"/>
        </w:rPr>
        <w:t xml:space="preserve">    af_c          = AF_country[uc].astype(float)</w:t>
      </w:r>
    </w:p>
    <w:p>
      <w:pPr>
        <w:spacing w:before="20" w:after="80"/>
        <w:ind w:left="440"/>
      </w:pPr>
      <w:r>
        <w:rPr>
          <w:rFonts w:ascii="Arial" w:hAnsi="Arial"/>
          <w:color w:val="333333"/>
          <w:sz w:val="20"/>
        </w:rPr>
        <w:t xml:space="preserve">Country-level AF profile for this user's country. Reference population for country-level measures.</w:t>
      </w:r>
    </w:p>
    <w:p>
      <w:pPr>
        <w:spacing w:before="100" w:after="0"/>
      </w:pPr>
      <w:r>
        <w:rPr>
          <w:rFonts w:ascii="Courier New" w:hAnsi="Courier New"/>
          <w:b/>
          <w:color w:val="2E75B6"/>
          <w:sz w:val="20"/>
        </w:rPr>
        <w:t xml:space="preserve">127  </w:t>
      </w:r>
      <w:r>
        <w:rPr>
          <w:rFonts w:ascii="Courier New" w:hAnsi="Courier New"/>
          <w:color w:val="1A2E3B"/>
          <w:sz w:val="20"/>
        </w:rPr>
        <w:t xml:space="preserve">    af_g          = AF_global.astype(float)</w:t>
      </w:r>
    </w:p>
    <w:p>
      <w:pPr>
        <w:spacing w:before="20" w:after="80"/>
        <w:ind w:left="440"/>
      </w:pPr>
      <w:r>
        <w:rPr>
          <w:rFonts w:ascii="Arial" w:hAnsi="Arial"/>
          <w:color w:val="333333"/>
          <w:sz w:val="20"/>
        </w:rPr>
        <w:t xml:space="preserve">Global AF profile. Reference population for global measures.</w:t>
      </w:r>
    </w:p>
    <w:p>
      <w:pPr>
        <w:spacing w:before="100" w:after="0"/>
      </w:pPr>
      <w:r>
        <w:rPr>
          <w:rFonts w:ascii="Courier New" w:hAnsi="Courier New"/>
          <w:b/>
          <w:color w:val="2E75B6"/>
          <w:sz w:val="20"/>
        </w:rPr>
        <w:t xml:space="preserve">128  </w:t>
      </w:r>
      <w:r>
        <w:rPr>
          <w:rFonts w:ascii="Courier New" w:hAnsi="Courier New"/>
          <w:color w:val="1A2E3B"/>
          <w:sz w:val="20"/>
        </w:rPr>
        <w:t xml:space="preserve">    lf_c          = LF_country[uc]</w:t>
      </w:r>
    </w:p>
    <w:p>
      <w:pPr>
        <w:spacing w:before="20" w:after="80"/>
        <w:ind w:left="440"/>
      </w:pPr>
      <w:r>
        <w:rPr>
          <w:rFonts w:ascii="Arial" w:hAnsi="Arial"/>
          <w:color w:val="333333"/>
          <w:sz w:val="20"/>
        </w:rPr>
        <w:t xml:space="preserve">Country-level LF profile. Passed as lf_u2 when computing the user's AF-ILF.</w:t>
      </w:r>
    </w:p>
    <w:p>
      <w:pPr>
        <w:spacing w:before="100" w:after="0"/>
      </w:pPr>
      <w:r>
        <w:rPr>
          <w:rFonts w:ascii="Courier New" w:hAnsi="Courier New"/>
          <w:b/>
          <w:color w:val="2E75B6"/>
          <w:sz w:val="20"/>
        </w:rPr>
        <w:t xml:space="preserve">129  </w:t>
      </w:r>
      <w:r>
        <w:rPr>
          <w:rFonts w:ascii="Courier New" w:hAnsi="Courier New"/>
          <w:color w:val="1A2E3B"/>
          <w:sz w:val="20"/>
        </w:rPr>
        <w:t xml:space="preserve">    n_c           = len(country_users[uc])</w:t>
      </w:r>
    </w:p>
    <w:p>
      <w:pPr>
        <w:spacing w:before="20" w:after="80"/>
        <w:ind w:left="440"/>
      </w:pPr>
      <w:r>
        <w:rPr>
          <w:rFonts w:ascii="Arial" w:hAnsi="Arial"/>
          <w:color w:val="333333"/>
          <w:sz w:val="20"/>
        </w:rPr>
        <w:t xml:space="preserve">Number of users in this user's country. Passed as n_u2 (|U2|) to compute_AF_ILF.</w:t>
      </w:r>
    </w:p>
    <w:p>
      <w:pPr>
        <w:spacing w:before="100" w:after="0"/>
      </w:pPr>
      <w:r>
        <w:rPr>
          <w:rFonts w:ascii="Courier New" w:hAnsi="Courier New"/>
          <w:b/>
          <w:color w:val="2E75B6"/>
          <w:sz w:val="20"/>
        </w:rPr>
        <w:t xml:space="preserve">130  </w:t>
      </w:r>
      <w:r>
        <w:rPr>
          <w:rFonts w:ascii="Courier New" w:hAnsi="Courier New"/>
          <w:color w:val="1A2E3B"/>
          <w:sz w:val="20"/>
        </w:rPr>
        <w:t xml:space="preserve">    af_ilf_user_c = compute_AF_ILF(af_user, lf_c, n_c)</w:t>
      </w:r>
    </w:p>
    <w:p>
      <w:pPr>
        <w:spacing w:before="20" w:after="80"/>
        <w:ind w:left="440"/>
      </w:pPr>
      <w:r>
        <w:rPr>
          <w:rFonts w:ascii="Arial" w:hAnsi="Arial"/>
          <w:color w:val="333333"/>
          <w:sz w:val="20"/>
        </w:rPr>
        <w:t xml:space="preserve">User-level AF-ILF: AF individual, ILF country-level. This is AF·ILF_{a,u,c}.</w:t>
      </w:r>
    </w:p>
    <w:p>
      <w:pPr>
        <w:spacing w:before="100" w:after="0"/>
      </w:pPr>
      <w:r>
        <w:rPr>
          <w:rFonts w:ascii="Courier New" w:hAnsi="Courier New"/>
          <w:b/>
          <w:color w:val="2E75B6"/>
          <w:sz w:val="20"/>
        </w:rPr>
        <w:t xml:space="preserve">131  </w:t>
      </w:r>
      <w:r>
        <w:rPr>
          <w:rFonts w:ascii="Courier New" w:hAnsi="Courier New"/>
          <w:color w:val="1A2E3B"/>
          <w:sz w:val="20"/>
        </w:rPr>
        <w:t xml:space="preserve">    af_ilf_c_g    = AF_ILF_country_global[uc]</w:t>
      </w:r>
    </w:p>
    <w:p>
      <w:pPr>
        <w:spacing w:before="20" w:after="80"/>
        <w:ind w:left="440"/>
      </w:pPr>
      <w:r>
        <w:rPr>
          <w:rFonts w:ascii="Arial" w:hAnsi="Arial"/>
          <w:color w:val="333333"/>
          <w:sz w:val="20"/>
        </w:rPr>
        <w:t xml:space="preserve">Pre-computed country AF-ILF profile (AF·ILF_{a,c,g}). Reference profile for country-level AF-ILF measures.</w:t>
      </w:r>
    </w:p>
    <w:p>
      <w:pPr>
        <w:spacing w:before="100" w:after="0"/>
      </w:pPr>
      <w:r>
        <w:rPr>
          <w:rFonts w:ascii="Courier New" w:hAnsi="Courier New"/>
          <w:b/>
          <w:color w:val="2E75B6"/>
          <w:sz w:val="20"/>
        </w:rPr>
        <w:t xml:space="preserve">135  </w:t>
      </w:r>
      <w:r>
        <w:rPr>
          <w:rFonts w:ascii="Courier New" w:hAnsi="Courier New"/>
          <w:color w:val="1A2E3B"/>
          <w:sz w:val="20"/>
        </w:rPr>
        <w:t xml:space="preserve">        "Fg:AF,u:AF":          round(fraction_measure(af_user,       af_g),        4),</w:t>
      </w:r>
    </w:p>
    <w:p>
      <w:pPr>
        <w:spacing w:before="20" w:after="80"/>
        <w:ind w:left="440"/>
      </w:pPr>
      <w:r>
        <w:rPr>
          <w:rFonts w:ascii="Arial" w:hAnsi="Arial"/>
          <w:color w:val="333333"/>
          <w:sz w:val="20"/>
        </w:rPr>
        <w:t xml:space="preserve">Measure 1/11 — Global fraction-based, raw AF. Table 5 row 1.</w:t>
      </w:r>
    </w:p>
    <w:p>
      <w:pPr>
        <w:spacing w:before="100" w:after="0"/>
      </w:pPr>
      <w:r>
        <w:rPr>
          <w:rFonts w:ascii="Courier New" w:hAnsi="Courier New"/>
          <w:b/>
          <w:color w:val="2E75B6"/>
          <w:sz w:val="20"/>
        </w:rPr>
        <w:t xml:space="preserve">136  </w:t>
      </w:r>
      <w:r>
        <w:rPr>
          <w:rFonts w:ascii="Courier New" w:hAnsi="Courier New"/>
          <w:color w:val="1A2E3B"/>
          <w:sz w:val="20"/>
        </w:rPr>
        <w:t xml:space="preserve">        "Fg:AF,u:AF·ILF":      round(fraction_measure(af_ilf_user_c, af_g),        4),</w:t>
      </w:r>
    </w:p>
    <w:p>
      <w:pPr>
        <w:spacing w:before="20" w:after="80"/>
        <w:ind w:left="440"/>
      </w:pPr>
      <w:r>
        <w:rPr>
          <w:rFonts w:ascii="Arial" w:hAnsi="Arial"/>
          <w:color w:val="333333"/>
          <w:sz w:val="20"/>
        </w:rPr>
        <w:t xml:space="preserve">Measure 2/11 — Global fraction-based, user profile AF-ILF weighted. Table 5 row 2.</w:t>
      </w:r>
    </w:p>
    <w:p>
      <w:pPr>
        <w:spacing w:before="100" w:after="0"/>
      </w:pPr>
      <w:r>
        <w:rPr>
          <w:rFonts w:ascii="Courier New" w:hAnsi="Courier New"/>
          <w:b/>
          <w:color w:val="2E75B6"/>
          <w:sz w:val="20"/>
        </w:rPr>
        <w:t xml:space="preserve">137  </w:t>
      </w:r>
      <w:r>
        <w:rPr>
          <w:rFonts w:ascii="Courier New" w:hAnsi="Courier New"/>
          <w:color w:val="1A2E3B"/>
          <w:sz w:val="20"/>
        </w:rPr>
        <w:t xml:space="preserve">        "Fg:AF·ILF,u:AF·ILF":  round(fraction_measure(af_ilf_user_c, af_ilf_c_g), 4),</w:t>
      </w:r>
    </w:p>
    <w:p>
      <w:pPr>
        <w:spacing w:before="20" w:after="80"/>
        <w:ind w:left="440"/>
      </w:pPr>
      <w:r>
        <w:rPr>
          <w:rFonts w:ascii="Arial" w:hAnsi="Arial"/>
          <w:color w:val="333333"/>
          <w:sz w:val="20"/>
        </w:rPr>
        <w:t xml:space="preserve">Measure 3/11 — Global fraction-based, both profiles AF-ILF weighted. Table 5 row 3.</w:t>
      </w:r>
    </w:p>
    <w:p>
      <w:pPr>
        <w:spacing w:before="100" w:after="0"/>
      </w:pPr>
      <w:r>
        <w:rPr>
          <w:rFonts w:ascii="Courier New" w:hAnsi="Courier New"/>
          <w:b/>
          <w:color w:val="2E75B6"/>
          <w:sz w:val="20"/>
        </w:rPr>
        <w:t xml:space="preserve">138  </w:t>
      </w:r>
      <w:r>
        <w:rPr>
          <w:rFonts w:ascii="Courier New" w:hAnsi="Courier New"/>
          <w:color w:val="1A2E3B"/>
          <w:sz w:val="20"/>
        </w:rPr>
        <w:t xml:space="preserve">        "Fc:AF,u:AF":          round(fraction_measure(af_user,       af_c),        4),</w:t>
      </w:r>
    </w:p>
    <w:p>
      <w:pPr>
        <w:spacing w:before="20" w:after="80"/>
        <w:ind w:left="440"/>
      </w:pPr>
      <w:r>
        <w:rPr>
          <w:rFonts w:ascii="Arial" w:hAnsi="Arial"/>
          <w:color w:val="333333"/>
          <w:sz w:val="20"/>
        </w:rPr>
        <w:t xml:space="preserve">Measure 4/11 — Country fraction-based, raw AF. Table 5 row 4.</w:t>
      </w:r>
    </w:p>
    <w:p>
      <w:pPr>
        <w:spacing w:before="100" w:after="0"/>
      </w:pPr>
      <w:r>
        <w:rPr>
          <w:rFonts w:ascii="Courier New" w:hAnsi="Courier New"/>
          <w:b/>
          <w:color w:val="2E75B6"/>
          <w:sz w:val="20"/>
        </w:rPr>
        <w:t xml:space="preserve">139  </w:t>
      </w:r>
      <w:r>
        <w:rPr>
          <w:rFonts w:ascii="Courier New" w:hAnsi="Courier New"/>
          <w:color w:val="1A2E3B"/>
          <w:sz w:val="20"/>
        </w:rPr>
        <w:t xml:space="preserve">        "Fc:AF·ILF,u:AF·ILF":  round(fraction_measure(af_ilf_user_c, af_ilf_c_g), 4),</w:t>
      </w:r>
    </w:p>
    <w:p>
      <w:pPr>
        <w:spacing w:before="20" w:after="80"/>
        <w:ind w:left="440"/>
      </w:pPr>
      <w:r>
        <w:rPr>
          <w:rFonts w:ascii="Arial" w:hAnsi="Arial"/>
          <w:color w:val="333333"/>
          <w:sz w:val="20"/>
        </w:rPr>
        <w:t xml:space="preserve">Measure 5/11 — Country fraction-based, AF-ILF weighted. Table 5 row 5.</w:t>
      </w:r>
    </w:p>
    <w:p>
      <w:pPr>
        <w:spacing w:before="100" w:after="0"/>
      </w:pPr>
      <w:r>
        <w:rPr>
          <w:rFonts w:ascii="Courier New" w:hAnsi="Courier New"/>
          <w:b/>
          <w:color w:val="2E75B6"/>
          <w:sz w:val="20"/>
        </w:rPr>
        <w:t xml:space="preserve">140  </w:t>
      </w:r>
      <w:r>
        <w:rPr>
          <w:rFonts w:ascii="Courier New" w:hAnsi="Courier New"/>
          <w:color w:val="1A2E3B"/>
          <w:sz w:val="20"/>
        </w:rPr>
        <w:t xml:space="preserve">        "Dg:AF,u:AF":          round(kl_divergence_sym(af_user,       af_g),       4),</w:t>
      </w:r>
    </w:p>
    <w:p>
      <w:pPr>
        <w:spacing w:before="20" w:after="80"/>
        <w:ind w:left="440"/>
      </w:pPr>
      <w:r>
        <w:rPr>
          <w:rFonts w:ascii="Arial" w:hAnsi="Arial"/>
          <w:color w:val="333333"/>
          <w:sz w:val="20"/>
        </w:rPr>
        <w:t xml:space="preserve">Measure 6/11 — Global KL divergence, raw AF. Table 5 row 6.</w:t>
      </w:r>
    </w:p>
    <w:p>
      <w:pPr>
        <w:spacing w:before="100" w:after="0"/>
      </w:pPr>
      <w:r>
        <w:rPr>
          <w:rFonts w:ascii="Courier New" w:hAnsi="Courier New"/>
          <w:b/>
          <w:color w:val="2E75B6"/>
          <w:sz w:val="20"/>
        </w:rPr>
        <w:t xml:space="preserve">141  </w:t>
      </w:r>
      <w:r>
        <w:rPr>
          <w:rFonts w:ascii="Courier New" w:hAnsi="Courier New"/>
          <w:color w:val="1A2E3B"/>
          <w:sz w:val="20"/>
        </w:rPr>
        <w:t xml:space="preserve">        "Dc:AF,u:AF":          round(kl_divergence_sym(af_user,       af_c),       4),</w:t>
      </w:r>
    </w:p>
    <w:p>
      <w:pPr>
        <w:spacing w:before="20" w:after="80"/>
        <w:ind w:left="440"/>
      </w:pPr>
      <w:r>
        <w:rPr>
          <w:rFonts w:ascii="Arial" w:hAnsi="Arial"/>
          <w:color w:val="333333"/>
          <w:sz w:val="20"/>
        </w:rPr>
        <w:t xml:space="preserve">Measure 7/11 — Country KL divergence, raw AF. Table 5 row 7.</w:t>
      </w:r>
    </w:p>
    <w:p>
      <w:pPr>
        <w:spacing w:before="100" w:after="0"/>
      </w:pPr>
      <w:r>
        <w:rPr>
          <w:rFonts w:ascii="Courier New" w:hAnsi="Courier New"/>
          <w:b/>
          <w:color w:val="2E75B6"/>
          <w:sz w:val="20"/>
        </w:rPr>
        <w:t xml:space="preserve">142  </w:t>
      </w:r>
      <w:r>
        <w:rPr>
          <w:rFonts w:ascii="Courier New" w:hAnsi="Courier New"/>
          <w:color w:val="1A2E3B"/>
          <w:sz w:val="20"/>
        </w:rPr>
        <w:t xml:space="preserve">        "Dc:AF·ILF,u:AF·ILF":  round(kl_divergence_sym(af_ilf_user_c,af_ilf_c_g),4),</w:t>
      </w:r>
    </w:p>
    <w:p>
      <w:pPr>
        <w:spacing w:before="20" w:after="80"/>
        <w:ind w:left="440"/>
      </w:pPr>
      <w:r>
        <w:rPr>
          <w:rFonts w:ascii="Arial" w:hAnsi="Arial"/>
          <w:color w:val="333333"/>
          <w:sz w:val="20"/>
        </w:rPr>
        <w:t xml:space="preserve">Measure 8/11 — Country KL divergence, AF-ILF weighted. Table 5 row 8.</w:t>
      </w:r>
    </w:p>
    <w:p>
      <w:pPr>
        <w:spacing w:before="100" w:after="0"/>
      </w:pPr>
      <w:r>
        <w:rPr>
          <w:rFonts w:ascii="Courier New" w:hAnsi="Courier New"/>
          <w:b/>
          <w:color w:val="2E75B6"/>
          <w:sz w:val="20"/>
        </w:rPr>
        <w:t xml:space="preserve">143  </w:t>
      </w:r>
      <w:r>
        <w:rPr>
          <w:rFonts w:ascii="Courier New" w:hAnsi="Courier New"/>
          <w:color w:val="1A2E3B"/>
          <w:sz w:val="20"/>
        </w:rPr>
        <w:t xml:space="preserve">        "Cg:AF,u:AF":          round(kendall_tau_measure(af_user,      af_g),      4),</w:t>
      </w:r>
    </w:p>
    <w:p>
      <w:pPr>
        <w:spacing w:before="20" w:after="80"/>
        <w:ind w:left="440"/>
      </w:pPr>
      <w:r>
        <w:rPr>
          <w:rFonts w:ascii="Arial" w:hAnsi="Arial"/>
          <w:color w:val="333333"/>
          <w:sz w:val="20"/>
        </w:rPr>
        <w:t xml:space="preserve">Measure 9/11 — Global Kendall tau, raw AF. Table 5 row 9.</w:t>
      </w:r>
    </w:p>
    <w:p>
      <w:pPr>
        <w:spacing w:before="100" w:after="0"/>
      </w:pPr>
      <w:r>
        <w:rPr>
          <w:rFonts w:ascii="Courier New" w:hAnsi="Courier New"/>
          <w:b/>
          <w:color w:val="2E75B6"/>
          <w:sz w:val="20"/>
        </w:rPr>
        <w:t xml:space="preserve">144  </w:t>
      </w:r>
      <w:r>
        <w:rPr>
          <w:rFonts w:ascii="Courier New" w:hAnsi="Courier New"/>
          <w:color w:val="1A2E3B"/>
          <w:sz w:val="20"/>
        </w:rPr>
        <w:t xml:space="preserve">        "Cc:AF,u:AF":          round(kendall_tau_measure(af_user,      af_c),      4),</w:t>
      </w:r>
    </w:p>
    <w:p>
      <w:pPr>
        <w:spacing w:before="20" w:after="80"/>
        <w:ind w:left="440"/>
      </w:pPr>
      <w:r>
        <w:rPr>
          <w:rFonts w:ascii="Arial" w:hAnsi="Arial"/>
          <w:color w:val="333333"/>
          <w:sz w:val="20"/>
        </w:rPr>
        <w:t xml:space="preserve">Measure 10/11 — Country Kendall tau, raw AF. Best overall RMSE in the paper's Table 9.</w:t>
      </w:r>
    </w:p>
    <w:p>
      <w:pPr>
        <w:spacing w:before="100" w:after="0"/>
      </w:pPr>
      <w:r>
        <w:rPr>
          <w:rFonts w:ascii="Courier New" w:hAnsi="Courier New"/>
          <w:b/>
          <w:color w:val="2E75B6"/>
          <w:sz w:val="20"/>
        </w:rPr>
        <w:t xml:space="preserve">145  </w:t>
      </w:r>
      <w:r>
        <w:rPr>
          <w:rFonts w:ascii="Courier New" w:hAnsi="Courier New"/>
          <w:color w:val="1A2E3B"/>
          <w:sz w:val="20"/>
        </w:rPr>
        <w:t xml:space="preserve">        "Cc:AF·ILF,u:AF·ILF":  round(kendall_tau_measure(af_ilf_user_c,af_ilf_c_g),4),</w:t>
      </w:r>
    </w:p>
    <w:p>
      <w:pPr>
        <w:spacing w:before="20" w:after="80"/>
        <w:ind w:left="440"/>
      </w:pPr>
      <w:r>
        <w:rPr>
          <w:rFonts w:ascii="Arial" w:hAnsi="Arial"/>
          <w:color w:val="333333"/>
          <w:sz w:val="20"/>
        </w:rPr>
        <w:t xml:space="preserve">Measure 11/11 — Country Kendall tau, AF-ILF weighted. Table 5 row 11.</w:t>
      </w:r>
    </w:p>
    <w:p>
      <w:pPr>
        <w:spacing w:before="100" w:after="0"/>
      </w:pPr>
      <w:r>
        <w:rPr>
          <w:rFonts w:ascii="Courier New" w:hAnsi="Courier New"/>
          <w:b/>
          <w:color w:val="2E75B6"/>
          <w:sz w:val="20"/>
        </w:rPr>
        <w:t xml:space="preserve">148  </w:t>
      </w:r>
      <w:r>
        <w:rPr>
          <w:rFonts w:ascii="Courier New" w:hAnsi="Courier New"/>
          <w:color w:val="1A2E3B"/>
          <w:sz w:val="20"/>
        </w:rPr>
        <w:t>results_df = pd.DataFrame(results).set_index("User")</w:t>
      </w:r>
    </w:p>
    <w:p>
      <w:pPr>
        <w:spacing w:before="20" w:after="80"/>
        <w:ind w:left="440"/>
      </w:pPr>
      <w:r>
        <w:rPr>
          <w:rFonts w:ascii="Arial" w:hAnsi="Arial"/>
          <w:color w:val="333333"/>
          <w:sz w:val="20"/>
        </w:rPr>
        <w:t xml:space="preserve">Converts the list of result dictionaries into a DataFrame with users as the row index. 500 rows × 12 columns.</w:t>
      </w:r>
    </w:p>
    <w:p>
      <w:pPr>
        <w:spacing w:before="260" w:after="80"/>
      </w:pPr>
      <w:r>
        <w:rPr>
          <w:rFonts w:ascii="Arial" w:hAnsi="Arial"/>
          <w:b/>
          <w:color w:val="2E75B6"/>
          <w:sz w:val="24"/>
        </w:rPr>
        <w:t>Country Averages and Classification  (Lines 152–183)</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152  </w:t>
      </w:r>
      <w:r>
        <w:rPr>
          <w:rFonts w:ascii="Courier New" w:hAnsi="Courier New"/>
          <w:color w:val="1A2E3B"/>
          <w:sz w:val="20"/>
        </w:rPr>
        <w:t>measure_cols = [c for c in results_df.columns if c != "Country"]</w:t>
      </w:r>
    </w:p>
    <w:p>
      <w:pPr>
        <w:spacing w:before="20" w:after="80"/>
        <w:ind w:left="440"/>
      </w:pPr>
      <w:r>
        <w:rPr>
          <w:rFonts w:ascii="Arial" w:hAnsi="Arial"/>
          <w:color w:val="333333"/>
          <w:sz w:val="20"/>
        </w:rPr>
        <w:t xml:space="preserve">Collects all 11 measure column names (excludes the Country column).</w:t>
      </w:r>
    </w:p>
    <w:p>
      <w:pPr>
        <w:spacing w:before="100" w:after="0"/>
      </w:pPr>
      <w:r>
        <w:rPr>
          <w:rFonts w:ascii="Courier New" w:hAnsi="Courier New"/>
          <w:b/>
          <w:color w:val="2E75B6"/>
          <w:sz w:val="20"/>
        </w:rPr>
        <w:t xml:space="preserve">153  </w:t>
      </w:r>
      <w:r>
        <w:rPr>
          <w:rFonts w:ascii="Courier New" w:hAnsi="Courier New"/>
          <w:color w:val="1A2E3B"/>
          <w:sz w:val="20"/>
        </w:rPr>
        <w:t>country_avg  = results_df.groupby("Country")[measure_cols].mean().round(4)</w:t>
      </w:r>
    </w:p>
    <w:p>
      <w:pPr>
        <w:spacing w:before="20" w:after="80"/>
        <w:ind w:left="440"/>
      </w:pPr>
      <w:r>
        <w:rPr>
          <w:rFonts w:ascii="Arial" w:hAnsi="Arial"/>
          <w:color w:val="333333"/>
          <w:sz w:val="20"/>
        </w:rPr>
        <w:t xml:space="preserve">Groups users by country, computes mean score per measure, rounds to 4 decimal places. Produces 12-row summary.</w:t>
      </w:r>
    </w:p>
    <w:p>
      <w:pPr>
        <w:spacing w:before="100" w:after="0"/>
      </w:pPr>
      <w:r>
        <w:rPr>
          <w:rFonts w:ascii="Courier New" w:hAnsi="Courier New"/>
          <w:b/>
          <w:color w:val="2E75B6"/>
          <w:sz w:val="20"/>
        </w:rPr>
        <w:t xml:space="preserve">163  </w:t>
      </w:r>
      <w:r>
        <w:rPr>
          <w:rFonts w:ascii="Courier New" w:hAnsi="Courier New"/>
          <w:color w:val="1A2E3B"/>
          <w:sz w:val="20"/>
        </w:rPr>
        <w:t>scores     = results_df["Cc:AF,u:AF"].values</w:t>
      </w:r>
    </w:p>
    <w:p>
      <w:pPr>
        <w:spacing w:before="20" w:after="80"/>
        <w:ind w:left="440"/>
      </w:pPr>
      <w:r>
        <w:rPr>
          <w:rFonts w:ascii="Arial" w:hAnsi="Arial"/>
          <w:color w:val="333333"/>
          <w:sz w:val="20"/>
        </w:rPr>
        <w:t xml:space="preserve">Extracts all 500 users' Cc:AF,u:AF scores as a NumPy array for percentile computation.</w:t>
      </w:r>
    </w:p>
    <w:p>
      <w:pPr>
        <w:spacing w:before="100" w:after="0"/>
      </w:pPr>
      <w:r>
        <w:rPr>
          <w:rFonts w:ascii="Courier New" w:hAnsi="Courier New"/>
          <w:b/>
          <w:color w:val="2E75B6"/>
          <w:sz w:val="20"/>
        </w:rPr>
        <w:t xml:space="preserve">164  </w:t>
      </w:r>
      <w:r>
        <w:rPr>
          <w:rFonts w:ascii="Courier New" w:hAnsi="Courier New"/>
          <w:color w:val="1A2E3B"/>
          <w:sz w:val="20"/>
        </w:rPr>
        <w:t>thresholds = [np.percentile(scores, 33), np.percentile(scores, 66)]</w:t>
      </w:r>
    </w:p>
    <w:p>
      <w:pPr>
        <w:spacing w:before="20" w:after="80"/>
        <w:ind w:left="440"/>
      </w:pPr>
      <w:r>
        <w:rPr>
          <w:rFonts w:ascii="Arial" w:hAnsi="Arial"/>
          <w:color w:val="333333"/>
          <w:sz w:val="20"/>
        </w:rPr>
        <w:t xml:space="preserve">Computes 33rd and 66th percentile cut-points for the Low/Mid/High tertile split.</w:t>
      </w:r>
    </w:p>
    <w:p>
      <w:pPr>
        <w:spacing w:before="100" w:after="0"/>
      </w:pPr>
      <w:r>
        <w:rPr>
          <w:rFonts w:ascii="Courier New" w:hAnsi="Courier New"/>
          <w:b/>
          <w:color w:val="2E75B6"/>
          <w:sz w:val="20"/>
        </w:rPr>
        <w:t xml:space="preserve">166  </w:t>
      </w:r>
      <w:r>
        <w:rPr>
          <w:rFonts w:ascii="Courier New" w:hAnsi="Courier New"/>
          <w:color w:val="1A2E3B"/>
          <w:sz w:val="20"/>
        </w:rPr>
        <w:t>def classify(v):</w:t>
      </w:r>
    </w:p>
    <w:p>
      <w:pPr>
        <w:spacing w:before="20" w:after="80"/>
        <w:ind w:left="440"/>
      </w:pPr>
      <w:r>
        <w:rPr>
          <w:rFonts w:ascii="Arial" w:hAnsi="Arial"/>
          <w:color w:val="333333"/>
          <w:sz w:val="20"/>
        </w:rPr>
        <w:t xml:space="preserve">Helper function. Parameter — v: float Cc:AF,u:AF score for one user. Returns 'Low', 'Mid', or 'High'.</w:t>
      </w:r>
    </w:p>
    <w:p>
      <w:pPr>
        <w:spacing w:before="100" w:after="0"/>
      </w:pPr>
      <w:r>
        <w:rPr>
          <w:rFonts w:ascii="Courier New" w:hAnsi="Courier New"/>
          <w:b/>
          <w:color w:val="2E75B6"/>
          <w:sz w:val="20"/>
        </w:rPr>
        <w:t xml:space="preserve">172  </w:t>
      </w:r>
      <w:r>
        <w:rPr>
          <w:rFonts w:ascii="Courier New" w:hAnsi="Courier New"/>
          <w:color w:val="1A2E3B"/>
          <w:sz w:val="20"/>
        </w:rPr>
        <w:t>results_df["Level"] = results_df["Cc:AF,u:AF"].apply(classify)</w:t>
      </w:r>
    </w:p>
    <w:p>
      <w:pPr>
        <w:spacing w:before="20" w:after="80"/>
        <w:ind w:left="440"/>
      </w:pPr>
      <w:r>
        <w:rPr>
          <w:rFonts w:ascii="Arial" w:hAnsi="Arial"/>
          <w:color w:val="333333"/>
          <w:sz w:val="20"/>
        </w:rPr>
        <w:t xml:space="preserve">Applies classify to every user and stores the level label in a new column.</w:t>
      </w:r>
    </w:p>
    <w:p>
      <w:pPr>
        <w:spacing w:before="100" w:after="0"/>
      </w:pPr>
      <w:r>
        <w:rPr>
          <w:rFonts w:ascii="Courier New" w:hAnsi="Courier New"/>
          <w:b/>
          <w:color w:val="2E75B6"/>
          <w:sz w:val="20"/>
        </w:rPr>
        <w:t xml:space="preserve">177  </w:t>
      </w:r>
      <w:r>
        <w:rPr>
          <w:rFonts w:ascii="Courier New" w:hAnsi="Courier New"/>
          <w:color w:val="1A2E3B"/>
          <w:sz w:val="20"/>
        </w:rPr>
        <w:t>dist = results_df.groupby(["Country","Level"]).size().unstack(fill_value=0)</w:t>
      </w:r>
    </w:p>
    <w:p>
      <w:pPr>
        <w:spacing w:before="20" w:after="80"/>
        <w:ind w:left="440"/>
      </w:pPr>
      <w:r>
        <w:rPr>
          <w:rFonts w:ascii="Arial" w:hAnsi="Arial"/>
          <w:color w:val="333333"/>
          <w:sz w:val="20"/>
        </w:rPr>
        <w:t xml:space="preserve">Pivots the Level counts into a wide table: rows = countries, columns = Low/Mid/High.</w:t>
      </w:r>
    </w:p>
    <w:p>
      <w:pPr>
        <w:spacing w:before="100" w:after="0"/>
      </w:pPr>
      <w:r>
        <w:rPr>
          <w:rFonts w:ascii="Courier New" w:hAnsi="Courier New"/>
          <w:b/>
          <w:color w:val="2E75B6"/>
          <w:sz w:val="20"/>
        </w:rPr>
        <w:t xml:space="preserve">182  </w:t>
      </w:r>
      <w:r>
        <w:rPr>
          <w:rFonts w:ascii="Courier New" w:hAnsi="Courier New"/>
          <w:color w:val="1A2E3B"/>
          <w:sz w:val="20"/>
        </w:rPr>
        <w:t>dist["Total"] = dist.sum(axis=1)</w:t>
      </w:r>
    </w:p>
    <w:p>
      <w:pPr>
        <w:spacing w:before="20" w:after="80"/>
        <w:ind w:left="440"/>
      </w:pPr>
      <w:r>
        <w:rPr>
          <w:rFonts w:ascii="Arial" w:hAnsi="Arial"/>
          <w:color w:val="333333"/>
          <w:sz w:val="20"/>
        </w:rPr>
        <w:t xml:space="preserve">Adds a Total column summing Low + Mid + High per country.</w:t>
      </w:r>
    </w:p>
    <w:p>
      <w:pPr>
        <w:spacing w:before="260" w:after="80"/>
      </w:pPr>
      <w:r>
        <w:rPr>
          <w:rFonts w:ascii="Arial" w:hAnsi="Arial"/>
          <w:b/>
          <w:color w:val="2E75B6"/>
          <w:sz w:val="24"/>
        </w:rPr>
        <w:t>Global Mainstreaminess Ranking  (Lines 185–194)</w:t>
      </w:r>
    </w:p>
    <w:p>
      <w:pPr>
        <w:spacing w:before="0" w:after="0"/>
        <w:pBdr>
          <w:bottom w:val="single" w:sz="4" w:space="1" w:color="C0D0E0"/>
        </w:pBdr>
      </w:pPr>
      <w:r>
        <w:t> </w:t>
      </w:r>
    </w:p>
    <w:p>
      <w:pPr>
        <w:spacing w:before="60" w:after="60"/>
      </w:pPr>
      <w:r>
        <w:t> </w:t>
      </w:r>
    </w:p>
    <w:p>
      <w:pPr>
        <w:spacing w:before="100" w:after="0"/>
      </w:pPr>
      <w:r>
        <w:rPr>
          <w:rFonts w:ascii="Courier New" w:hAnsi="Courier New"/>
          <w:b/>
          <w:color w:val="2E75B6"/>
          <w:sz w:val="20"/>
        </w:rPr>
        <w:t xml:space="preserve">189  </w:t>
      </w:r>
      <w:r>
        <w:rPr>
          <w:rFonts w:ascii="Courier New" w:hAnsi="Courier New"/>
          <w:color w:val="1A2E3B"/>
          <w:sz w:val="20"/>
        </w:rPr>
        <w:t>ranking = country_avg["Cg:AF,u:AF"].sort_values(ascending=False)</w:t>
      </w:r>
    </w:p>
    <w:p>
      <w:pPr>
        <w:spacing w:before="20" w:after="80"/>
        <w:ind w:left="440"/>
      </w:pPr>
      <w:r>
        <w:rPr>
          <w:rFonts w:ascii="Arial" w:hAnsi="Arial"/>
          <w:color w:val="333333"/>
          <w:sz w:val="20"/>
        </w:rPr>
        <w:t xml:space="preserve">Sorts countries by their average global Kendall tau score, highest first.</w:t>
      </w:r>
    </w:p>
    <w:p>
      <w:pPr>
        <w:spacing w:before="100" w:after="0"/>
      </w:pPr>
      <w:r>
        <w:rPr>
          <w:rFonts w:ascii="Courier New" w:hAnsi="Courier New"/>
          <w:b/>
          <w:color w:val="2E75B6"/>
          <w:sz w:val="20"/>
        </w:rPr>
        <w:t xml:space="preserve">190  </w:t>
      </w:r>
      <w:r>
        <w:rPr>
          <w:rFonts w:ascii="Courier New" w:hAnsi="Courier New"/>
          <w:color w:val="1A2E3B"/>
          <w:sz w:val="20"/>
        </w:rPr>
        <w:t>for rank, (country, score) in enumerate(ranking.items(), 1):</w:t>
      </w:r>
    </w:p>
    <w:p>
      <w:pPr>
        <w:spacing w:before="20" w:after="80"/>
        <w:ind w:left="440"/>
      </w:pPr>
      <w:r>
        <w:rPr>
          <w:rFonts w:ascii="Arial" w:hAnsi="Arial"/>
          <w:color w:val="333333"/>
          <w:sz w:val="20"/>
        </w:rPr>
        <w:t xml:space="preserve">Iterates over the sorted ranking with a 1-based counter.</w:t>
      </w:r>
    </w:p>
    <w:p>
      <w:pPr>
        <w:spacing w:before="100" w:after="0"/>
      </w:pPr>
      <w:r>
        <w:rPr>
          <w:rFonts w:ascii="Courier New" w:hAnsi="Courier New"/>
          <w:b/>
          <w:color w:val="2E75B6"/>
          <w:sz w:val="20"/>
        </w:rPr>
        <w:t xml:space="preserve">191  </w:t>
      </w:r>
      <w:r>
        <w:rPr>
          <w:rFonts w:ascii="Courier New" w:hAnsi="Courier New"/>
          <w:color w:val="1A2E3B"/>
          <w:sz w:val="20"/>
        </w:rPr>
        <w:t xml:space="preserve">    bar = "█" * int(score * 30)</w:t>
      </w:r>
    </w:p>
    <w:p>
      <w:pPr>
        <w:spacing w:before="20" w:after="80"/>
        <w:ind w:left="440"/>
      </w:pPr>
      <w:r>
        <w:rPr>
          <w:rFonts w:ascii="Arial" w:hAnsi="Arial"/>
          <w:color w:val="333333"/>
          <w:sz w:val="20"/>
        </w:rPr>
        <w:t xml:space="preserve">Generates a bar chart character string proportional to the score (scaled by 30 for visibility).</w:t>
      </w:r>
    </w:p>
    <w:p>
      <w:pPr>
        <w:spacing w:before="100" w:after="0"/>
      </w:pPr>
      <w:r>
        <w:rPr>
          <w:rFonts w:ascii="Courier New" w:hAnsi="Courier New"/>
          <w:b/>
          <w:color w:val="2E75B6"/>
          <w:sz w:val="20"/>
        </w:rPr>
        <w:t xml:space="preserve">192  </w:t>
      </w:r>
      <w:r>
        <w:rPr>
          <w:rFonts w:ascii="Courier New" w:hAnsi="Courier New"/>
          <w:color w:val="1A2E3B"/>
          <w:sz w:val="20"/>
        </w:rPr>
        <w:t xml:space="preserve">    print(f"  {rank:2d}. {country}  {score:+.4f}  {bar}")</w:t>
      </w:r>
    </w:p>
    <w:p>
      <w:pPr>
        <w:spacing w:before="20" w:after="80"/>
        <w:ind w:left="440"/>
      </w:pPr>
      <w:r>
        <w:rPr>
          <w:rFonts w:ascii="Arial" w:hAnsi="Arial"/>
          <w:color w:val="333333"/>
          <w:sz w:val="20"/>
        </w:rPr>
        <w:t xml:space="preserve">Prints rank, country code, score with sign, and the bar chart. Result: US #1, FI #12.</w:t>
      </w:r>
    </w:p>
    <w:p>
      <w:pPr>
        <w:spacing w:before="100" w:after="0"/>
      </w:pPr>
      <w:r>
        <w:rPr>
          <w:rFonts w:ascii="Courier New" w:hAnsi="Courier New"/>
          <w:b/>
          <w:color w:val="2E75B6"/>
          <w:sz w:val="20"/>
        </w:rPr>
        <w:t xml:space="preserve">194  </w:t>
      </w:r>
      <w:r>
        <w:rPr>
          <w:rFonts w:ascii="Courier New" w:hAnsi="Courier New"/>
          <w:color w:val="1A2E3B"/>
          <w:sz w:val="20"/>
        </w:rPr>
        <w:t>print("\n✓ All computations completed.")</w:t>
      </w:r>
    </w:p>
    <w:p>
      <w:pPr>
        <w:spacing w:before="20" w:after="80"/>
        <w:ind w:left="440"/>
      </w:pPr>
      <w:r>
        <w:rPr>
          <w:rFonts w:ascii="Arial" w:hAnsi="Arial"/>
          <w:color w:val="333333"/>
          <w:sz w:val="20"/>
        </w:rPr>
        <w:t xml:space="preserve">Final confirmation message indicating the script ran successfully.</w:t>
      </w:r>
    </w:p>
    <w:p>
      <w:pPr>
        <w:spacing w:before="400" w:after="120"/>
      </w:pPr>
      <w:r>
        <w:rPr>
          <w:rFonts w:ascii="Arial" w:hAnsi="Arial"/>
          <w:b/>
          <w:color w:val="1F4E79"/>
          <w:sz w:val="36"/>
          <w:szCs w:val="36"/>
        </w:rPr>
        <w:t>References</w:t>
      </w:r>
    </w:p>
    <w:p>
      <w:pPr>
        <w:spacing w:before="140" w:after="140"/>
        <w:pBdr>
          <w:bottom w:val="single" w:sz="6" w:space="1" w:color="2E75B6"/>
        </w:pBdr>
      </w:pPr>
      <w:r>
        <w:t> </w:t>
      </w:r>
    </w:p>
    <w:p>
      <w:pPr>
        <w:spacing w:before="80" w:after="0"/>
      </w:pPr>
      <w:r>
        <w:t> </w:t>
      </w:r>
    </w:p>
    <w:p>
      <w:pPr>
        <w:spacing w:before="100" w:after="100"/>
        <w:ind w:left="720" w:hanging="720"/>
      </w:pPr>
      <w:r>
        <w:rPr>
          <w:rFonts w:ascii="Arial" w:hAnsi="Arial"/>
          <w:b/>
          <w:color w:val="1F4E79"/>
          <w:sz w:val="20"/>
        </w:rPr>
        <w:t xml:space="preserve">[1]  </w:t>
      </w:r>
      <w:r>
        <w:rPr>
          <w:rFonts w:ascii="Arial" w:hAnsi="Arial"/>
          <w:color w:val="222222"/>
          <w:sz w:val="20"/>
        </w:rPr>
        <w:t xml:space="preserve">Schedl, M., &amp; Bauer, C. (2018). An analysis of global and regional mainstreaminess for personalized music recommender systems. Journal of Mobile Multimedia, 14(1), 95–122. River Publishers. https://doi.org/10.13052/jmm1550-4646.1415</w:t>
      </w:r>
    </w:p>
    <w:p>
      <w:pPr>
        <w:spacing w:before="100" w:after="100"/>
        <w:ind w:left="720" w:hanging="720"/>
      </w:pPr>
      <w:r>
        <w:rPr>
          <w:rFonts w:ascii="Arial" w:hAnsi="Arial"/>
          <w:b/>
          <w:color w:val="1F4E79"/>
          <w:sz w:val="20"/>
        </w:rPr>
        <w:t xml:space="preserve">[2]  </w:t>
      </w:r>
      <w:r>
        <w:rPr>
          <w:rFonts w:ascii="Arial" w:hAnsi="Arial"/>
          <w:color w:val="222222"/>
          <w:sz w:val="20"/>
        </w:rPr>
        <w:t xml:space="preserve">Schedl, M. (2016). The LFM-1b dataset for music retrieval and recommendation. In Proceedings of the 2016 ACM International Conference on Multimedia Retrieval (ICMR '16), pp. 103–110. ACM. https://doi.org/10.1145/2911996.2912004</w:t>
      </w:r>
    </w:p>
    <w:p>
      <w:pPr>
        <w:spacing w:before="100" w:after="100"/>
        <w:ind w:left="720" w:hanging="720"/>
      </w:pPr>
      <w:r>
        <w:rPr>
          <w:rFonts w:ascii="Arial" w:hAnsi="Arial"/>
          <w:b/>
          <w:color w:val="1F4E79"/>
          <w:sz w:val="20"/>
        </w:rPr>
        <w:t xml:space="preserve">[3]  </w:t>
      </w:r>
      <w:r>
        <w:rPr>
          <w:rFonts w:ascii="Arial" w:hAnsi="Arial"/>
          <w:color w:val="222222"/>
          <w:sz w:val="20"/>
        </w:rPr>
        <w:t xml:space="preserve">Schedl, M., &amp; Bauer, C. (2017). Distance- and rank-based music mainstreaminess measurement. In Adjunct Publication of the 25th Conference on User Modeling, Adaptation and Personalization (UMAP '17), pp. 364–367. ACM. https://doi.org/10.1145/3099023.3099098</w:t>
      </w:r>
    </w:p>
    <w:p>
      <w:pPr>
        <w:spacing w:before="100" w:after="100"/>
        <w:ind w:left="720" w:hanging="720"/>
      </w:pPr>
      <w:r>
        <w:rPr>
          <w:rFonts w:ascii="Arial" w:hAnsi="Arial"/>
          <w:b/>
          <w:color w:val="1F4E79"/>
          <w:sz w:val="20"/>
        </w:rPr>
        <w:t xml:space="preserve">[4]  </w:t>
      </w:r>
      <w:r>
        <w:rPr>
          <w:rFonts w:ascii="Arial" w:hAnsi="Arial"/>
          <w:color w:val="222222"/>
          <w:sz w:val="20"/>
        </w:rPr>
        <w:t xml:space="preserve">Schedl, M., &amp; Bauer, C. (2017). Introducing global and regional mainstreaminess for improving personalized music recommendation. In Proceedings of the 15th International Conference on Advances in Mobile Computing &amp; Multimedia (MoMM '17), pp. 74–81. ACM. https://doi.org/10.1145/3151848.3151849</w:t>
      </w:r>
    </w:p>
    <w:p>
      <w:pPr>
        <w:spacing w:before="100" w:after="100"/>
        <w:ind w:left="720" w:hanging="720"/>
      </w:pPr>
      <w:r>
        <w:rPr>
          <w:rFonts w:ascii="Arial" w:hAnsi="Arial"/>
          <w:b/>
          <w:color w:val="1F4E79"/>
          <w:sz w:val="20"/>
        </w:rPr>
        <w:t xml:space="preserve">[5]  </w:t>
      </w:r>
      <w:r>
        <w:rPr>
          <w:rFonts w:ascii="Arial" w:hAnsi="Arial"/>
          <w:color w:val="222222"/>
          <w:sz w:val="20"/>
        </w:rPr>
        <w:t xml:space="preserve">Bauer, C., &amp; Schedl, M. (2019). Global and country-specific mainstreaminess measures: Definitions, analysis, and usage for improving personalized music recommendation systems. PLOS ONE, 14(6), e0217389. https://doi.org/10.1371/journal.pone.0217389</w:t>
      </w:r>
    </w:p>
    <w:p>
      <w:pPr>
        <w:spacing w:before="100" w:after="100"/>
        <w:ind w:left="720" w:hanging="720"/>
      </w:pPr>
      <w:r>
        <w:rPr>
          <w:rFonts w:ascii="Arial" w:hAnsi="Arial"/>
          <w:b/>
          <w:color w:val="1F4E79"/>
          <w:sz w:val="20"/>
        </w:rPr>
        <w:t xml:space="preserve">[6]  </w:t>
      </w:r>
      <w:r>
        <w:rPr>
          <w:rFonts w:ascii="Arial" w:hAnsi="Arial"/>
          <w:color w:val="222222"/>
          <w:sz w:val="20"/>
        </w:rPr>
        <w:t xml:space="preserve">Vigliensoni, G., &amp; Fujinaga, I. (2016). Automatic music recommendation systems: Do demographic, profiling, and contextual features improve their performance? In Proceedings of the 17th International Society for Music Information Retrieval Conference (ISMIR 2016), pp. 94–100.</w:t>
      </w:r>
    </w:p>
    <w:p>
      <w:pPr>
        <w:spacing w:before="100" w:after="100"/>
        <w:ind w:left="720" w:hanging="720"/>
      </w:pPr>
      <w:r>
        <w:rPr>
          <w:rFonts w:ascii="Arial" w:hAnsi="Arial"/>
          <w:b/>
          <w:color w:val="1F4E79"/>
          <w:sz w:val="20"/>
        </w:rPr>
        <w:t xml:space="preserve">[7]  </w:t>
      </w:r>
      <w:r>
        <w:rPr>
          <w:rFonts w:ascii="Arial" w:hAnsi="Arial"/>
          <w:color w:val="222222"/>
          <w:sz w:val="20"/>
        </w:rPr>
        <w:t xml:space="preserve">Salton, G., &amp; McGill, M. J. (1983). Introduction to Modern Information Retrieval. McGraw-Hill.</w:t>
      </w:r>
    </w:p>
    <w:p>
      <w:pPr>
        <w:spacing w:before="100" w:after="100"/>
        <w:ind w:left="720" w:hanging="720"/>
      </w:pPr>
      <w:r>
        <w:rPr>
          <w:rFonts w:ascii="Arial" w:hAnsi="Arial"/>
          <w:b/>
          <w:color w:val="1F4E79"/>
          <w:sz w:val="20"/>
        </w:rPr>
        <w:t xml:space="preserve">[8]  </w:t>
      </w:r>
      <w:r>
        <w:rPr>
          <w:rFonts w:ascii="Arial" w:hAnsi="Arial"/>
          <w:color w:val="222222"/>
          <w:sz w:val="20"/>
        </w:rPr>
        <w:t xml:space="preserve">Kullback, S., &amp; Leibler, R. A. (1951). On information and sufficiency. Annals of Mathematical Statistics, 22(1), 79–86. https://doi.org/10.1214/aoms/1177729694</w:t>
      </w:r>
    </w:p>
    <w:p>
      <w:pPr>
        <w:spacing w:before="100" w:after="100"/>
        <w:ind w:left="720" w:hanging="720"/>
      </w:pPr>
      <w:r>
        <w:rPr>
          <w:rFonts w:ascii="Arial" w:hAnsi="Arial"/>
          <w:b/>
          <w:color w:val="1F4E79"/>
          <w:sz w:val="20"/>
        </w:rPr>
        <w:t xml:space="preserve">[9]  </w:t>
      </w:r>
      <w:r>
        <w:rPr>
          <w:rFonts w:ascii="Arial" w:hAnsi="Arial"/>
          <w:color w:val="222222"/>
          <w:sz w:val="20"/>
        </w:rPr>
        <w:t xml:space="preserve">Kendall, M. G. (1938). A new measure of rank correlation. Biometrika, 30(1–2), 81–93. https://doi.org/10.1093/biomet/30.1-2.81</w:t>
      </w:r>
    </w:p>
    <w:p>
      <w:pPr>
        <w:spacing w:before="100" w:after="100"/>
        <w:ind w:left="720" w:hanging="720"/>
      </w:pPr>
      <w:r>
        <w:rPr>
          <w:rFonts w:ascii="Arial" w:hAnsi="Arial"/>
          <w:b/>
          <w:color w:val="1F4E79"/>
          <w:sz w:val="20"/>
        </w:rPr>
        <w:t xml:space="preserve">[10]  </w:t>
      </w:r>
      <w:r>
        <w:rPr>
          <w:rFonts w:ascii="Arial" w:hAnsi="Arial"/>
          <w:color w:val="222222"/>
          <w:sz w:val="20"/>
        </w:rPr>
        <w:t xml:space="preserve">Celma, Ò. (2010). Music Recommendation and Discovery: The Long Tail, Long Fail, and Long Play in the Digital Music Space. Springer. https://doi.org/10.1007/978-3-642-13287-2</w:t>
      </w:r>
    </w:p>
    <w:p>
      <w:pPr>
        <w:spacing w:before="100" w:after="100"/>
        <w:ind w:left="720" w:hanging="720"/>
      </w:pPr>
      <w:r>
        <w:rPr>
          <w:rFonts w:ascii="Arial" w:hAnsi="Arial"/>
          <w:b/>
          <w:color w:val="1F4E79"/>
          <w:sz w:val="20"/>
        </w:rPr>
        <w:t xml:space="preserve">[11]  </w:t>
      </w:r>
      <w:r>
        <w:rPr>
          <w:rFonts w:ascii="Arial" w:hAnsi="Arial"/>
          <w:color w:val="222222"/>
          <w:sz w:val="20"/>
        </w:rPr>
        <w:t xml:space="preserve">Anthropic. (2024). Claude (AI assistant) [Large language model]. Used for AI-assisted dataset expansion in this project. https://www.anthropic.com</w:t>
      </w:r>
    </w:p>
    <w:sectPr w:rsidR="00BC57C5">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01887" w14:textId="77777777" w:rsidR="0041717D" w:rsidRDefault="0041717D">
      <w:r>
        <w:separator/>
      </w:r>
    </w:p>
  </w:endnote>
  <w:endnote w:type="continuationSeparator" w:id="0">
    <w:p w14:paraId="3C272C1B" w14:textId="77777777" w:rsidR="0041717D" w:rsidRDefault="0041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7D80" w14:textId="5C717666" w:rsidR="00BC57C5" w:rsidRDefault="00000000">
    <w:pPr>
      <w:pBdr>
        <w:top w:val="single" w:sz="6" w:space="1" w:color="2E75B6"/>
      </w:pBdr>
      <w:tabs>
        <w:tab w:val="right" w:pos="9026"/>
      </w:tabs>
    </w:pPr>
    <w:r>
      <w:rPr>
        <w:color w:val="595959"/>
        <w:sz w:val="18"/>
        <w:szCs w:val="18"/>
      </w:rPr>
      <w:tab/>
    </w:r>
    <w:proofErr w:type="spellStart"/>
    <w:r>
      <w:rPr>
        <w:color w:val="595959"/>
        <w:sz w:val="18"/>
        <w:szCs w:val="18"/>
      </w:rPr>
      <w:t>Page</w:t>
    </w:r>
    <w:proofErr w:type="spellEnd"/>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445A4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C9C6" w14:textId="77777777" w:rsidR="0041717D" w:rsidRDefault="0041717D">
      <w:r>
        <w:separator/>
      </w:r>
    </w:p>
  </w:footnote>
  <w:footnote w:type="continuationSeparator" w:id="0">
    <w:p w14:paraId="0C57770F" w14:textId="77777777" w:rsidR="0041717D" w:rsidRDefault="00417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7D5C" w14:textId="4C05B814" w:rsidR="00BC57C5" w:rsidRDefault="00BC57C5">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01793"/>
    <w:multiLevelType w:val="hybridMultilevel"/>
    <w:tmpl w:val="1A30F50E"/>
    <w:lvl w:ilvl="0" w:tplc="D52C9BB2">
      <w:start w:val="1"/>
      <w:numFmt w:val="bullet"/>
      <w:lvlText w:val="•"/>
      <w:lvlJc w:val="left"/>
      <w:pPr>
        <w:ind w:left="720" w:hanging="360"/>
      </w:pPr>
    </w:lvl>
    <w:lvl w:ilvl="1" w:tplc="63CE6804">
      <w:numFmt w:val="decimal"/>
      <w:lvlText w:val=""/>
      <w:lvlJc w:val="left"/>
    </w:lvl>
    <w:lvl w:ilvl="2" w:tplc="CAAE0226">
      <w:numFmt w:val="decimal"/>
      <w:lvlText w:val=""/>
      <w:lvlJc w:val="left"/>
    </w:lvl>
    <w:lvl w:ilvl="3" w:tplc="D18C7296">
      <w:numFmt w:val="decimal"/>
      <w:lvlText w:val=""/>
      <w:lvlJc w:val="left"/>
    </w:lvl>
    <w:lvl w:ilvl="4" w:tplc="77C68314">
      <w:numFmt w:val="decimal"/>
      <w:lvlText w:val=""/>
      <w:lvlJc w:val="left"/>
    </w:lvl>
    <w:lvl w:ilvl="5" w:tplc="FC027F3C">
      <w:numFmt w:val="decimal"/>
      <w:lvlText w:val=""/>
      <w:lvlJc w:val="left"/>
    </w:lvl>
    <w:lvl w:ilvl="6" w:tplc="A0E8637C">
      <w:numFmt w:val="decimal"/>
      <w:lvlText w:val=""/>
      <w:lvlJc w:val="left"/>
    </w:lvl>
    <w:lvl w:ilvl="7" w:tplc="17AA3EB6">
      <w:numFmt w:val="decimal"/>
      <w:lvlText w:val=""/>
      <w:lvlJc w:val="left"/>
    </w:lvl>
    <w:lvl w:ilvl="8" w:tplc="4B3A45FA">
      <w:numFmt w:val="decimal"/>
      <w:lvlText w:val=""/>
      <w:lvlJc w:val="left"/>
    </w:lvl>
  </w:abstractNum>
  <w:abstractNum w:abstractNumId="1" w15:restartNumberingAfterBreak="0">
    <w:nsid w:val="46EB6D5F"/>
    <w:multiLevelType w:val="hybridMultilevel"/>
    <w:tmpl w:val="60B47646"/>
    <w:lvl w:ilvl="0" w:tplc="BB86BE04">
      <w:start w:val="1"/>
      <w:numFmt w:val="decimal"/>
      <w:lvlText w:val="%1."/>
      <w:lvlJc w:val="left"/>
      <w:pPr>
        <w:ind w:left="640" w:hanging="640"/>
      </w:pPr>
    </w:lvl>
    <w:lvl w:ilvl="1" w:tplc="38629936">
      <w:numFmt w:val="decimal"/>
      <w:lvlText w:val=""/>
      <w:lvlJc w:val="left"/>
    </w:lvl>
    <w:lvl w:ilvl="2" w:tplc="496874EA">
      <w:numFmt w:val="decimal"/>
      <w:lvlText w:val=""/>
      <w:lvlJc w:val="left"/>
    </w:lvl>
    <w:lvl w:ilvl="3" w:tplc="A068686C">
      <w:numFmt w:val="decimal"/>
      <w:lvlText w:val=""/>
      <w:lvlJc w:val="left"/>
    </w:lvl>
    <w:lvl w:ilvl="4" w:tplc="891A16CC">
      <w:numFmt w:val="decimal"/>
      <w:lvlText w:val=""/>
      <w:lvlJc w:val="left"/>
    </w:lvl>
    <w:lvl w:ilvl="5" w:tplc="FDF066AA">
      <w:numFmt w:val="decimal"/>
      <w:lvlText w:val=""/>
      <w:lvlJc w:val="left"/>
    </w:lvl>
    <w:lvl w:ilvl="6" w:tplc="034CEB1A">
      <w:numFmt w:val="decimal"/>
      <w:lvlText w:val=""/>
      <w:lvlJc w:val="left"/>
    </w:lvl>
    <w:lvl w:ilvl="7" w:tplc="0C88FC50">
      <w:numFmt w:val="decimal"/>
      <w:lvlText w:val=""/>
      <w:lvlJc w:val="left"/>
    </w:lvl>
    <w:lvl w:ilvl="8" w:tplc="3320D9D8">
      <w:numFmt w:val="decimal"/>
      <w:lvlText w:val=""/>
      <w:lvlJc w:val="left"/>
    </w:lvl>
  </w:abstractNum>
  <w:abstractNum w:abstractNumId="2" w15:restartNumberingAfterBreak="0">
    <w:nsid w:val="4E851B27"/>
    <w:multiLevelType w:val="hybridMultilevel"/>
    <w:tmpl w:val="0A96942E"/>
    <w:lvl w:ilvl="0" w:tplc="20BC3DCA">
      <w:start w:val="1"/>
      <w:numFmt w:val="bullet"/>
      <w:lvlText w:val="●"/>
      <w:lvlJc w:val="left"/>
      <w:pPr>
        <w:ind w:left="720" w:hanging="360"/>
      </w:pPr>
    </w:lvl>
    <w:lvl w:ilvl="1" w:tplc="E4065366">
      <w:start w:val="1"/>
      <w:numFmt w:val="bullet"/>
      <w:lvlText w:val="○"/>
      <w:lvlJc w:val="left"/>
      <w:pPr>
        <w:ind w:left="1440" w:hanging="360"/>
      </w:pPr>
    </w:lvl>
    <w:lvl w:ilvl="2" w:tplc="FB8CEEFA">
      <w:start w:val="1"/>
      <w:numFmt w:val="bullet"/>
      <w:lvlText w:val="■"/>
      <w:lvlJc w:val="left"/>
      <w:pPr>
        <w:ind w:left="2160" w:hanging="360"/>
      </w:pPr>
    </w:lvl>
    <w:lvl w:ilvl="3" w:tplc="841A5AE2">
      <w:start w:val="1"/>
      <w:numFmt w:val="bullet"/>
      <w:lvlText w:val="●"/>
      <w:lvlJc w:val="left"/>
      <w:pPr>
        <w:ind w:left="2880" w:hanging="360"/>
      </w:pPr>
    </w:lvl>
    <w:lvl w:ilvl="4" w:tplc="00B6A466">
      <w:start w:val="1"/>
      <w:numFmt w:val="bullet"/>
      <w:lvlText w:val="○"/>
      <w:lvlJc w:val="left"/>
      <w:pPr>
        <w:ind w:left="3600" w:hanging="360"/>
      </w:pPr>
    </w:lvl>
    <w:lvl w:ilvl="5" w:tplc="7B1A28F4">
      <w:start w:val="1"/>
      <w:numFmt w:val="bullet"/>
      <w:lvlText w:val="■"/>
      <w:lvlJc w:val="left"/>
      <w:pPr>
        <w:ind w:left="4320" w:hanging="360"/>
      </w:pPr>
    </w:lvl>
    <w:lvl w:ilvl="6" w:tplc="7922A1F2">
      <w:start w:val="1"/>
      <w:numFmt w:val="bullet"/>
      <w:lvlText w:val="●"/>
      <w:lvlJc w:val="left"/>
      <w:pPr>
        <w:ind w:left="5040" w:hanging="360"/>
      </w:pPr>
    </w:lvl>
    <w:lvl w:ilvl="7" w:tplc="5F78E2B4">
      <w:start w:val="1"/>
      <w:numFmt w:val="bullet"/>
      <w:lvlText w:val="●"/>
      <w:lvlJc w:val="left"/>
      <w:pPr>
        <w:ind w:left="5760" w:hanging="360"/>
      </w:pPr>
    </w:lvl>
    <w:lvl w:ilvl="8" w:tplc="8E3031CA">
      <w:start w:val="1"/>
      <w:numFmt w:val="bullet"/>
      <w:lvlText w:val="●"/>
      <w:lvlJc w:val="left"/>
      <w:pPr>
        <w:ind w:left="6480" w:hanging="360"/>
      </w:pPr>
    </w:lvl>
  </w:abstractNum>
  <w:abstractNum w:abstractNumId="3" w15:restartNumberingAfterBreak="0">
    <w:nsid w:val="5ADF68B0"/>
    <w:multiLevelType w:val="hybridMultilevel"/>
    <w:tmpl w:val="FA6A74FC"/>
    <w:lvl w:ilvl="0" w:tplc="61FC831E">
      <w:start w:val="1"/>
      <w:numFmt w:val="decimal"/>
      <w:lvlText w:val="%1."/>
      <w:lvlJc w:val="left"/>
      <w:pPr>
        <w:ind w:left="720" w:hanging="360"/>
      </w:pPr>
    </w:lvl>
    <w:lvl w:ilvl="1" w:tplc="8E18AE60">
      <w:numFmt w:val="decimal"/>
      <w:lvlText w:val=""/>
      <w:lvlJc w:val="left"/>
    </w:lvl>
    <w:lvl w:ilvl="2" w:tplc="1E98F2BA">
      <w:numFmt w:val="decimal"/>
      <w:lvlText w:val=""/>
      <w:lvlJc w:val="left"/>
    </w:lvl>
    <w:lvl w:ilvl="3" w:tplc="6AEA0F1E">
      <w:numFmt w:val="decimal"/>
      <w:lvlText w:val=""/>
      <w:lvlJc w:val="left"/>
    </w:lvl>
    <w:lvl w:ilvl="4" w:tplc="656AF6A8">
      <w:numFmt w:val="decimal"/>
      <w:lvlText w:val=""/>
      <w:lvlJc w:val="left"/>
    </w:lvl>
    <w:lvl w:ilvl="5" w:tplc="1B4C7B8C">
      <w:numFmt w:val="decimal"/>
      <w:lvlText w:val=""/>
      <w:lvlJc w:val="left"/>
    </w:lvl>
    <w:lvl w:ilvl="6" w:tplc="21562ADC">
      <w:numFmt w:val="decimal"/>
      <w:lvlText w:val=""/>
      <w:lvlJc w:val="left"/>
    </w:lvl>
    <w:lvl w:ilvl="7" w:tplc="C80C1752">
      <w:numFmt w:val="decimal"/>
      <w:lvlText w:val=""/>
      <w:lvlJc w:val="left"/>
    </w:lvl>
    <w:lvl w:ilvl="8" w:tplc="EE0CD1B0">
      <w:numFmt w:val="decimal"/>
      <w:lvlText w:val=""/>
      <w:lvlJc w:val="left"/>
    </w:lvl>
  </w:abstractNum>
  <w:num w:numId="1" w16cid:durableId="744229536">
    <w:abstractNumId w:val="2"/>
    <w:lvlOverride w:ilvl="0">
      <w:startOverride w:val="1"/>
    </w:lvlOverride>
  </w:num>
  <w:num w:numId="2" w16cid:durableId="1395929515">
    <w:abstractNumId w:val="3"/>
    <w:lvlOverride w:ilvl="0">
      <w:startOverride w:val="1"/>
    </w:lvlOverride>
  </w:num>
  <w:num w:numId="3" w16cid:durableId="1326785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C5"/>
    <w:rsid w:val="0041717D"/>
    <w:rsid w:val="00445A47"/>
    <w:rsid w:val="00983291"/>
    <w:rsid w:val="00BC57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EF6B9"/>
  <w15:docId w15:val="{477FB953-8A5D-431E-B3F5-1B9F0792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20"/>
      <w:outlineLvl w:val="0"/>
    </w:pPr>
    <w:rPr>
      <w:b/>
      <w:bCs/>
      <w:color w:val="1F4E79"/>
      <w:sz w:val="36"/>
      <w:szCs w:val="36"/>
    </w:rPr>
  </w:style>
  <w:style w:type="paragraph" w:styleId="Balk2">
    <w:name w:val="heading 2"/>
    <w:uiPriority w:val="9"/>
    <w:unhideWhenUsed/>
    <w:qFormat/>
    <w:pPr>
      <w:spacing w:before="280" w:after="80"/>
      <w:outlineLvl w:val="1"/>
    </w:pPr>
    <w:rPr>
      <w:b/>
      <w:bCs/>
      <w:color w:val="2E75B6"/>
      <w:sz w:val="28"/>
      <w:szCs w:val="28"/>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styleId="stBilgi">
    <w:name w:val="header"/>
    <w:basedOn w:val="Normal"/>
    <w:link w:val="stBilgiChar"/>
    <w:uiPriority w:val="99"/>
    <w:unhideWhenUsed/>
    <w:rsid w:val="00445A47"/>
    <w:pPr>
      <w:tabs>
        <w:tab w:val="center" w:pos="4536"/>
        <w:tab w:val="right" w:pos="9072"/>
      </w:tabs>
    </w:pPr>
  </w:style>
  <w:style w:type="character" w:customStyle="1" w:styleId="stBilgiChar">
    <w:name w:val="Üst Bilgi Char"/>
    <w:basedOn w:val="VarsaylanParagrafYazTipi"/>
    <w:link w:val="stBilgi"/>
    <w:uiPriority w:val="99"/>
    <w:rsid w:val="00445A47"/>
  </w:style>
  <w:style w:type="paragraph" w:styleId="AltBilgi">
    <w:name w:val="footer"/>
    <w:basedOn w:val="Normal"/>
    <w:link w:val="AltBilgiChar"/>
    <w:uiPriority w:val="99"/>
    <w:unhideWhenUsed/>
    <w:rsid w:val="00445A47"/>
    <w:pPr>
      <w:tabs>
        <w:tab w:val="center" w:pos="4536"/>
        <w:tab w:val="right" w:pos="9072"/>
      </w:tabs>
    </w:pPr>
  </w:style>
  <w:style w:type="character" w:customStyle="1" w:styleId="AltBilgiChar">
    <w:name w:val="Alt Bilgi Char"/>
    <w:basedOn w:val="VarsaylanParagrafYazTipi"/>
    <w:link w:val="AltBilgi"/>
    <w:uiPriority w:val="99"/>
    <w:rsid w:val="00445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Plot1" Type="http://schemas.openxmlformats.org/officeDocument/2006/relationships/image" Target="media/plot1.png"/><Relationship Id="rIdPlot2" Type="http://schemas.openxmlformats.org/officeDocument/2006/relationships/image" Target="media/plot2.png"/><Relationship Id="rIdPlot3" Type="http://schemas.openxmlformats.org/officeDocument/2006/relationships/image" Target="media/plot3.png"/><Relationship Id="rIdPlot4" Type="http://schemas.openxmlformats.org/officeDocument/2006/relationships/image" Target="media/plot4.png"/><Relationship Id="rIdPlot5" Type="http://schemas.openxmlformats.org/officeDocument/2006/relationships/image" Target="media/plot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4083</Words>
  <Characters>25318</Characters>
  <Application>Microsoft Office Word</Application>
  <DocSecurity>0</DocSecurity>
  <Lines>1100</Lines>
  <Paragraphs>864</Paragraphs>
  <ScaleCrop>false</ScaleCrop>
  <Company/>
  <LinksUpToDate>false</LinksUpToDate>
  <CharactersWithSpaces>28537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Doğukan  AYDIN</cp:lastModifiedBy>
  <cp:revision>2</cp:revision>
  <dcterms:created xsi:type="dcterms:W3CDTF">2026-03-28T13:47:00Z</dcterms:created>
  <dcterms:modified xsi:type="dcterms:W3CDTF">2026-03-29T18:58:00Z</dcterms:modified>
</cp:coreProperties>
</file>