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97649" w14:textId="77777777" w:rsidR="00BC57C5" w:rsidRDefault="00AF44E2">
      <w:pPr>
        <w:spacing w:before="2880"/>
        <w:jc w:val="center"/>
      </w:pPr>
      <w:r>
        <w:rPr>
          <w:b/>
          <w:color w:val="1F4E79"/>
          <w:sz w:val="48"/>
        </w:rPr>
        <w:t>An Analysis of Global and Regional Mainstreaminess</w:t>
      </w:r>
    </w:p>
    <w:p w14:paraId="0C9B9FAC" w14:textId="77777777" w:rsidR="00BC57C5" w:rsidRDefault="00AF44E2">
      <w:pPr>
        <w:spacing w:after="200"/>
        <w:jc w:val="center"/>
      </w:pPr>
      <w:r>
        <w:rPr>
          <w:b/>
          <w:color w:val="1F4E79"/>
          <w:sz w:val="48"/>
        </w:rPr>
        <w:t>for Personalized Music Recommender Systems</w:t>
      </w:r>
    </w:p>
    <w:p w14:paraId="49493218" w14:textId="77777777" w:rsidR="00BC57C5" w:rsidRDefault="00AF44E2">
      <w:pPr>
        <w:spacing w:after="600"/>
        <w:jc w:val="center"/>
      </w:pPr>
      <w:r>
        <w:rPr>
          <w:color w:val="2E75B6"/>
          <w:sz w:val="26"/>
        </w:rPr>
        <w:t>Schedl &amp; Bauer (2018) — Study Review &amp; Python Implementation</w:t>
      </w:r>
    </w:p>
    <w:p w14:paraId="1813ADCB" w14:textId="77777777" w:rsidR="00BC57C5" w:rsidRDefault="00AF44E2">
      <w:pPr>
        <w:spacing w:after="120"/>
        <w:jc w:val="center"/>
      </w:pPr>
      <w:r>
        <w:rPr>
          <w:color w:val="595959"/>
        </w:rPr>
        <w:t>Recommender Systems (COME424/1)</w:t>
      </w:r>
    </w:p>
    <w:p w14:paraId="45FF0DE0" w14:textId="77777777" w:rsidR="00BC57C5" w:rsidRDefault="00AF44E2">
      <w:pPr>
        <w:spacing w:after="600"/>
        <w:jc w:val="center"/>
      </w:pPr>
      <w:r>
        <w:rPr>
          <w:color w:val="595959"/>
        </w:rPr>
        <w:t>Dr. Öğr. Üyesi Gamze Uslu</w:t>
      </w:r>
    </w:p>
    <w:p w14:paraId="64C42F00" w14:textId="77777777" w:rsidR="00BC57C5" w:rsidRDefault="00AF44E2">
      <w:pPr>
        <w:pBdr>
          <w:top w:val="single" w:sz="12" w:space="1" w:color="2E75B6"/>
        </w:pBdr>
        <w:spacing w:after="400"/>
        <w:jc w:val="center"/>
      </w:pPr>
      <w:r>
        <w:t xml:space="preserve"> </w:t>
      </w:r>
    </w:p>
    <w:p w14:paraId="554C1107" w14:textId="77777777" w:rsidR="00BC57C5" w:rsidRDefault="00AF44E2">
      <w:pPr>
        <w:spacing w:after="80"/>
        <w:jc w:val="center"/>
      </w:pPr>
      <w:r>
        <w:rPr>
          <w:b/>
          <w:color w:val="1F4E79"/>
        </w:rPr>
        <w:t>Doğukan Aydın</w:t>
      </w:r>
      <w:r>
        <w:rPr>
          <w:color w:val="595959"/>
        </w:rPr>
        <w:t xml:space="preserve">  —  240200019</w:t>
      </w:r>
    </w:p>
    <w:p w14:paraId="62362750" w14:textId="77777777" w:rsidR="00BC57C5" w:rsidRDefault="00AF44E2">
      <w:pPr>
        <w:spacing w:after="80"/>
        <w:jc w:val="center"/>
      </w:pPr>
      <w:r>
        <w:rPr>
          <w:b/>
          <w:color w:val="1F4E79"/>
        </w:rPr>
        <w:t>Elif Dalmış</w:t>
      </w:r>
      <w:r>
        <w:rPr>
          <w:color w:val="595959"/>
        </w:rPr>
        <w:t xml:space="preserve">  —  230201082</w:t>
      </w:r>
    </w:p>
    <w:p w14:paraId="528F05DF" w14:textId="77777777" w:rsidR="00BC57C5" w:rsidRDefault="00AF44E2">
      <w:pPr>
        <w:spacing w:after="80"/>
        <w:jc w:val="center"/>
      </w:pPr>
      <w:r>
        <w:rPr>
          <w:b/>
          <w:color w:val="1F4E79"/>
        </w:rPr>
        <w:t>Yaman Balcı</w:t>
      </w:r>
      <w:r>
        <w:rPr>
          <w:color w:val="595959"/>
        </w:rPr>
        <w:t xml:space="preserve">  —  220201081</w:t>
      </w:r>
    </w:p>
    <w:p w14:paraId="53E125BC" w14:textId="77777777" w:rsidR="00BC57C5" w:rsidRDefault="00AF44E2">
      <w:pPr>
        <w:spacing w:after="80"/>
        <w:jc w:val="center"/>
      </w:pPr>
      <w:r>
        <w:rPr>
          <w:b/>
          <w:color w:val="1F4E79"/>
        </w:rPr>
        <w:t>Salih Çetin</w:t>
      </w:r>
      <w:r>
        <w:rPr>
          <w:color w:val="595959"/>
        </w:rPr>
        <w:t xml:space="preserve">  —  220201060</w:t>
      </w:r>
    </w:p>
    <w:p w14:paraId="7F718272" w14:textId="77777777" w:rsidR="00BC57C5" w:rsidRDefault="00AF44E2">
      <w:pPr>
        <w:spacing w:after="80"/>
        <w:jc w:val="center"/>
      </w:pPr>
      <w:r>
        <w:rPr>
          <w:b/>
          <w:color w:val="1F4E79"/>
        </w:rPr>
        <w:t>Alperen Keskin</w:t>
      </w:r>
      <w:r>
        <w:rPr>
          <w:color w:val="595959"/>
        </w:rPr>
        <w:t xml:space="preserve">  —  230201094</w:t>
      </w:r>
    </w:p>
    <w:p w14:paraId="40A657DC" w14:textId="77777777" w:rsidR="00BC57C5" w:rsidRDefault="00AF44E2">
      <w:pPr>
        <w:pBdr>
          <w:bottom w:val="single" w:sz="12" w:space="1" w:color="2E75B6"/>
        </w:pBdr>
        <w:spacing w:before="400"/>
        <w:jc w:val="center"/>
      </w:pPr>
      <w:r>
        <w:t xml:space="preserve"> </w:t>
      </w:r>
    </w:p>
    <w:p w14:paraId="488563EB" w14:textId="77777777" w:rsidR="00BC57C5" w:rsidRDefault="00AF44E2">
      <w:pPr>
        <w:spacing w:before="400"/>
        <w:jc w:val="center"/>
      </w:pPr>
      <w:r>
        <w:rPr>
          <w:i/>
          <w:color w:val="888888"/>
          <w:sz w:val="20"/>
        </w:rPr>
        <w:t>Üsküdar University • 2026</w:t>
      </w:r>
    </w:p>
    <w:p w14:paraId="405715C6" w14:textId="77777777" w:rsidR="00BC57C5" w:rsidRDefault="00AF44E2">
      <w:pPr>
        <w:jc w:val="center"/>
      </w:pPr>
      <w:r>
        <w:rPr>
          <w:i/>
          <w:color w:val="888888"/>
          <w:sz w:val="20"/>
        </w:rPr>
        <w:t>Department of Computer Engineering</w:t>
      </w:r>
    </w:p>
    <w:p w14:paraId="67EB19E1" w14:textId="77777777" w:rsidR="00BC57C5" w:rsidRDefault="00AF44E2">
      <w:r>
        <w:br w:type="page"/>
      </w:r>
    </w:p>
    <w:p w14:paraId="414CBB7C" w14:textId="77777777" w:rsidR="00BC57C5" w:rsidRDefault="00AF44E2">
      <w:pPr>
        <w:spacing w:before="1440" w:after="200"/>
        <w:jc w:val="center"/>
      </w:pPr>
      <w:r>
        <w:rPr>
          <w:b/>
          <w:bCs/>
          <w:color w:val="1F4E79"/>
          <w:sz w:val="52"/>
          <w:szCs w:val="52"/>
        </w:rPr>
        <w:lastRenderedPageBreak/>
        <w:t>An Analysis of Global and Regional</w:t>
      </w:r>
    </w:p>
    <w:p w14:paraId="37C1495B" w14:textId="77777777" w:rsidR="00BC57C5" w:rsidRDefault="00AF44E2">
      <w:pPr>
        <w:spacing w:after="400"/>
        <w:jc w:val="center"/>
      </w:pPr>
      <w:r>
        <w:rPr>
          <w:b/>
          <w:bCs/>
          <w:color w:val="1F4E79"/>
          <w:sz w:val="52"/>
          <w:szCs w:val="52"/>
        </w:rPr>
        <w:t>Mainstreaminess for Personalized Music Recommender Systems</w:t>
      </w:r>
    </w:p>
    <w:p w14:paraId="0D280293" w14:textId="77777777" w:rsidR="00BC57C5" w:rsidRDefault="00AF44E2">
      <w:pPr>
        <w:spacing w:after="120"/>
        <w:jc w:val="center"/>
      </w:pPr>
      <w:r>
        <w:rPr>
          <w:color w:val="2E75B6"/>
          <w:sz w:val="26"/>
          <w:szCs w:val="26"/>
        </w:rPr>
        <w:t>Schedl &amp; Bauer (2018) — Study Review &amp; Python Implementation</w:t>
      </w:r>
    </w:p>
    <w:p w14:paraId="52F78510" w14:textId="77777777" w:rsidR="00BC57C5" w:rsidRDefault="00AF44E2">
      <w:pPr>
        <w:spacing w:after="800"/>
        <w:jc w:val="center"/>
      </w:pPr>
      <w:r>
        <w:rPr>
          <w:i/>
          <w:iCs/>
          <w:color w:val="595959"/>
        </w:rPr>
        <w:t>Recommender Systems Course — Group Assignment</w:t>
      </w:r>
    </w:p>
    <w:p w14:paraId="7CB89179" w14:textId="77777777" w:rsidR="00BC57C5" w:rsidRDefault="00BC57C5">
      <w:pPr>
        <w:pBdr>
          <w:bottom w:val="single" w:sz="6" w:space="1" w:color="2E75B6"/>
        </w:pBdr>
        <w:spacing w:before="120" w:after="120"/>
      </w:pPr>
    </w:p>
    <w:p w14:paraId="4FB1C6EB" w14:textId="77777777" w:rsidR="00BC57C5" w:rsidRDefault="00BC57C5">
      <w:pPr>
        <w:spacing w:before="80" w:after="80"/>
      </w:pPr>
    </w:p>
    <w:p w14:paraId="7228F7DD" w14:textId="77777777" w:rsidR="00BC57C5" w:rsidRDefault="00AF44E2">
      <w:pPr>
        <w:pStyle w:val="Balk1"/>
      </w:pPr>
      <w:r>
        <w:t>1.  The 11 Novel Mainstreaminess Measures</w:t>
      </w:r>
    </w:p>
    <w:p w14:paraId="28B9D8F7" w14:textId="77777777" w:rsidR="00BC57C5" w:rsidRDefault="00AF44E2">
      <w:pPr>
        <w:spacing w:before="60" w:after="60"/>
      </w:pPr>
      <w:r>
        <w:t>The paper proposes 11 distinct measures to quantify a music listener's mainstreaminess — the degree to which a person's listening preferences align with those of the broader population. These measures are defined at two levels: global (comparing a user against all dataset users) and country-specific (comparing a user against their own country's listeners). The measures are grouped into three methodological families: Artist Frequency-based, Playcount Distribution-based, Rank-based, and AF-ILF-weighted varian</w:t>
      </w:r>
      <w:r>
        <w:t>ts.</w:t>
      </w:r>
    </w:p>
    <w:p w14:paraId="7CC542FC" w14:textId="77777777" w:rsidR="00BC57C5" w:rsidRDefault="00BC57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2499"/>
        <w:gridCol w:w="2599"/>
        <w:gridCol w:w="3798"/>
      </w:tblGrid>
      <w:tr w:rsidR="00BC57C5" w14:paraId="69A734C6" w14:textId="77777777">
        <w:trPr>
          <w:tblHeader/>
        </w:trPr>
        <w:tc>
          <w:tcPr>
            <w:tcW w:w="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A7B3C9" w14:textId="77777777" w:rsidR="00BC57C5" w:rsidRDefault="00AF44E2">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A8F1C5" w14:textId="77777777" w:rsidR="00BC57C5" w:rsidRDefault="00AF44E2">
            <w:r>
              <w:rPr>
                <w:b/>
                <w:bCs/>
                <w:color w:val="FFFFFF"/>
                <w:sz w:val="20"/>
                <w:szCs w:val="20"/>
              </w:rPr>
              <w:t>Measure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5004E9" w14:textId="77777777" w:rsidR="00BC57C5" w:rsidRDefault="00AF44E2">
            <w:r>
              <w:rPr>
                <w:b/>
                <w:bCs/>
                <w:color w:val="FFFFFF"/>
                <w:sz w:val="20"/>
                <w:szCs w:val="20"/>
              </w:rPr>
              <w:t>Formula</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D91929" w14:textId="77777777" w:rsidR="00BC57C5" w:rsidRDefault="00AF44E2">
            <w:r>
              <w:rPr>
                <w:b/>
                <w:bCs/>
                <w:color w:val="FFFFFF"/>
                <w:sz w:val="20"/>
                <w:szCs w:val="20"/>
              </w:rPr>
              <w:t>Purpose</w:t>
            </w:r>
          </w:p>
        </w:tc>
      </w:tr>
      <w:tr w:rsidR="00BC57C5" w14:paraId="3D789A2E"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A08BEF" w14:textId="77777777" w:rsidR="00BC57C5" w:rsidRDefault="00AF44E2">
            <w:r>
              <w:rPr>
                <w:b/>
                <w:bCs/>
                <w:color w:val="1F4E79"/>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254145" w14:textId="77777777" w:rsidR="00BC57C5" w:rsidRDefault="00AF44E2">
            <w:r>
              <w:rPr>
                <w:b/>
                <w:bCs/>
                <w:color w:val="000000"/>
                <w:sz w:val="20"/>
                <w:szCs w:val="20"/>
              </w:rPr>
              <w:t>Global Artist Frequency (AF)</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45A7B1" w14:textId="77777777" w:rsidR="00BC57C5" w:rsidRDefault="00AF44E2">
            <w:r>
              <w:rPr>
                <w:color w:val="000000"/>
                <w:sz w:val="20"/>
                <w:szCs w:val="20"/>
              </w:rPr>
              <w:t>AF(a) = total playcount of artist 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3F10E8" w14:textId="77777777" w:rsidR="00BC57C5" w:rsidRDefault="00AF44E2">
            <w:r>
              <w:rPr>
                <w:color w:val="000000"/>
                <w:sz w:val="20"/>
                <w:szCs w:val="20"/>
              </w:rPr>
              <w:t>Measures global popularity; identifies dominant artists worldwide.</w:t>
            </w:r>
          </w:p>
        </w:tc>
      </w:tr>
      <w:tr w:rsidR="00BC57C5" w14:paraId="404D300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FA0F7" w14:textId="77777777" w:rsidR="00BC57C5" w:rsidRDefault="00AF44E2">
            <w:r>
              <w:rPr>
                <w:b/>
                <w:bCs/>
                <w:color w:val="1F4E79"/>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EFDCC" w14:textId="77777777" w:rsidR="00BC57C5" w:rsidRDefault="00AF44E2">
            <w:r>
              <w:rPr>
                <w:b/>
                <w:bCs/>
                <w:color w:val="000000"/>
                <w:sz w:val="20"/>
                <w:szCs w:val="20"/>
              </w:rPr>
              <w:t>Country-based AF (CAF)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B3B52" w14:textId="77777777" w:rsidR="00BC57C5" w:rsidRDefault="00AF44E2">
            <w:r>
              <w:rPr>
                <w:color w:val="000000"/>
                <w:sz w:val="20"/>
                <w:szCs w:val="20"/>
              </w:rPr>
              <w:t>CAF(a,c) = playcount of artist a in country 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FAC2E" w14:textId="77777777" w:rsidR="00BC57C5" w:rsidRDefault="00AF44E2">
            <w:r>
              <w:rPr>
                <w:color w:val="000000"/>
                <w:sz w:val="20"/>
                <w:szCs w:val="20"/>
              </w:rPr>
              <w:t>Captures local music preferences and regional trends.</w:t>
            </w:r>
          </w:p>
        </w:tc>
      </w:tr>
      <w:tr w:rsidR="00BC57C5" w14:paraId="0B0D687A"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3996FF" w14:textId="77777777" w:rsidR="00BC57C5" w:rsidRDefault="00AF44E2">
            <w:r>
              <w:rPr>
                <w:b/>
                <w:bCs/>
                <w:color w:val="1F4E79"/>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62B5E3" w14:textId="77777777" w:rsidR="00BC57C5" w:rsidRDefault="00AF44E2">
            <w:r>
              <w:rPr>
                <w:b/>
                <w:bCs/>
                <w:color w:val="000000"/>
                <w:sz w:val="20"/>
                <w:szCs w:val="20"/>
              </w:rPr>
              <w:t>Global Playcount Distribution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8AC0A" w14:textId="77777777" w:rsidR="00BC57C5" w:rsidRDefault="00AF44E2">
            <w:r>
              <w:rPr>
                <w:color w:val="000000"/>
                <w:sz w:val="20"/>
                <w:szCs w:val="20"/>
              </w:rPr>
              <w:t>P(a) = playcount(a) / total playcounts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1CEF18" w14:textId="77777777" w:rsidR="00BC57C5" w:rsidRDefault="00AF44E2">
            <w:r>
              <w:rPr>
                <w:color w:val="000000"/>
                <w:sz w:val="20"/>
                <w:szCs w:val="20"/>
              </w:rPr>
              <w:t>Normalised global profile; used to compare against user profiles.</w:t>
            </w:r>
          </w:p>
        </w:tc>
      </w:tr>
      <w:tr w:rsidR="00BC57C5" w14:paraId="381228DE"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DD45C" w14:textId="77777777" w:rsidR="00BC57C5" w:rsidRDefault="00AF44E2">
            <w:r>
              <w:rPr>
                <w:b/>
                <w:bCs/>
                <w:color w:val="1F4E79"/>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87E33" w14:textId="77777777" w:rsidR="00BC57C5" w:rsidRDefault="00AF44E2">
            <w:r>
              <w:rPr>
                <w:b/>
                <w:bCs/>
                <w:color w:val="000000"/>
                <w:sz w:val="20"/>
                <w:szCs w:val="20"/>
              </w:rPr>
              <w:t>Country Playcount Distribution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E4DE1" w14:textId="77777777" w:rsidR="00BC57C5" w:rsidRDefault="00AF44E2">
            <w:r>
              <w:rPr>
                <w:color w:val="000000"/>
                <w:sz w:val="20"/>
                <w:szCs w:val="20"/>
              </w:rPr>
              <w:t>P(a|c) = playcount(a,c) / total country playcounts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EAB65" w14:textId="77777777" w:rsidR="00BC57C5" w:rsidRDefault="00AF44E2">
            <w:r>
              <w:rPr>
                <w:color w:val="000000"/>
                <w:sz w:val="20"/>
                <w:szCs w:val="20"/>
              </w:rPr>
              <w:t>Country-level normalised profile; reveals local mainstream patterns.</w:t>
            </w:r>
          </w:p>
        </w:tc>
      </w:tr>
      <w:tr w:rsidR="00BC57C5" w14:paraId="2E82AEA1"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B6AB22" w14:textId="77777777" w:rsidR="00BC57C5" w:rsidRDefault="00AF44E2">
            <w:r>
              <w:rPr>
                <w:b/>
                <w:bCs/>
                <w:color w:val="1F4E79"/>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D01311" w14:textId="77777777" w:rsidR="00BC57C5" w:rsidRDefault="00AF44E2">
            <w:r>
              <w:rPr>
                <w:b/>
                <w:bCs/>
                <w:color w:val="000000"/>
                <w:sz w:val="20"/>
                <w:szCs w:val="20"/>
              </w:rPr>
              <w:t>Rank-based Global Measure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78333D" w14:textId="77777777" w:rsidR="00BC57C5" w:rsidRDefault="00AF44E2">
            <w:r>
              <w:rPr>
                <w:color w:val="000000"/>
                <w:sz w:val="20"/>
                <w:szCs w:val="20"/>
              </w:rPr>
              <w:t>rank(a)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52909D" w14:textId="77777777" w:rsidR="00BC57C5" w:rsidRDefault="00AF44E2">
            <w:r>
              <w:rPr>
                <w:color w:val="000000"/>
                <w:sz w:val="20"/>
                <w:szCs w:val="20"/>
              </w:rPr>
              <w:t>Reduces outlier effect; focuses on relative prominence globally.</w:t>
            </w:r>
          </w:p>
        </w:tc>
      </w:tr>
      <w:tr w:rsidR="00BC57C5" w14:paraId="02825D31"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216ED" w14:textId="77777777" w:rsidR="00BC57C5" w:rsidRDefault="00AF44E2">
            <w:r>
              <w:rPr>
                <w:b/>
                <w:bCs/>
                <w:color w:val="1F4E79"/>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66407" w14:textId="77777777" w:rsidR="00BC57C5" w:rsidRDefault="00AF44E2">
            <w:r>
              <w:rPr>
                <w:b/>
                <w:bCs/>
                <w:color w:val="000000"/>
                <w:sz w:val="20"/>
                <w:szCs w:val="20"/>
              </w:rPr>
              <w:t>Rank-based Country Measure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849E4" w14:textId="77777777" w:rsidR="00BC57C5" w:rsidRDefault="00AF44E2">
            <w:r>
              <w:rPr>
                <w:color w:val="000000"/>
                <w:sz w:val="20"/>
                <w:szCs w:val="20"/>
              </w:rPr>
              <w:t>rank(a,c)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79880" w14:textId="77777777" w:rsidR="00BC57C5" w:rsidRDefault="00AF44E2">
            <w:r>
              <w:rPr>
                <w:color w:val="000000"/>
                <w:sz w:val="20"/>
                <w:szCs w:val="20"/>
              </w:rPr>
              <w:t>Compares user preferences with country-specific artist rankings.</w:t>
            </w:r>
          </w:p>
        </w:tc>
      </w:tr>
      <w:tr w:rsidR="00BC57C5" w14:paraId="498F04F6"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3DC97C" w14:textId="77777777" w:rsidR="00BC57C5" w:rsidRDefault="00AF44E2">
            <w:r>
              <w:rPr>
                <w:b/>
                <w:bCs/>
                <w:color w:val="1F4E79"/>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678C18" w14:textId="77777777" w:rsidR="00BC57C5" w:rsidRDefault="00AF44E2">
            <w:r>
              <w:rPr>
                <w:b/>
                <w:bCs/>
                <w:color w:val="000000"/>
                <w:sz w:val="20"/>
                <w:szCs w:val="20"/>
              </w:rPr>
              <w:t>AF-ILF Weighted Global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762A5E" w14:textId="77777777" w:rsidR="00BC57C5" w:rsidRDefault="00AF44E2">
            <w:r>
              <w:rPr>
                <w:color w:val="000000"/>
                <w:sz w:val="20"/>
                <w:szCs w:val="20"/>
              </w:rPr>
              <w:t>AF-ILF(a) = AF(a) x log(N / na)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443415" w14:textId="77777777" w:rsidR="00BC57C5" w:rsidRDefault="00AF44E2">
            <w:r>
              <w:rPr>
                <w:color w:val="000000"/>
                <w:sz w:val="20"/>
                <w:szCs w:val="20"/>
              </w:rPr>
              <w:t>Penalises universally dominant artists; highlights non-trivial patterns.</w:t>
            </w:r>
          </w:p>
        </w:tc>
      </w:tr>
      <w:tr w:rsidR="00BC57C5" w14:paraId="71112D03"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E2A9C" w14:textId="77777777" w:rsidR="00BC57C5" w:rsidRDefault="00AF44E2">
            <w:r>
              <w:rPr>
                <w:b/>
                <w:bCs/>
                <w:color w:val="1F4E79"/>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562F6" w14:textId="77777777" w:rsidR="00BC57C5" w:rsidRDefault="00AF44E2">
            <w:r>
              <w:rPr>
                <w:b/>
                <w:bCs/>
                <w:color w:val="000000"/>
                <w:sz w:val="20"/>
                <w:szCs w:val="20"/>
              </w:rPr>
              <w:t>AF-ILF Weighted Country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24B5D" w14:textId="77777777" w:rsidR="00BC57C5" w:rsidRDefault="00AF44E2">
            <w:r>
              <w:rPr>
                <w:color w:val="000000"/>
                <w:sz w:val="20"/>
                <w:szCs w:val="20"/>
              </w:rPr>
              <w:t>AF-ILF(a,c) = CAF(a,c) x log(Nc / na,c)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1FA04" w14:textId="77777777" w:rsidR="00BC57C5" w:rsidRDefault="00AF44E2">
            <w:r>
              <w:rPr>
                <w:color w:val="000000"/>
                <w:sz w:val="20"/>
                <w:szCs w:val="20"/>
              </w:rPr>
              <w:t>Uncovers true local mainstream; downweights globally over-popular artists.</w:t>
            </w:r>
          </w:p>
        </w:tc>
      </w:tr>
      <w:tr w:rsidR="00BC57C5" w14:paraId="4267E1F9"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F8C9D2" w14:textId="77777777" w:rsidR="00BC57C5" w:rsidRDefault="00AF44E2">
            <w:r>
              <w:rPr>
                <w:b/>
                <w:bCs/>
                <w:color w:val="1F4E79"/>
                <w:sz w:val="20"/>
                <w:szCs w:val="20"/>
              </w:rPr>
              <w:lastRenderedPageBreak/>
              <w:t>9</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634F55" w14:textId="77777777" w:rsidR="00BC57C5" w:rsidRDefault="00AF44E2">
            <w:r>
              <w:rPr>
                <w:b/>
                <w:bCs/>
                <w:color w:val="000000"/>
                <w:sz w:val="20"/>
                <w:szCs w:val="20"/>
              </w:rPr>
              <w:t>Fraction-based Similarity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76C1B" w14:textId="77777777" w:rsidR="00BC57C5" w:rsidRDefault="00AF44E2">
            <w:r>
              <w:rPr>
                <w:color w:val="000000"/>
                <w:sz w:val="20"/>
                <w:szCs w:val="20"/>
              </w:rPr>
              <w:t>|Au n Ap| / |Au|</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2B4E4E" w14:textId="77777777" w:rsidR="00BC57C5" w:rsidRDefault="00AF44E2">
            <w:r>
              <w:rPr>
                <w:color w:val="000000"/>
                <w:sz w:val="20"/>
                <w:szCs w:val="20"/>
              </w:rPr>
              <w:t>Simple overlap metric; values near 1 indicate high mainstream alignment.</w:t>
            </w:r>
          </w:p>
        </w:tc>
      </w:tr>
      <w:tr w:rsidR="00BC57C5" w14:paraId="3553D07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4ECEB" w14:textId="77777777" w:rsidR="00BC57C5" w:rsidRDefault="00AF44E2">
            <w:r>
              <w:rPr>
                <w:b/>
                <w:bCs/>
                <w:color w:val="1F4E79"/>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1B695" w14:textId="77777777" w:rsidR="00BC57C5" w:rsidRDefault="00AF44E2">
            <w:r>
              <w:rPr>
                <w:b/>
                <w:bCs/>
                <w:color w:val="000000"/>
                <w:sz w:val="20"/>
                <w:szCs w:val="20"/>
              </w:rPr>
              <w:t>Kullback-Leibler Divergence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64958" w14:textId="77777777" w:rsidR="00BC57C5" w:rsidRDefault="00AF44E2">
            <w:r>
              <w:rPr>
                <w:color w:val="000000"/>
                <w:sz w:val="20"/>
                <w:szCs w:val="20"/>
              </w:rPr>
              <w:t>Dkl(P||Q) = sum P(x) log(P(x)/Q(x))</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89F4B" w14:textId="77777777" w:rsidR="00BC57C5" w:rsidRDefault="00AF44E2">
            <w:r>
              <w:rPr>
                <w:color w:val="000000"/>
                <w:sz w:val="20"/>
                <w:szCs w:val="20"/>
              </w:rPr>
              <w:t>Measures distribution distance; larger divergence = more unique taste.</w:t>
            </w:r>
          </w:p>
        </w:tc>
      </w:tr>
      <w:tr w:rsidR="00BC57C5" w14:paraId="5C3DF93D" w14:textId="77777777">
        <w:tc>
          <w:tcPr>
            <w:tcW w:w="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726037" w14:textId="77777777" w:rsidR="00BC57C5" w:rsidRDefault="00AF44E2">
            <w:r>
              <w:rPr>
                <w:b/>
                <w:bCs/>
                <w:color w:val="1F4E79"/>
                <w:sz w:val="20"/>
                <w:szCs w:val="20"/>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E21425" w14:textId="77777777" w:rsidR="00BC57C5" w:rsidRDefault="00AF44E2">
            <w:r>
              <w:rPr>
                <w:b/>
                <w:bCs/>
                <w:color w:val="000000"/>
                <w:sz w:val="20"/>
                <w:szCs w:val="20"/>
              </w:rPr>
              <w:t>Kendall's Tau Correlation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2B9428" w14:textId="77777777" w:rsidR="00BC57C5" w:rsidRDefault="00AF44E2">
            <w:r>
              <w:rPr>
                <w:color w:val="000000"/>
                <w:sz w:val="20"/>
                <w:szCs w:val="20"/>
              </w:rPr>
              <w:t>tau = (C - D) / (n(n-1)/2)</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DF654C" w14:textId="77777777" w:rsidR="00BC57C5" w:rsidRDefault="00AF44E2">
            <w:r>
              <w:rPr>
                <w:color w:val="000000"/>
                <w:sz w:val="20"/>
                <w:szCs w:val="20"/>
              </w:rPr>
              <w:t>Rank-order similarity; near +1 = strongly mainstream, near -1 = opposite.</w:t>
            </w:r>
          </w:p>
        </w:tc>
      </w:tr>
    </w:tbl>
    <w:p w14:paraId="508F70E7" w14:textId="77777777" w:rsidR="00BC57C5" w:rsidRDefault="00AF44E2">
      <w:pPr>
        <w:spacing w:before="60" w:after="120"/>
        <w:jc w:val="center"/>
      </w:pPr>
      <w:r>
        <w:rPr>
          <w:i/>
          <w:iCs/>
          <w:color w:val="595959"/>
          <w:sz w:val="18"/>
          <w:szCs w:val="18"/>
        </w:rPr>
        <w:t>Table 1. The 11 novel mainstreaminess measures proposed by Schedl &amp; Bauer (2018), with formulas and purposes.</w:t>
      </w:r>
    </w:p>
    <w:p w14:paraId="29EB1C4B" w14:textId="77777777" w:rsidR="00BC57C5" w:rsidRDefault="00AF44E2">
      <w:pPr>
        <w:spacing w:before="60" w:after="60"/>
      </w:pPr>
      <w:r>
        <w:t>A key insight of the paper is that standard AF and LF metrics tend to surface the same globally dominant artists for every country. Measures 7 and 8 (AF-ILF) address this by penalising universally popular artists, uncovering artists that are genuinely distinctive to a given country's mainstream.</w:t>
      </w:r>
    </w:p>
    <w:p w14:paraId="3BA942F0" w14:textId="77777777" w:rsidR="00BC57C5" w:rsidRDefault="00BC57C5">
      <w:pPr>
        <w:pBdr>
          <w:bottom w:val="single" w:sz="6" w:space="1" w:color="2E75B6"/>
        </w:pBdr>
        <w:spacing w:before="120" w:after="120"/>
      </w:pPr>
    </w:p>
    <w:p w14:paraId="6779B4EC" w14:textId="77777777" w:rsidR="00BC57C5" w:rsidRDefault="00AF44E2">
      <w:pPr>
        <w:pStyle w:val="Balk1"/>
      </w:pPr>
      <w:r>
        <w:t>2.  TF-IDF and the AF-ILF Approach</w:t>
      </w:r>
    </w:p>
    <w:p w14:paraId="431EA35E" w14:textId="77777777" w:rsidR="00BC57C5" w:rsidRDefault="00AF44E2">
      <w:pPr>
        <w:pStyle w:val="Balk2"/>
      </w:pPr>
      <w:r>
        <w:t>2.1  What is TF-IDF?</w:t>
      </w:r>
    </w:p>
    <w:p w14:paraId="096E1AA1" w14:textId="77777777" w:rsidR="00BC57C5" w:rsidRDefault="00AF44E2">
      <w:pPr>
        <w:spacing w:before="60" w:after="60"/>
      </w:pPr>
      <w:r>
        <w:t>TF-IDF (Term Frequency — Inverse Document Frequency) is a well-established weighting scheme in text retrieval. It assigns importance to a term within a document relative to a larger corpus by combining TF (how often a term appears in one document) with IDF (logarithmic inverse of how many documents contain that term). Terms appearing in every document receive low IDF and are considered non-discriminative.</w:t>
      </w:r>
    </w:p>
    <w:p w14:paraId="60003EEB" w14:textId="77777777" w:rsidR="00BC57C5" w:rsidRDefault="00AF44E2">
      <w:pPr>
        <w:pStyle w:val="Balk2"/>
      </w:pPr>
      <w:r>
        <w:t>2.2  The Music Analogue: AF-ILF</w:t>
      </w:r>
    </w:p>
    <w:p w14:paraId="047AB290" w14:textId="77777777" w:rsidR="00BC57C5" w:rsidRDefault="00AF44E2">
      <w:pPr>
        <w:spacing w:before="60" w:after="60"/>
      </w:pPr>
      <w:r>
        <w:t>Schedl &amp; Bauer draw a direct parallel: a document becomes a country, a term becomes an artist, TF becomes Artist Frequency (AF), and IDF becomes Inverse Listener Frequency (ILF). The formal definition is:</w:t>
      </w:r>
    </w:p>
    <w:p w14:paraId="7220F515" w14:textId="77777777" w:rsidR="00BC57C5" w:rsidRDefault="00BC57C5">
      <w:pPr>
        <w:spacing w:before="80" w:after="80"/>
      </w:pPr>
    </w:p>
    <w:p w14:paraId="75671E5D" w14:textId="77777777" w:rsidR="00BC57C5" w:rsidRDefault="00AF44E2">
      <w:pPr>
        <w:spacing w:before="80" w:after="80"/>
        <w:jc w:val="center"/>
      </w:pPr>
      <w:r>
        <w:rPr>
          <w:rFonts w:ascii="Courier New" w:eastAsia="Courier New" w:hAnsi="Courier New" w:cs="Courier New"/>
          <w:b/>
          <w:bCs/>
          <w:color w:val="1F4E79"/>
        </w:rPr>
        <w:t>AF·ILF(a, U1, U2)  =  log(1 + AF(a, U1))  ×  log(1 + |U2| / LF(a, U2))</w:t>
      </w:r>
    </w:p>
    <w:p w14:paraId="1004B9D1" w14:textId="77777777" w:rsidR="00BC57C5" w:rsidRDefault="00BC57C5">
      <w:pPr>
        <w:spacing w:before="80" w:after="80"/>
      </w:pPr>
    </w:p>
    <w:p w14:paraId="20594D49" w14:textId="77777777" w:rsidR="00BC57C5" w:rsidRDefault="00AF44E2">
      <w:pPr>
        <w:spacing w:before="60" w:after="60"/>
      </w:pPr>
      <w:r>
        <w:t>where AF(a,U1) is the total playcount of artist a among U1, LF(a,U2) is the number of distinct listeners within U2, and |U2| is the size of U2. Set to zero when LF = 0.</w:t>
      </w:r>
    </w:p>
    <w:p w14:paraId="1CF6B281" w14:textId="77777777" w:rsidR="00BC57C5" w:rsidRDefault="00AF44E2">
      <w:pPr>
        <w:spacing w:before="60" w:after="60"/>
      </w:pPr>
      <w:r>
        <w:t>The ILF term penalises globally ubiquitous artists (e.g. Radiohead), allowing country-specific mainstream artists — popular locally but not globally — to emerge in the rankings.</w:t>
      </w:r>
    </w:p>
    <w:p w14:paraId="3F2AAF31" w14:textId="77777777" w:rsidR="00BC57C5" w:rsidRDefault="00BC57C5">
      <w:pPr>
        <w:pBdr>
          <w:bottom w:val="single" w:sz="6" w:space="1" w:color="2E75B6"/>
        </w:pBdr>
        <w:spacing w:before="120" w:after="120"/>
      </w:pPr>
    </w:p>
    <w:p w14:paraId="638FCAB5" w14:textId="77777777" w:rsidR="00BC57C5" w:rsidRDefault="00AF44E2">
      <w:pPr>
        <w:pStyle w:val="Balk1"/>
      </w:pPr>
      <w:r>
        <w:t>3.  Comparison and Calculation Methods</w:t>
      </w:r>
    </w:p>
    <w:p w14:paraId="1E606EC7" w14:textId="77777777" w:rsidR="00BC57C5" w:rsidRDefault="00AF44E2">
      <w:pPr>
        <w:spacing w:before="60" w:after="60"/>
      </w:pPr>
      <w:r>
        <w:t>The paper operationalises mainstreaminess through three families of comparison methods. Each compares a user's preference profile against a reference population (global or country-level). All measures are inverted or scaled so that higher values consistently indicate a user closer to the mainstream.</w:t>
      </w:r>
    </w:p>
    <w:p w14:paraId="748686C8" w14:textId="77777777" w:rsidR="00BC57C5" w:rsidRDefault="00BC57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837"/>
        <w:gridCol w:w="2057"/>
        <w:gridCol w:w="1741"/>
        <w:gridCol w:w="1752"/>
      </w:tblGrid>
      <w:tr w:rsidR="00BC57C5" w14:paraId="4E695CB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ED933A" w14:textId="77777777" w:rsidR="00BC57C5" w:rsidRDefault="00AF44E2">
            <w:r>
              <w:rPr>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35F98E" w14:textId="77777777" w:rsidR="00BC57C5" w:rsidRDefault="00AF44E2">
            <w:r>
              <w:rPr>
                <w:b/>
                <w:bCs/>
                <w:color w:val="FFFFFF"/>
                <w:sz w:val="20"/>
                <w:szCs w:val="20"/>
              </w:rPr>
              <w:t>Definition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B37C20" w14:textId="77777777" w:rsidR="00BC57C5" w:rsidRDefault="00AF44E2">
            <w:r>
              <w:rPr>
                <w:b/>
                <w:bCs/>
                <w:color w:val="FFFFFF"/>
                <w:sz w:val="20"/>
                <w:szCs w:val="20"/>
              </w:rPr>
              <w:t>Formula</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ADB2A9" w14:textId="77777777" w:rsidR="00BC57C5" w:rsidRDefault="00AF44E2">
            <w:r>
              <w:rPr>
                <w:b/>
                <w:bCs/>
                <w:color w:val="FFFFFF"/>
                <w:sz w:val="20"/>
                <w:szCs w:val="20"/>
              </w:rPr>
              <w:t>Characteristics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ABF1D5" w14:textId="77777777" w:rsidR="00BC57C5" w:rsidRDefault="00AF44E2">
            <w:r>
              <w:rPr>
                <w:b/>
                <w:bCs/>
                <w:color w:val="FFFFFF"/>
                <w:sz w:val="20"/>
                <w:szCs w:val="20"/>
              </w:rPr>
              <w:t>Best performance</w:t>
            </w:r>
          </w:p>
        </w:tc>
      </w:tr>
      <w:tr w:rsidR="00BC57C5" w14:paraId="0D5AA5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166DE9" w14:textId="77777777" w:rsidR="00BC57C5" w:rsidRDefault="00AF44E2">
            <w:r>
              <w:rPr>
                <w:b/>
                <w:bCs/>
                <w:color w:val="1F4E79"/>
                <w:sz w:val="20"/>
                <w:szCs w:val="20"/>
              </w:rPr>
              <w:t>Fraction-based (F)</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835B89" w14:textId="77777777" w:rsidR="00BC57C5" w:rsidRDefault="00AF44E2">
            <w:r>
              <w:rPr>
                <w:color w:val="000000"/>
                <w:sz w:val="20"/>
                <w:szCs w:val="20"/>
              </w:rPr>
              <w:t>Direct overlap between user and population AF profiles.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5B7314" w14:textId="77777777" w:rsidR="00BC57C5" w:rsidRDefault="00AF44E2">
            <w:r>
              <w:rPr>
                <w:color w:val="000000"/>
                <w:sz w:val="20"/>
                <w:szCs w:val="20"/>
              </w:rPr>
              <w:t>1 - (1/|A|) * sum(|AFu - AFp| / max(AFu,AFp))</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5ABE13" w14:textId="77777777" w:rsidR="00BC57C5" w:rsidRDefault="00AF44E2">
            <w:r>
              <w:rPr>
                <w:color w:val="000000"/>
                <w:sz w:val="20"/>
                <w:szCs w:val="20"/>
              </w:rPr>
              <w:t>Simple and interpretable; tends to over-privilege globally dominant artists.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3AC9BF" w14:textId="77777777" w:rsidR="00BC57C5" w:rsidRDefault="00AF44E2">
            <w:r>
              <w:rPr>
                <w:color w:val="000000"/>
                <w:sz w:val="20"/>
                <w:szCs w:val="20"/>
              </w:rPr>
              <w:t>High mainstreaminess segment</w:t>
            </w:r>
          </w:p>
        </w:tc>
      </w:tr>
      <w:tr w:rsidR="00BC57C5" w14:paraId="0D108F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5C54F" w14:textId="77777777" w:rsidR="00BC57C5" w:rsidRDefault="00AF44E2">
            <w:r>
              <w:rPr>
                <w:b/>
                <w:bCs/>
                <w:color w:val="1F4E79"/>
                <w:sz w:val="20"/>
                <w:szCs w:val="20"/>
              </w:rPr>
              <w:t>KL Divergence (D)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F4536" w14:textId="77777777" w:rsidR="00BC57C5" w:rsidRDefault="00AF44E2">
            <w:r>
              <w:rPr>
                <w:color w:val="000000"/>
                <w:sz w:val="20"/>
                <w:szCs w:val="20"/>
              </w:rPr>
              <w:t>Statistical distance between user and population distributions.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EF678" w14:textId="77777777" w:rsidR="00BC57C5" w:rsidRDefault="00AF44E2">
            <w:r>
              <w:rPr>
                <w:color w:val="000000"/>
                <w:sz w:val="20"/>
                <w:szCs w:val="20"/>
              </w:rPr>
              <w:t>(1/2)[sum(P log P/Q) + sum(Q log Q/P)]^-1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228DE" w14:textId="77777777" w:rsidR="00BC57C5" w:rsidRDefault="00AF44E2">
            <w:r>
              <w:rPr>
                <w:color w:val="000000"/>
                <w:sz w:val="20"/>
                <w:szCs w:val="20"/>
              </w:rPr>
              <w:t>Accounts for intensity of preferences; symmetric formulation.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6AD3B" w14:textId="77777777" w:rsidR="00BC57C5" w:rsidRDefault="00AF44E2">
            <w:r>
              <w:rPr>
                <w:color w:val="000000"/>
                <w:sz w:val="20"/>
                <w:szCs w:val="20"/>
              </w:rPr>
              <w:t>Low mainstreaminess segment</w:t>
            </w:r>
          </w:p>
        </w:tc>
      </w:tr>
      <w:tr w:rsidR="00BC57C5" w14:paraId="2DBF33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5BC82D" w14:textId="77777777" w:rsidR="00BC57C5" w:rsidRDefault="00AF44E2">
            <w:r>
              <w:rPr>
                <w:b/>
                <w:bCs/>
                <w:color w:val="1F4E79"/>
                <w:sz w:val="20"/>
                <w:szCs w:val="20"/>
              </w:rPr>
              <w:t>Kendall's tau (C)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1B564B" w14:textId="77777777" w:rsidR="00BC57C5" w:rsidRDefault="00AF44E2">
            <w:r>
              <w:rPr>
                <w:color w:val="000000"/>
                <w:sz w:val="20"/>
                <w:szCs w:val="20"/>
              </w:rPr>
              <w:t>Rank-order correlation between user and population rankings.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CA3CF6" w14:textId="77777777" w:rsidR="00BC57C5" w:rsidRDefault="00AF44E2">
            <w:r>
              <w:rPr>
                <w:color w:val="000000"/>
                <w:sz w:val="20"/>
                <w:szCs w:val="20"/>
              </w:rPr>
              <w:t>tau(ranks(PPu), ranks(PPp))</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91684F" w14:textId="77777777" w:rsidR="00BC57C5" w:rsidRDefault="00AF44E2">
            <w:r>
              <w:rPr>
                <w:color w:val="000000"/>
                <w:sz w:val="20"/>
                <w:szCs w:val="20"/>
              </w:rPr>
              <w:t>Unaffected by extreme playcount values; focuses on relative order.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5B685A" w14:textId="77777777" w:rsidR="00BC57C5" w:rsidRDefault="00AF44E2">
            <w:r>
              <w:rPr>
                <w:color w:val="000000"/>
                <w:sz w:val="20"/>
                <w:szCs w:val="20"/>
              </w:rPr>
              <w:t>Balanced across all segments</w:t>
            </w:r>
          </w:p>
        </w:tc>
      </w:tr>
    </w:tbl>
    <w:p w14:paraId="1B30BAD8" w14:textId="77777777" w:rsidR="00BC57C5" w:rsidRDefault="00AF44E2">
      <w:pPr>
        <w:spacing w:before="60" w:after="120"/>
        <w:jc w:val="center"/>
      </w:pPr>
      <w:r>
        <w:rPr>
          <w:i/>
          <w:iCs/>
          <w:color w:val="595959"/>
          <w:sz w:val="18"/>
          <w:szCs w:val="18"/>
        </w:rPr>
        <w:t>Table 2. Comparison of the three mainstreaminess measure families: definition, formula, characteristics, and best-performing user segment.</w:t>
      </w:r>
    </w:p>
    <w:p w14:paraId="377CBA80" w14:textId="77777777" w:rsidR="00BC57C5" w:rsidRDefault="00AF44E2">
      <w:pPr>
        <w:pStyle w:val="Balk2"/>
      </w:pPr>
      <w:r>
        <w:t>3.1  Fraction-based Approach (F)</w:t>
      </w:r>
    </w:p>
    <w:p w14:paraId="470B85A9" w14:textId="77777777" w:rsidR="00BC57C5" w:rsidRDefault="00AF44E2">
      <w:pPr>
        <w:spacing w:before="60" w:after="60"/>
      </w:pPr>
      <w:r>
        <w:t>This method measures the proportional overlap between a user's normalised AF profile and the population's profile. For each artist, the absolute difference is divided by the larger of the two values, the average deviation is computed and subtracted from 1. It is interpretable but over-privileges globally dominant artists in long-tail distributions.</w:t>
      </w:r>
    </w:p>
    <w:p w14:paraId="201370F9" w14:textId="77777777" w:rsidR="00BC57C5" w:rsidRDefault="00AF44E2">
      <w:pPr>
        <w:pStyle w:val="Balk2"/>
      </w:pPr>
      <w:r>
        <w:t>3.2  Symmetrized KL Divergence (D)</w:t>
      </w:r>
    </w:p>
    <w:p w14:paraId="24E1CC5D" w14:textId="77777777" w:rsidR="00BC57C5" w:rsidRDefault="00AF44E2">
      <w:pPr>
        <w:spacing w:before="60" w:after="60"/>
      </w:pPr>
      <w:r>
        <w:t>KL divergence measures the statistical distance between two distributions. The paper uses a symmetrized version — the average of D(P||Q) and D(Q||P) — and inverts the result so that high values indicate mainstream listeners. This approach captures the intensity of preference, not just its presence.</w:t>
      </w:r>
    </w:p>
    <w:p w14:paraId="0569BF57" w14:textId="77777777" w:rsidR="00BC57C5" w:rsidRDefault="00AF44E2">
      <w:pPr>
        <w:pStyle w:val="Balk2"/>
      </w:pPr>
      <w:r>
        <w:t>3.3  Kendall's tau Rank Correlation (C)</w:t>
      </w:r>
    </w:p>
    <w:p w14:paraId="44DE1EE2" w14:textId="77777777" w:rsidR="00BC57C5" w:rsidRDefault="00AF44E2">
      <w:pPr>
        <w:spacing w:before="60" w:after="60"/>
      </w:pPr>
      <w:r>
        <w:t>Kendall's tau converts both profiles to rank orderings and counts concordant versus discordant pairs. The metric ranges from +1 (perfect agreement) to -1 (complete reversal). It is robust to extreme playcount outliers. The paper identifies Cc:AF,u:AF as the best-performing variant overall.</w:t>
      </w:r>
    </w:p>
    <w:p w14:paraId="1853995F" w14:textId="77777777" w:rsidR="00BC57C5" w:rsidRDefault="00BC57C5">
      <w:pPr>
        <w:pBdr>
          <w:bottom w:val="single" w:sz="6" w:space="1" w:color="2E75B6"/>
        </w:pBdr>
        <w:spacing w:before="120" w:after="120"/>
      </w:pPr>
    </w:p>
    <w:p w14:paraId="5A2FA01C" w14:textId="77777777" w:rsidR="00BC57C5" w:rsidRDefault="00AF44E2">
      <w:pPr>
        <w:pStyle w:val="Balk1"/>
      </w:pPr>
      <w:r>
        <w:t>4.  The LFM-1b Dataset</w:t>
      </w:r>
    </w:p>
    <w:p w14:paraId="701E40C3" w14:textId="77777777" w:rsidR="00BC57C5" w:rsidRDefault="00AF44E2">
      <w:pPr>
        <w:spacing w:before="60" w:after="60"/>
      </w:pPr>
      <w:r>
        <w:t>All experiments in the paper are conducted on the LFM-1b dataset, a large-scale collection of real-world listening data from Last.fm.</w:t>
      </w:r>
    </w:p>
    <w:p w14:paraId="53A77CF0" w14:textId="77777777" w:rsidR="00BC710F" w:rsidRDefault="00AF44E2">
      <w:pPr>
        <w:spacing w:before="60" w:after="60"/>
      </w:pPr>
      <w:r>
        <w:rPr>
          <w:i/>
          <w:color w:val="555555"/>
          <w:sz w:val="20"/>
          <w:szCs w:val="20"/>
        </w:rPr>
        <w:lastRenderedPageBreak/>
        <w:t>For this implementation, a representative sample dataset of 500 users, 81 artists, and 12 countries was constructed with AI assistance to mirror the structural properties of LFM-1b while remaining computationally lightweight. See Section 5.1 for details.</w:t>
      </w:r>
    </w:p>
    <w:p w14:paraId="5B70E604" w14:textId="77777777" w:rsidR="00BC57C5" w:rsidRDefault="00BC57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57C5" w14:paraId="58999D1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3517B3" w14:textId="77777777" w:rsidR="00BC57C5" w:rsidRDefault="00AF44E2">
            <w:r>
              <w:rPr>
                <w:b/>
                <w:bCs/>
                <w:color w:val="FFFFFF"/>
                <w:sz w:val="20"/>
                <w:szCs w:val="20"/>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DAE540" w14:textId="77777777" w:rsidR="00BC57C5" w:rsidRDefault="00AF44E2">
            <w:r>
              <w:rPr>
                <w:b/>
                <w:bCs/>
                <w:color w:val="FFFFFF"/>
                <w:sz w:val="20"/>
                <w:szCs w:val="20"/>
              </w:rPr>
              <w:t>Value / Description</w:t>
            </w:r>
          </w:p>
        </w:tc>
      </w:tr>
      <w:tr w:rsidR="00BC57C5" w14:paraId="67CB60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2B86B2" w14:textId="77777777" w:rsidR="00BC57C5" w:rsidRDefault="00AF44E2">
            <w:r>
              <w:rPr>
                <w:b/>
                <w:bCs/>
                <w:color w:val="1F4E79"/>
                <w:sz w:val="20"/>
                <w:szCs w:val="20"/>
              </w:rPr>
              <w:t>Dataset name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DB1542" w14:textId="77777777" w:rsidR="00BC57C5" w:rsidRDefault="00AF44E2">
            <w:r>
              <w:rPr>
                <w:color w:val="000000"/>
                <w:sz w:val="20"/>
                <w:szCs w:val="20"/>
              </w:rPr>
              <w:t>LFM-1b (Last.fm 1 Billion)</w:t>
            </w:r>
          </w:p>
        </w:tc>
      </w:tr>
      <w:tr w:rsidR="00BC57C5" w14:paraId="7A0B42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086C2" w14:textId="77777777" w:rsidR="00BC57C5" w:rsidRDefault="00AF44E2">
            <w:r>
              <w:rPr>
                <w:b/>
                <w:bCs/>
                <w:color w:val="1F4E79"/>
                <w:sz w:val="20"/>
                <w:szCs w:val="20"/>
              </w:rPr>
              <w:t>Total listening events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E6591" w14:textId="77777777" w:rsidR="00BC57C5" w:rsidRDefault="00AF44E2">
            <w:r>
              <w:rPr>
                <w:color w:val="000000"/>
                <w:sz w:val="20"/>
                <w:szCs w:val="20"/>
              </w:rPr>
              <w:t>500 × 81 = 40,500 cells</w:t>
            </w:r>
          </w:p>
        </w:tc>
      </w:tr>
      <w:tr w:rsidR="00BC57C5" w14:paraId="22E8E8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F55ED5" w14:textId="77777777" w:rsidR="00BC57C5" w:rsidRDefault="00AF44E2">
            <w:r>
              <w:rPr>
                <w:b/>
                <w:bCs/>
                <w:color w:val="1F4E79"/>
                <w:sz w:val="20"/>
                <w:szCs w:val="20"/>
              </w:rPr>
              <w:t>Unique users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43DFAF" w14:textId="77777777" w:rsidR="00BC57C5" w:rsidRDefault="00AF44E2">
            <w:r>
              <w:rPr>
                <w:color w:val="000000"/>
                <w:sz w:val="20"/>
                <w:szCs w:val="20"/>
              </w:rPr>
              <w:t>500</w:t>
            </w:r>
          </w:p>
        </w:tc>
      </w:tr>
      <w:tr w:rsidR="00BC57C5" w14:paraId="3DA950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CE0AE" w14:textId="77777777" w:rsidR="00BC57C5" w:rsidRDefault="00AF44E2">
            <w:r>
              <w:rPr>
                <w:b/>
                <w:bCs/>
                <w:color w:val="1F4E79"/>
                <w:sz w:val="20"/>
                <w:szCs w:val="20"/>
              </w:rPr>
              <w:t>Unique tracks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45478" w14:textId="77777777" w:rsidR="00BC57C5" w:rsidRDefault="00AF44E2">
            <w:r>
              <w:rPr>
                <w:color w:val="000000"/>
                <w:sz w:val="20"/>
                <w:szCs w:val="20"/>
              </w:rPr>
              <w:t>194 (sample run)</w:t>
            </w:r>
          </w:p>
        </w:tc>
      </w:tr>
      <w:tr w:rsidR="00BC57C5" w14:paraId="3DAABA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859842" w14:textId="77777777" w:rsidR="00BC57C5" w:rsidRDefault="00AF44E2">
            <w:r>
              <w:rPr>
                <w:b/>
                <w:bCs/>
                <w:color w:val="1F4E79"/>
                <w:sz w:val="20"/>
                <w:szCs w:val="20"/>
              </w:rPr>
              <w:t>Unique artists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2EE8ED" w14:textId="77777777" w:rsidR="00BC57C5" w:rsidRDefault="00AF44E2">
            <w:r>
              <w:rPr>
                <w:color w:val="000000"/>
                <w:sz w:val="20"/>
                <w:szCs w:val="20"/>
              </w:rPr>
              <w:t>81</w:t>
            </w:r>
          </w:p>
        </w:tc>
      </w:tr>
      <w:tr w:rsidR="00BC57C5" w14:paraId="792161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EB5C7" w14:textId="77777777" w:rsidR="00BC57C5" w:rsidRDefault="00AF44E2">
            <w:r>
              <w:rPr>
                <w:b/>
                <w:bCs/>
                <w:color w:val="1F4E79"/>
                <w:sz w:val="20"/>
                <w:szCs w:val="20"/>
              </w:rPr>
              <w:t>Core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06DCE" w14:textId="77777777" w:rsidR="00BC57C5" w:rsidRDefault="00AF44E2">
            <w:r>
              <w:rPr>
                <w:color w:val="000000"/>
                <w:sz w:val="20"/>
                <w:szCs w:val="20"/>
              </w:rPr>
              <w:t>User-Artist-Playcount Matrix (UAM): 500 users × 81 artists</w:t>
            </w:r>
          </w:p>
        </w:tc>
      </w:tr>
      <w:tr w:rsidR="00BC57C5" w14:paraId="71A367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B40F97" w14:textId="77777777" w:rsidR="00BC57C5" w:rsidRDefault="00AF44E2">
            <w:r>
              <w:rPr>
                <w:b/>
                <w:bCs/>
                <w:color w:val="1F4E79"/>
                <w:sz w:val="20"/>
                <w:szCs w:val="20"/>
              </w:rPr>
              <w:t>Excluded profiles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C6BF3D" w14:textId="77777777" w:rsidR="00BC57C5" w:rsidRDefault="00AF44E2">
            <w:r>
              <w:rPr>
                <w:color w:val="000000"/>
                <w:sz w:val="20"/>
                <w:szCs w:val="20"/>
              </w:rPr>
              <w:t>0 users excluded (all users have country information)</w:t>
            </w:r>
          </w:p>
        </w:tc>
      </w:tr>
      <w:tr w:rsidR="00BC57C5" w14:paraId="441842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7236C" w14:textId="77777777" w:rsidR="00BC57C5" w:rsidRDefault="00AF44E2">
            <w:r>
              <w:rPr>
                <w:b/>
                <w:bCs/>
                <w:color w:val="1F4E79"/>
                <w:sz w:val="20"/>
                <w:szCs w:val="20"/>
              </w:rPr>
              <w:t>Distribution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6B271" w14:textId="77777777" w:rsidR="00BC57C5" w:rsidRDefault="00AF44E2">
            <w:r>
              <w:rPr>
                <w:color w:val="000000"/>
                <w:sz w:val="20"/>
                <w:szCs w:val="20"/>
              </w:rPr>
              <w:t>Long-tail: high concentration of playcounts on top artists</w:t>
            </w:r>
          </w:p>
        </w:tc>
      </w:tr>
      <w:tr w:rsidR="00BC57C5" w14:paraId="4345A6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AD1AB0" w14:textId="77777777" w:rsidR="00BC57C5" w:rsidRDefault="00AF44E2">
            <w:r>
              <w:rPr>
                <w:b/>
                <w:bCs/>
                <w:color w:val="1F4E79"/>
                <w:sz w:val="20"/>
                <w:szCs w:val="20"/>
              </w:rPr>
              <w:t>Country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E5CF12" w14:textId="77777777" w:rsidR="00BC57C5" w:rsidRDefault="00AF44E2">
            <w:r>
              <w:rPr>
                <w:color w:val="000000"/>
                <w:sz w:val="20"/>
                <w:szCs w:val="20"/>
              </w:rPr>
              <w:t>12 countries with at least 100 listeners</w:t>
            </w:r>
          </w:p>
        </w:tc>
      </w:tr>
      <w:tr w:rsidR="00BC57C5" w14:paraId="18D77C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5E95D" w14:textId="77777777" w:rsidR="00BC57C5" w:rsidRDefault="00AF44E2">
            <w:r>
              <w:rPr>
                <w:b/>
                <w:bCs/>
                <w:color w:val="1F4E79"/>
                <w:sz w:val="20"/>
                <w:szCs w:val="20"/>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671C6" w14:textId="77777777" w:rsidR="00BC57C5" w:rsidRDefault="00AF44E2">
            <w:r>
              <w:rPr>
                <w:color w:val="000000"/>
                <w:sz w:val="20"/>
                <w:szCs w:val="20"/>
              </w:rPr>
              <w:t>Schedl, M. (2016). The LFM-1b dataset. ACM ICMR.</w:t>
            </w:r>
          </w:p>
        </w:tc>
      </w:tr>
    </w:tbl>
    <w:p w14:paraId="1DCAE7E9" w14:textId="77777777" w:rsidR="00BC57C5" w:rsidRDefault="00AF44E2">
      <w:pPr>
        <w:spacing w:before="60" w:after="120"/>
        <w:jc w:val="center"/>
      </w:pPr>
      <w:r>
        <w:rPr>
          <w:i/>
          <w:iCs/>
          <w:color w:val="595959"/>
          <w:sz w:val="18"/>
          <w:szCs w:val="18"/>
        </w:rPr>
        <w:t>Table 3. Key attributes of the LFM-1b dataset used in Schedl &amp; Bauer (2018).</w:t>
      </w:r>
    </w:p>
    <w:p w14:paraId="0C2F8D3F" w14:textId="77777777" w:rsidR="00BC57C5" w:rsidRDefault="00AF44E2">
      <w:pPr>
        <w:pStyle w:val="Balk2"/>
      </w:pPr>
      <w:r>
        <w:t>4.1  Why this dataset is appropriate</w:t>
      </w:r>
    </w:p>
    <w:p w14:paraId="174A54D3" w14:textId="77777777" w:rsidR="00BC57C5" w:rsidRDefault="00AF44E2">
      <w:pPr>
        <w:pStyle w:val="ListeParagraf"/>
        <w:numPr>
          <w:ilvl w:val="0"/>
          <w:numId w:val="2"/>
        </w:numPr>
        <w:spacing w:before="40" w:after="40"/>
      </w:pPr>
      <w:r>
        <w:t>Scale and diversity: Over one billion listening events spanning more than three million artists and 120,000 users — large enough for statistically meaningful global and country-level profiles.</w:t>
      </w:r>
    </w:p>
    <w:p w14:paraId="19A4D934" w14:textId="77777777" w:rsidR="00BC57C5" w:rsidRDefault="00AF44E2">
      <w:pPr>
        <w:pStyle w:val="ListeParagraf"/>
        <w:numPr>
          <w:ilvl w:val="0"/>
          <w:numId w:val="2"/>
        </w:numPr>
        <w:spacing w:before="40" w:after="40"/>
      </w:pPr>
      <w:r>
        <w:t>Long-tail distribution: A small number of artists accumulate most listens; the vast majority receive very few. Essential for studying mainstreaminess.</w:t>
      </w:r>
    </w:p>
    <w:p w14:paraId="642D5C5B" w14:textId="77777777" w:rsidR="00BC57C5" w:rsidRDefault="00AF44E2">
      <w:pPr>
        <w:pStyle w:val="ListeParagraf"/>
        <w:numPr>
          <w:ilvl w:val="0"/>
          <w:numId w:val="2"/>
        </w:numPr>
        <w:spacing w:before="40" w:after="40"/>
      </w:pPr>
      <w:r>
        <w:t>Country metadata: User country information enables the country-specific analyses that distinguish this paper from prior global-only approaches.</w:t>
      </w:r>
    </w:p>
    <w:p w14:paraId="3B3CFF4D" w14:textId="77777777" w:rsidR="00BC57C5" w:rsidRDefault="00AF44E2">
      <w:pPr>
        <w:pStyle w:val="ListeParagraf"/>
        <w:numPr>
          <w:ilvl w:val="0"/>
          <w:numId w:val="2"/>
        </w:numPr>
        <w:spacing w:before="40" w:after="40"/>
      </w:pPr>
      <w:r>
        <w:t>Open access: Publicly available, allowing full replication — cited as an explicit advantage over Vigliensoni &amp; Fujinaga (2016).</w:t>
      </w:r>
    </w:p>
    <w:p w14:paraId="2E1B0A8F" w14:textId="77777777" w:rsidR="00BC57C5" w:rsidRDefault="00AF44E2">
      <w:pPr>
        <w:pStyle w:val="Balk2"/>
      </w:pPr>
      <w:r>
        <w:t>4.2  Data preparation</w:t>
      </w:r>
    </w:p>
    <w:p w14:paraId="5E70E4C4" w14:textId="77777777" w:rsidR="00BC57C5" w:rsidRDefault="00AF44E2">
      <w:pPr>
        <w:spacing w:before="60" w:after="60"/>
      </w:pPr>
      <w:r>
        <w:t>The core analytical structure is the User-Artist-Playcount Matrix (UAM). All 500 users have country information; no exclusions required. For recommendation experiments, playcount values are normalised to [0, 1000] per user and SVD is applied via 5-fold cross-validation.</w:t>
      </w:r>
    </w:p>
    <w:p w14:paraId="2C0524B9" w14:textId="77777777" w:rsidR="00BC57C5" w:rsidRDefault="00BC57C5">
      <w:pPr>
        <w:pBdr>
          <w:bottom w:val="single" w:sz="6" w:space="1" w:color="2E75B6"/>
        </w:pBdr>
        <w:spacing w:before="120" w:after="120"/>
      </w:pPr>
    </w:p>
    <w:p w14:paraId="5C5E87CD" w14:textId="77777777" w:rsidR="00BC57C5" w:rsidRDefault="00BC57C5"/>
    <w:p w14:paraId="318C9EF6" w14:textId="77777777" w:rsidR="00BC710F" w:rsidRDefault="00AF44E2">
      <w:pPr>
        <w:spacing w:before="400" w:after="120"/>
      </w:pPr>
      <w:r>
        <w:rPr>
          <w:b/>
          <w:color w:val="1F4E79"/>
          <w:sz w:val="36"/>
        </w:rPr>
        <w:t>5.  Python Implementation</w:t>
      </w:r>
    </w:p>
    <w:p w14:paraId="7ABB14E3" w14:textId="77777777" w:rsidR="00BC710F" w:rsidRDefault="00AF44E2">
      <w:pPr>
        <w:spacing w:before="60" w:after="120"/>
      </w:pPr>
      <w:r>
        <w:rPr>
          <w:color w:val="222222"/>
        </w:rPr>
        <w:t>This section implements all 11 mainstreaminess measures from Schedl &amp; Bauer (2018) using mainstream_big.py and dataset_large.xlsx. Each subsection presents the relevant code snippet, its output, and an interpretation. The complete annotated code is provided in Section 6.</w:t>
      </w:r>
    </w:p>
    <w:p w14:paraId="761D3A47" w14:textId="77777777" w:rsidR="00BC710F" w:rsidRDefault="00AF44E2">
      <w:pPr>
        <w:spacing w:after="80"/>
      </w:pPr>
      <w:r>
        <w:rPr>
          <w:color w:val="222222"/>
        </w:rPr>
        <w:lastRenderedPageBreak/>
        <w:t>Setup: the full code loads dataset_large.xlsx (500 users, 81 artists, 12 countries), computes global and country-level AF/LF profiles, then applies all three measure families to every user.</w:t>
      </w:r>
    </w:p>
    <w:p w14:paraId="5A51B2B2" w14:textId="77777777" w:rsidR="00BC710F" w:rsidRDefault="00BC710F">
      <w:pPr>
        <w:pBdr>
          <w:bottom w:val="single" w:sz="6" w:space="1" w:color="2E75B6"/>
        </w:pBdr>
        <w:spacing w:before="140" w:after="140"/>
      </w:pPr>
    </w:p>
    <w:p w14:paraId="0B414F14" w14:textId="77777777" w:rsidR="00BC710F" w:rsidRDefault="00AF44E2">
      <w:pPr>
        <w:spacing w:before="320" w:after="100"/>
      </w:pPr>
      <w:r>
        <w:rPr>
          <w:b/>
          <w:color w:val="2E75B6"/>
          <w:sz w:val="28"/>
        </w:rPr>
        <w:t>5.1  Artist Frequency (AF)</w:t>
      </w:r>
    </w:p>
    <w:p w14:paraId="638361C5" w14:textId="77777777" w:rsidR="00BC710F" w:rsidRDefault="00AF44E2">
      <w:pPr>
        <w:spacing w:before="60" w:after="60"/>
      </w:pPr>
      <w:r>
        <w:rPr>
          <w:color w:val="222222"/>
        </w:rPr>
        <w:t>Artist Frequency (AF_{a,U1}) is the total number of play events for artist a across all users in set U1. It is the most direct measure of popularity and forms the basis for all subsequent profile comparisons.</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13E6BC5D" w14:textId="77777777">
        <w:tc>
          <w:tcPr>
            <w:tcW w:w="9360" w:type="dxa"/>
            <w:shd w:val="clear" w:color="auto" w:fill="F4F8FC"/>
          </w:tcPr>
          <w:p w14:paraId="424AA28D" w14:textId="77777777" w:rsidR="00BC710F" w:rsidRDefault="00AF44E2">
            <w:r>
              <w:rPr>
                <w:rFonts w:ascii="Courier New" w:hAnsi="Courier New"/>
                <w:color w:val="1A1A1A"/>
                <w:sz w:val="18"/>
              </w:rPr>
              <w:t>def compute_AF(user_set):</w:t>
            </w:r>
          </w:p>
          <w:p w14:paraId="444AC8D9" w14:textId="77777777" w:rsidR="00BC710F" w:rsidRDefault="00AF44E2">
            <w:r>
              <w:rPr>
                <w:rFonts w:ascii="Courier New" w:hAnsi="Courier New"/>
                <w:color w:val="1A1A1A"/>
                <w:sz w:val="18"/>
              </w:rPr>
              <w:t xml:space="preserve">    """Returns AF (total playcount) per artist for the given user set."""</w:t>
            </w:r>
          </w:p>
          <w:p w14:paraId="04080D92" w14:textId="77777777" w:rsidR="00BC710F" w:rsidRDefault="00AF44E2">
            <w:r>
              <w:rPr>
                <w:rFonts w:ascii="Courier New" w:hAnsi="Courier New"/>
                <w:color w:val="1A1A1A"/>
                <w:sz w:val="18"/>
              </w:rPr>
              <w:t xml:space="preserve">    return df.loc[user_set, artist_cols].sum()</w:t>
            </w:r>
          </w:p>
          <w:p w14:paraId="43FD3A42" w14:textId="77777777" w:rsidR="00BC710F" w:rsidRDefault="00AF44E2">
            <w:r>
              <w:rPr>
                <w:rFonts w:ascii="Courier New" w:hAnsi="Courier New"/>
                <w:color w:val="1A1A1A"/>
                <w:sz w:val="18"/>
              </w:rPr>
              <w:t xml:space="preserve"> </w:t>
            </w:r>
          </w:p>
          <w:p w14:paraId="64B0D3DC" w14:textId="77777777" w:rsidR="00BC710F" w:rsidRDefault="00AF44E2">
            <w:r>
              <w:rPr>
                <w:rFonts w:ascii="Courier New" w:hAnsi="Courier New"/>
                <w:color w:val="1A1A1A"/>
                <w:sz w:val="18"/>
              </w:rPr>
              <w:t>def compute_LF(user_set):</w:t>
            </w:r>
          </w:p>
          <w:p w14:paraId="6EBC8F9D" w14:textId="77777777" w:rsidR="00BC710F" w:rsidRDefault="00AF44E2">
            <w:r>
              <w:rPr>
                <w:rFonts w:ascii="Courier New" w:hAnsi="Courier New"/>
                <w:color w:val="1A1A1A"/>
                <w:sz w:val="18"/>
              </w:rPr>
              <w:t xml:space="preserve">    """Returns LF (unique listener count) per artist for the given user set."""</w:t>
            </w:r>
          </w:p>
          <w:p w14:paraId="52DE5B11" w14:textId="77777777" w:rsidR="00BC710F" w:rsidRDefault="00AF44E2">
            <w:r>
              <w:rPr>
                <w:rFonts w:ascii="Courier New" w:hAnsi="Courier New"/>
                <w:color w:val="1A1A1A"/>
                <w:sz w:val="18"/>
              </w:rPr>
              <w:t xml:space="preserve">    return (df.loc[user_set, artist_cols] &gt; 0).sum()</w:t>
            </w:r>
          </w:p>
          <w:p w14:paraId="37587DB5" w14:textId="77777777" w:rsidR="00BC710F" w:rsidRDefault="00AF44E2">
            <w:r>
              <w:rPr>
                <w:rFonts w:ascii="Courier New" w:hAnsi="Courier New"/>
                <w:color w:val="1A1A1A"/>
                <w:sz w:val="18"/>
              </w:rPr>
              <w:t xml:space="preserve"> </w:t>
            </w:r>
          </w:p>
          <w:p w14:paraId="58DB5D1F" w14:textId="77777777" w:rsidR="00BC710F" w:rsidRDefault="00AF44E2">
            <w:r>
              <w:rPr>
                <w:rFonts w:ascii="Courier New" w:hAnsi="Courier New"/>
                <w:color w:val="1A1A1A"/>
                <w:sz w:val="18"/>
              </w:rPr>
              <w:t>all_users     = df.index.tolist()</w:t>
            </w:r>
          </w:p>
          <w:p w14:paraId="72905C54" w14:textId="77777777" w:rsidR="00BC710F" w:rsidRDefault="00AF44E2">
            <w:r>
              <w:rPr>
                <w:rFonts w:ascii="Courier New" w:hAnsi="Courier New"/>
                <w:color w:val="1A1A1A"/>
                <w:sz w:val="18"/>
              </w:rPr>
              <w:t>AF_global     = compute_AF(all_users)</w:t>
            </w:r>
          </w:p>
          <w:p w14:paraId="2732FC33" w14:textId="77777777" w:rsidR="00BC710F" w:rsidRDefault="00AF44E2">
            <w:r>
              <w:rPr>
                <w:rFonts w:ascii="Courier New" w:hAnsi="Courier New"/>
                <w:color w:val="1A1A1A"/>
                <w:sz w:val="18"/>
              </w:rPr>
              <w:t>LF_global     = compute_LF(all_users)</w:t>
            </w:r>
          </w:p>
          <w:p w14:paraId="6A0209C4" w14:textId="77777777" w:rsidR="00BC710F" w:rsidRDefault="00AF44E2">
            <w:r>
              <w:rPr>
                <w:rFonts w:ascii="Courier New" w:hAnsi="Courier New"/>
                <w:color w:val="1A1A1A"/>
                <w:sz w:val="18"/>
              </w:rPr>
              <w:t xml:space="preserve"> </w:t>
            </w:r>
          </w:p>
          <w:p w14:paraId="6B3D8ADA" w14:textId="77777777" w:rsidR="00BC710F" w:rsidRDefault="00AF44E2">
            <w:r>
              <w:rPr>
                <w:rFonts w:ascii="Courier New" w:hAnsi="Courier New"/>
                <w:color w:val="1A1A1A"/>
                <w:sz w:val="18"/>
              </w:rPr>
              <w:t>country_users = {c: df[df["country"] == c].index.tolist() for c in countries}</w:t>
            </w:r>
          </w:p>
          <w:p w14:paraId="3304C78E" w14:textId="77777777" w:rsidR="00BC710F" w:rsidRDefault="00AF44E2">
            <w:r>
              <w:rPr>
                <w:rFonts w:ascii="Courier New" w:hAnsi="Courier New"/>
                <w:color w:val="1A1A1A"/>
                <w:sz w:val="18"/>
              </w:rPr>
              <w:t>AF_country    = {c: compute_AF(country_users[c]) for c in countries}</w:t>
            </w:r>
          </w:p>
          <w:p w14:paraId="59685DE3" w14:textId="77777777" w:rsidR="00BC710F" w:rsidRDefault="00AF44E2">
            <w:r>
              <w:rPr>
                <w:rFonts w:ascii="Courier New" w:hAnsi="Courier New"/>
                <w:color w:val="1A1A1A"/>
                <w:sz w:val="18"/>
              </w:rPr>
              <w:t>LF_country    = {c: compute_LF(country_users[c]) for c in countries}</w:t>
            </w:r>
          </w:p>
        </w:tc>
      </w:tr>
    </w:tbl>
    <w:p w14:paraId="15D4E8AC" w14:textId="77777777" w:rsidR="00BC710F" w:rsidRDefault="00AF44E2">
      <w:pPr>
        <w:spacing w:before="60" w:after="200"/>
        <w:jc w:val="center"/>
      </w:pPr>
      <w:r>
        <w:rPr>
          <w:i/>
          <w:color w:val="555555"/>
          <w:sz w:val="19"/>
        </w:rPr>
        <w:t>Code 5.1 — compute_AF and compute_LF functions with global and country-level profile computation (Lines 36–50).</w:t>
      </w:r>
    </w:p>
    <w:p w14:paraId="23EEBA65" w14:textId="77777777" w:rsidR="00BC710F" w:rsidRDefault="00AF44E2">
      <w:pPr>
        <w:spacing w:before="60" w:after="60"/>
      </w:pPr>
      <w:r>
        <w:rPr>
          <w:color w:val="222222"/>
        </w:rPr>
        <w:t>Output (top 5 global AF): Radiohead 3,110 · Pink Floyd 3,170 · Metallica 2,570 — consistent with the LFM-1b findings in the paper where these artists dominate globally.</w:t>
      </w:r>
    </w:p>
    <w:p w14:paraId="1871791B" w14:textId="77777777" w:rsidR="00BC710F" w:rsidRDefault="00BC710F">
      <w:pPr>
        <w:spacing w:before="80"/>
      </w:pPr>
    </w:p>
    <w:p w14:paraId="543FAE10" w14:textId="77777777" w:rsidR="00BC710F" w:rsidRDefault="00AF44E2">
      <w:pPr>
        <w:spacing w:before="320" w:after="100"/>
      </w:pPr>
      <w:r>
        <w:rPr>
          <w:b/>
          <w:color w:val="2E75B6"/>
          <w:sz w:val="28"/>
        </w:rPr>
        <w:t>5.2  Listener Frequency (LF)</w:t>
      </w:r>
    </w:p>
    <w:p w14:paraId="2A0590ED" w14:textId="77777777" w:rsidR="00BC710F" w:rsidRDefault="00AF44E2">
      <w:pPr>
        <w:spacing w:before="60" w:after="60"/>
      </w:pPr>
      <w:r>
        <w:rPr>
          <w:color w:val="222222"/>
        </w:rPr>
        <w:t>Listener Frequency (LF_{a,U2}) counts the number of distinct users within U2 who have listened to artist a at least once. Unlike AF, LF is not biased by heavy listeners who inflate playcount totals.</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3E31C75A" w14:textId="77777777">
        <w:tc>
          <w:tcPr>
            <w:tcW w:w="9360" w:type="dxa"/>
            <w:shd w:val="clear" w:color="auto" w:fill="F4F8FC"/>
          </w:tcPr>
          <w:p w14:paraId="3295AA44" w14:textId="77777777" w:rsidR="00BC710F" w:rsidRDefault="00AF44E2">
            <w:r>
              <w:rPr>
                <w:rFonts w:ascii="Courier New" w:hAnsi="Courier New"/>
                <w:color w:val="1A1A1A"/>
                <w:sz w:val="18"/>
              </w:rPr>
              <w:t>def compute_LF(user_set):</w:t>
            </w:r>
          </w:p>
          <w:p w14:paraId="32B1C833" w14:textId="77777777" w:rsidR="00BC710F" w:rsidRDefault="00AF44E2">
            <w:r>
              <w:rPr>
                <w:rFonts w:ascii="Courier New" w:hAnsi="Courier New"/>
                <w:color w:val="1A1A1A"/>
                <w:sz w:val="18"/>
              </w:rPr>
              <w:t xml:space="preserve">    """Returns LF (unique listener count) per artist for the given user set."""</w:t>
            </w:r>
          </w:p>
          <w:p w14:paraId="695A09AB" w14:textId="77777777" w:rsidR="00BC710F" w:rsidRDefault="00AF44E2">
            <w:r>
              <w:rPr>
                <w:rFonts w:ascii="Courier New" w:hAnsi="Courier New"/>
                <w:color w:val="1A1A1A"/>
                <w:sz w:val="18"/>
              </w:rPr>
              <w:t xml:space="preserve">    return (df.loc[user_set, artist_cols] &gt; 0).sum()</w:t>
            </w:r>
          </w:p>
        </w:tc>
      </w:tr>
    </w:tbl>
    <w:p w14:paraId="16B9A68F" w14:textId="77777777" w:rsidR="00BC710F" w:rsidRDefault="00AF44E2">
      <w:pPr>
        <w:spacing w:before="60" w:after="200"/>
        <w:jc w:val="center"/>
      </w:pPr>
      <w:r>
        <w:rPr>
          <w:i/>
          <w:color w:val="555555"/>
          <w:sz w:val="19"/>
        </w:rPr>
        <w:t>Code 5.2 — compute_LF: converts playcount table to boolean and sums unique listeners per artist (Line 40–42).</w:t>
      </w:r>
    </w:p>
    <w:p w14:paraId="6B376DC6" w14:textId="77777777" w:rsidR="00BC710F" w:rsidRDefault="00AF44E2">
      <w:pPr>
        <w:spacing w:before="60" w:after="60"/>
      </w:pPr>
      <w:r>
        <w:rPr>
          <w:color w:val="222222"/>
        </w:rPr>
        <w:t>Global LF = 9 for most artists (all 9 sample users have listened), reflecting the small dataset. In LFM-1b, LF would range from 1 to 120,175, making the ILF term far more discriminative.</w:t>
      </w:r>
    </w:p>
    <w:p w14:paraId="487B3D1D" w14:textId="77777777" w:rsidR="00BC710F" w:rsidRDefault="00BC710F">
      <w:pPr>
        <w:spacing w:before="80"/>
      </w:pPr>
    </w:p>
    <w:p w14:paraId="3AE468DD" w14:textId="77777777" w:rsidR="00BC710F" w:rsidRDefault="00AF44E2">
      <w:pPr>
        <w:spacing w:before="320" w:after="100"/>
      </w:pPr>
      <w:r>
        <w:rPr>
          <w:b/>
          <w:color w:val="2E75B6"/>
          <w:sz w:val="28"/>
        </w:rPr>
        <w:t>5.3  TF-IDF Inspired Approach: AF-ILF</w:t>
      </w:r>
    </w:p>
    <w:p w14:paraId="6797AC44" w14:textId="77777777" w:rsidR="00BC710F" w:rsidRDefault="00AF44E2">
      <w:pPr>
        <w:spacing w:before="60" w:after="60"/>
      </w:pPr>
      <w:r>
        <w:rPr>
          <w:color w:val="222222"/>
        </w:rPr>
        <w:t xml:space="preserve">AF-ILF adapts the TF-IDF weighting from information retrieval to the music domain. AF plays the role of term frequency; ILF (Inverse Listener Frequency) plays the role of IDF, penalising </w:t>
      </w:r>
      <w:r>
        <w:rPr>
          <w:color w:val="222222"/>
        </w:rPr>
        <w:lastRenderedPageBreak/>
        <w:t>artists who are listened to by a large fraction of the global population. The formula: AF·ILF(a, U1, U2) = log(1 + AF_{a,U1}) × log(1 + |U2| / LF_{a,U2})</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474FF856" w14:textId="77777777">
        <w:tc>
          <w:tcPr>
            <w:tcW w:w="9360" w:type="dxa"/>
            <w:shd w:val="clear" w:color="auto" w:fill="F4F8FC"/>
          </w:tcPr>
          <w:p w14:paraId="40B89F92" w14:textId="77777777" w:rsidR="00BC710F" w:rsidRDefault="00AF44E2">
            <w:r>
              <w:rPr>
                <w:rFonts w:ascii="Courier New" w:hAnsi="Courier New"/>
                <w:color w:val="1A1A1A"/>
                <w:sz w:val="18"/>
              </w:rPr>
              <w:t>def compute_AF_ILF(af_u1, lf_u2, n_u2):</w:t>
            </w:r>
          </w:p>
          <w:p w14:paraId="05CE68FA" w14:textId="77777777" w:rsidR="00BC710F" w:rsidRDefault="00AF44E2">
            <w:r>
              <w:rPr>
                <w:rFonts w:ascii="Courier New" w:hAnsi="Courier New"/>
                <w:color w:val="1A1A1A"/>
                <w:sz w:val="18"/>
              </w:rPr>
              <w:t xml:space="preserve">    """</w:t>
            </w:r>
          </w:p>
          <w:p w14:paraId="5A9DF67E" w14:textId="77777777" w:rsidR="00BC710F" w:rsidRDefault="00AF44E2">
            <w:r>
              <w:rPr>
                <w:rFonts w:ascii="Courier New" w:hAnsi="Courier New"/>
                <w:color w:val="1A1A1A"/>
                <w:sz w:val="18"/>
              </w:rPr>
              <w:t xml:space="preserve">    af_u1 : Series  - AF values for U1</w:t>
            </w:r>
          </w:p>
          <w:p w14:paraId="79061809" w14:textId="77777777" w:rsidR="00BC710F" w:rsidRDefault="00AF44E2">
            <w:r>
              <w:rPr>
                <w:rFonts w:ascii="Courier New" w:hAnsi="Courier New"/>
                <w:color w:val="1A1A1A"/>
                <w:sz w:val="18"/>
              </w:rPr>
              <w:t xml:space="preserve">    lf_u2 : Series  - LF values for U2</w:t>
            </w:r>
          </w:p>
          <w:p w14:paraId="79D5106B" w14:textId="77777777" w:rsidR="00BC710F" w:rsidRDefault="00AF44E2">
            <w:r>
              <w:rPr>
                <w:rFonts w:ascii="Courier New" w:hAnsi="Courier New"/>
                <w:color w:val="1A1A1A"/>
                <w:sz w:val="18"/>
              </w:rPr>
              <w:t xml:space="preserve">    n_u2  : int     - |U2|</w:t>
            </w:r>
          </w:p>
          <w:p w14:paraId="7DE3E283" w14:textId="77777777" w:rsidR="00BC710F" w:rsidRDefault="00AF44E2">
            <w:r>
              <w:rPr>
                <w:rFonts w:ascii="Courier New" w:hAnsi="Courier New"/>
                <w:color w:val="1A1A1A"/>
                <w:sz w:val="18"/>
              </w:rPr>
              <w:t xml:space="preserve">    """</w:t>
            </w:r>
          </w:p>
          <w:p w14:paraId="2A75AF5B" w14:textId="77777777" w:rsidR="00BC710F" w:rsidRDefault="00AF44E2">
            <w:r>
              <w:rPr>
                <w:rFonts w:ascii="Courier New" w:hAnsi="Courier New"/>
                <w:color w:val="1A1A1A"/>
                <w:sz w:val="18"/>
              </w:rPr>
              <w:t xml:space="preserve">    ilf = np.log(1 + n_u2 / lf_u2.replace(0, np.nan)).fillna(0)</w:t>
            </w:r>
          </w:p>
          <w:p w14:paraId="7FD501F5" w14:textId="77777777" w:rsidR="00BC710F" w:rsidRDefault="00AF44E2">
            <w:r>
              <w:rPr>
                <w:rFonts w:ascii="Courier New" w:hAnsi="Courier New"/>
                <w:color w:val="1A1A1A"/>
                <w:sz w:val="18"/>
              </w:rPr>
              <w:t xml:space="preserve">    return np.log(1 + af_u1) * ilf</w:t>
            </w:r>
          </w:p>
          <w:p w14:paraId="29B91448" w14:textId="77777777" w:rsidR="00BC710F" w:rsidRDefault="00AF44E2">
            <w:r>
              <w:rPr>
                <w:rFonts w:ascii="Courier New" w:hAnsi="Courier New"/>
                <w:color w:val="1A1A1A"/>
                <w:sz w:val="18"/>
              </w:rPr>
              <w:t xml:space="preserve"> </w:t>
            </w:r>
          </w:p>
          <w:p w14:paraId="3C4BE6CC" w14:textId="77777777" w:rsidR="00BC710F" w:rsidRDefault="00AF44E2">
            <w:r>
              <w:rPr>
                <w:rFonts w:ascii="Courier New" w:hAnsi="Courier New"/>
                <w:color w:val="1A1A1A"/>
                <w:sz w:val="18"/>
              </w:rPr>
              <w:t>AF_ILF_country_global = {</w:t>
            </w:r>
          </w:p>
          <w:p w14:paraId="46E1F561" w14:textId="77777777" w:rsidR="00BC710F" w:rsidRDefault="00AF44E2">
            <w:r>
              <w:rPr>
                <w:rFonts w:ascii="Courier New" w:hAnsi="Courier New"/>
                <w:color w:val="1A1A1A"/>
                <w:sz w:val="18"/>
              </w:rPr>
              <w:t xml:space="preserve">    c: compute_AF_ILF(AF_country[c], LF_global, N_total) for c in countries</w:t>
            </w:r>
          </w:p>
          <w:p w14:paraId="658F58D6" w14:textId="77777777" w:rsidR="00BC710F" w:rsidRDefault="00AF44E2">
            <w:r>
              <w:rPr>
                <w:rFonts w:ascii="Courier New" w:hAnsi="Courier New"/>
                <w:color w:val="1A1A1A"/>
                <w:sz w:val="18"/>
              </w:rPr>
              <w:t>}</w:t>
            </w:r>
          </w:p>
        </w:tc>
      </w:tr>
    </w:tbl>
    <w:p w14:paraId="61F6D8FA" w14:textId="77777777" w:rsidR="00BC710F" w:rsidRDefault="00AF44E2">
      <w:pPr>
        <w:spacing w:before="60" w:after="200"/>
        <w:jc w:val="center"/>
      </w:pPr>
      <w:r>
        <w:rPr>
          <w:i/>
          <w:color w:val="555555"/>
          <w:sz w:val="19"/>
        </w:rPr>
        <w:t>Code 5.3 — compute_AF_ILF implementing Paper Equation 1 and AF-ILF country profiles (Lines 55–66).</w:t>
      </w:r>
    </w:p>
    <w:p w14:paraId="55EED193" w14:textId="77777777" w:rsidR="00BC710F" w:rsidRDefault="00AF44E2">
      <w:pPr>
        <w:spacing w:before="60" w:after="60"/>
      </w:pPr>
      <w:r>
        <w:rPr>
          <w:color w:val="222222"/>
        </w:rPr>
        <w:t>Effect: Grup Yorum (TR) receives AF-ILF = 7.07 in Turkey but 0.00 in the US. Stam1na (FI) receives AF-ILF = 7.19 in Finland. Radiohead receives moderate scores everywhere because its global LF is high, suppressing the ILF term.</w:t>
      </w:r>
    </w:p>
    <w:p w14:paraId="45EADDAD" w14:textId="77777777" w:rsidR="00BC710F" w:rsidRDefault="00AF44E2">
      <w:pPr>
        <w:spacing w:before="120"/>
        <w:jc w:val="center"/>
      </w:pPr>
      <w:r>
        <w:rPr>
          <w:noProof/>
        </w:rPr>
        <w:drawing>
          <wp:inline distT="0" distB="0" distL="0" distR="0" wp14:anchorId="186C529F" wp14:editId="0EAA63D3">
            <wp:extent cx="5943600" cy="2715319"/>
            <wp:effectExtent l="0" t="0" r="0" b="0"/>
            <wp:docPr id="1" name="rIdPlo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dPlot5"/>
                    <pic:cNvPicPr>
                      <a:picLocks noChangeAspect="1" noChangeArrowheads="1"/>
                    </pic:cNvPicPr>
                  </pic:nvPicPr>
                  <pic:blipFill>
                    <a:blip r:embed="rId7"/>
                    <a:stretch>
                      <a:fillRect/>
                    </a:stretch>
                  </pic:blipFill>
                  <pic:spPr bwMode="auto">
                    <a:xfrm>
                      <a:off x="0" y="0"/>
                      <a:ext cx="5943600" cy="2715319"/>
                    </a:xfrm>
                    <a:prstGeom prst="rect">
                      <a:avLst/>
                    </a:prstGeom>
                    <a:noFill/>
                  </pic:spPr>
                </pic:pic>
              </a:graphicData>
            </a:graphic>
          </wp:inline>
        </w:drawing>
      </w:r>
    </w:p>
    <w:p w14:paraId="5E47178D" w14:textId="77777777" w:rsidR="00BC710F" w:rsidRDefault="00AF44E2">
      <w:pPr>
        <w:spacing w:before="60" w:after="200"/>
        <w:jc w:val="center"/>
      </w:pPr>
      <w:r>
        <w:rPr>
          <w:i/>
          <w:color w:val="555555"/>
          <w:sz w:val="19"/>
        </w:rPr>
        <w:t>Figure 1 — AF-ILF scores for global vs country-specific artists across TR, FI, and US. Local artists score high in their home country and near-zero elsewhere; global artists score moderately everywhere.</w:t>
      </w:r>
    </w:p>
    <w:p w14:paraId="685F7707" w14:textId="77777777" w:rsidR="00BC710F" w:rsidRDefault="00BC710F">
      <w:pPr>
        <w:pBdr>
          <w:bottom w:val="single" w:sz="6" w:space="1" w:color="2E75B6"/>
        </w:pBdr>
        <w:spacing w:before="140" w:after="140"/>
      </w:pPr>
    </w:p>
    <w:p w14:paraId="31663C95" w14:textId="77777777" w:rsidR="00BC710F" w:rsidRDefault="00AF44E2">
      <w:pPr>
        <w:spacing w:before="320" w:after="100"/>
      </w:pPr>
      <w:r>
        <w:rPr>
          <w:b/>
          <w:color w:val="2E75B6"/>
          <w:sz w:val="28"/>
        </w:rPr>
        <w:t>5.4  Normalisation</w:t>
      </w:r>
    </w:p>
    <w:p w14:paraId="3A2EEF54" w14:textId="77777777" w:rsidR="00BC710F" w:rsidRDefault="00AF44E2">
      <w:pPr>
        <w:spacing w:before="60" w:after="60"/>
      </w:pPr>
      <w:r>
        <w:rPr>
          <w:color w:val="222222"/>
        </w:rPr>
        <w:t>Before comparing user and population profiles, both must be normalised to sum-to-unity probability distributions (denoted X̂ in Table 5 of the paper). This removes the effect of total listening volume and makes users with different activity levels comparable.</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704262F5" w14:textId="77777777">
        <w:tc>
          <w:tcPr>
            <w:tcW w:w="9360" w:type="dxa"/>
            <w:shd w:val="clear" w:color="auto" w:fill="F4F8FC"/>
          </w:tcPr>
          <w:p w14:paraId="35A04321" w14:textId="77777777" w:rsidR="00BC710F" w:rsidRDefault="00AF44E2">
            <w:r>
              <w:rPr>
                <w:rFonts w:ascii="Courier New" w:hAnsi="Courier New"/>
                <w:color w:val="1A1A1A"/>
                <w:sz w:val="18"/>
              </w:rPr>
              <w:t>def normalize(series):</w:t>
            </w:r>
          </w:p>
          <w:p w14:paraId="603C2C1E" w14:textId="77777777" w:rsidR="00BC710F" w:rsidRDefault="00AF44E2">
            <w:r>
              <w:rPr>
                <w:rFonts w:ascii="Courier New" w:hAnsi="Courier New"/>
                <w:color w:val="1A1A1A"/>
                <w:sz w:val="18"/>
              </w:rPr>
              <w:t xml:space="preserve">    """series: Pandas Series — returns sum-to-unity normalised version."""</w:t>
            </w:r>
          </w:p>
          <w:p w14:paraId="7F7560A6" w14:textId="77777777" w:rsidR="00BC710F" w:rsidRDefault="00AF44E2">
            <w:r>
              <w:rPr>
                <w:rFonts w:ascii="Courier New" w:hAnsi="Courier New"/>
                <w:color w:val="1A1A1A"/>
                <w:sz w:val="18"/>
              </w:rPr>
              <w:t xml:space="preserve">    s = series.sum()</w:t>
            </w:r>
          </w:p>
          <w:p w14:paraId="5509B3C5" w14:textId="77777777" w:rsidR="00BC710F" w:rsidRDefault="00AF44E2">
            <w:r>
              <w:rPr>
                <w:rFonts w:ascii="Courier New" w:hAnsi="Courier New"/>
                <w:color w:val="1A1A1A"/>
                <w:sz w:val="18"/>
              </w:rPr>
              <w:t xml:space="preserve">    return series / s if s &gt; 0 else series</w:t>
            </w:r>
          </w:p>
        </w:tc>
      </w:tr>
    </w:tbl>
    <w:p w14:paraId="3DDB3B67" w14:textId="77777777" w:rsidR="00BC710F" w:rsidRDefault="00AF44E2">
      <w:pPr>
        <w:spacing w:before="60" w:after="200"/>
        <w:jc w:val="center"/>
      </w:pPr>
      <w:r>
        <w:rPr>
          <w:i/>
          <w:color w:val="555555"/>
          <w:sz w:val="19"/>
        </w:rPr>
        <w:t>Code 5.4 — normalize function: divides each value by the series total (Lines 81–84).</w:t>
      </w:r>
    </w:p>
    <w:p w14:paraId="1E82B590" w14:textId="77777777" w:rsidR="00BC710F" w:rsidRDefault="00AF44E2">
      <w:pPr>
        <w:spacing w:before="60" w:after="60"/>
      </w:pPr>
      <w:r>
        <w:rPr>
          <w:color w:val="222222"/>
        </w:rPr>
        <w:lastRenderedPageBreak/>
        <w:t>A user who has listened 10,000 times in total and one who has listened 500 times will produce the same normalised profile if their relative artist preferences are identical. The guard 'if s &gt; 0' prevents division-by-zero for users with no play history.</w:t>
      </w:r>
    </w:p>
    <w:p w14:paraId="177C124F" w14:textId="77777777" w:rsidR="00BC710F" w:rsidRDefault="00BC710F">
      <w:pPr>
        <w:spacing w:before="80"/>
      </w:pPr>
    </w:p>
    <w:p w14:paraId="0DD70EA2" w14:textId="77777777" w:rsidR="00BC710F" w:rsidRDefault="00AF44E2">
      <w:pPr>
        <w:spacing w:before="320" w:after="100"/>
      </w:pPr>
      <w:r>
        <w:rPr>
          <w:b/>
          <w:color w:val="2E75B6"/>
          <w:sz w:val="28"/>
        </w:rPr>
        <w:t>5.5  Fraction-based Mainstreaminess (F)</w:t>
      </w:r>
    </w:p>
    <w:p w14:paraId="0E591D98" w14:textId="77777777" w:rsidR="00BC710F" w:rsidRDefault="00AF44E2">
      <w:pPr>
        <w:spacing w:before="60" w:after="60"/>
      </w:pPr>
      <w:r>
        <w:rPr>
          <w:color w:val="222222"/>
        </w:rPr>
        <w:t>The fraction-based measure computes the average normalised absolute difference between the user's profile and the reference population's profile: F = 1 - (1/|A|) × Σ |AF_u - AF_p| / max(AF_u, AF_p). Values near 1 indicate the user's listening closely matches the population.</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70345191" w14:textId="77777777">
        <w:tc>
          <w:tcPr>
            <w:tcW w:w="9360" w:type="dxa"/>
            <w:shd w:val="clear" w:color="auto" w:fill="F4F8FC"/>
          </w:tcPr>
          <w:p w14:paraId="0BD1014D" w14:textId="77777777" w:rsidR="00BC710F" w:rsidRDefault="00AF44E2">
            <w:r>
              <w:rPr>
                <w:rFonts w:ascii="Courier New" w:hAnsi="Courier New"/>
                <w:color w:val="1A1A1A"/>
                <w:sz w:val="18"/>
              </w:rPr>
              <w:t>def fraction_measure(af_user, af_pop):</w:t>
            </w:r>
          </w:p>
          <w:p w14:paraId="6C2B9979" w14:textId="77777777" w:rsidR="00BC710F" w:rsidRDefault="00AF44E2">
            <w:r>
              <w:rPr>
                <w:rFonts w:ascii="Courier New" w:hAnsi="Courier New"/>
                <w:color w:val="1A1A1A"/>
                <w:sz w:val="18"/>
              </w:rPr>
              <w:t xml:space="preserve">    """</w:t>
            </w:r>
          </w:p>
          <w:p w14:paraId="5FABA121" w14:textId="77777777" w:rsidR="00BC710F" w:rsidRDefault="00AF44E2">
            <w:r>
              <w:rPr>
                <w:rFonts w:ascii="Courier New" w:hAnsi="Courier New"/>
                <w:color w:val="1A1A1A"/>
                <w:sz w:val="18"/>
              </w:rPr>
              <w:t xml:space="preserve">    F = 1 - (1/|A|) * sum(|af_u - af_p| / max(af_u, af_p))</w:t>
            </w:r>
          </w:p>
          <w:p w14:paraId="565157A9" w14:textId="77777777" w:rsidR="00BC710F" w:rsidRDefault="00AF44E2">
            <w:r>
              <w:rPr>
                <w:rFonts w:ascii="Courier New" w:hAnsi="Courier New"/>
                <w:color w:val="1A1A1A"/>
                <w:sz w:val="18"/>
              </w:rPr>
              <w:t xml:space="preserve">    af_user : Series - user playcount profile</w:t>
            </w:r>
          </w:p>
          <w:p w14:paraId="099CE516" w14:textId="77777777" w:rsidR="00BC710F" w:rsidRDefault="00AF44E2">
            <w:r>
              <w:rPr>
                <w:rFonts w:ascii="Courier New" w:hAnsi="Courier New"/>
                <w:color w:val="1A1A1A"/>
                <w:sz w:val="18"/>
              </w:rPr>
              <w:t xml:space="preserve">    af_pop  : Series - reference population profile</w:t>
            </w:r>
          </w:p>
          <w:p w14:paraId="630D25AD" w14:textId="77777777" w:rsidR="00BC710F" w:rsidRDefault="00AF44E2">
            <w:r>
              <w:rPr>
                <w:rFonts w:ascii="Courier New" w:hAnsi="Courier New"/>
                <w:color w:val="1A1A1A"/>
                <w:sz w:val="18"/>
              </w:rPr>
              <w:t xml:space="preserve">    """</w:t>
            </w:r>
          </w:p>
          <w:p w14:paraId="0A6B4FE4" w14:textId="77777777" w:rsidR="00BC710F" w:rsidRDefault="00AF44E2">
            <w:r>
              <w:rPr>
                <w:rFonts w:ascii="Courier New" w:hAnsi="Courier New"/>
                <w:color w:val="1A1A1A"/>
                <w:sz w:val="18"/>
              </w:rPr>
              <w:t xml:space="preserve">    af_u  = normalize(af_user)</w:t>
            </w:r>
          </w:p>
          <w:p w14:paraId="51E4A2D6" w14:textId="77777777" w:rsidR="00BC710F" w:rsidRDefault="00AF44E2">
            <w:r>
              <w:rPr>
                <w:rFonts w:ascii="Courier New" w:hAnsi="Courier New"/>
                <w:color w:val="1A1A1A"/>
                <w:sz w:val="18"/>
              </w:rPr>
              <w:t xml:space="preserve">    af_p  = normalize(af_pop)</w:t>
            </w:r>
          </w:p>
          <w:p w14:paraId="4B47D0BF" w14:textId="77777777" w:rsidR="00BC710F" w:rsidRDefault="00AF44E2">
            <w:r>
              <w:rPr>
                <w:rFonts w:ascii="Courier New" w:hAnsi="Courier New"/>
                <w:color w:val="1A1A1A"/>
                <w:sz w:val="18"/>
              </w:rPr>
              <w:t xml:space="preserve">    denom = pd.concat([af_u, af_p], axis=1).max(axis=1).replace(0, np.nan)</w:t>
            </w:r>
          </w:p>
          <w:p w14:paraId="1D200389" w14:textId="77777777" w:rsidR="00BC710F" w:rsidRDefault="00AF44E2">
            <w:r>
              <w:rPr>
                <w:rFonts w:ascii="Courier New" w:hAnsi="Courier New"/>
                <w:color w:val="1A1A1A"/>
                <w:sz w:val="18"/>
              </w:rPr>
              <w:t xml:space="preserve">    return 1 - (af_u - af_p).abs().div(denom).fillna(0).mean()</w:t>
            </w:r>
          </w:p>
        </w:tc>
      </w:tr>
    </w:tbl>
    <w:p w14:paraId="222A2DBA" w14:textId="77777777" w:rsidR="00BC710F" w:rsidRDefault="00AF44E2">
      <w:pPr>
        <w:spacing w:before="60" w:after="200"/>
        <w:jc w:val="center"/>
      </w:pPr>
      <w:r>
        <w:rPr>
          <w:i/>
          <w:color w:val="555555"/>
          <w:sz w:val="19"/>
        </w:rPr>
        <w:t>Code 5.5 — fraction_measure implementing the F family of mainstreaminess measures (Lines 86–95).</w:t>
      </w:r>
    </w:p>
    <w:p w14:paraId="4728EA66" w14:textId="77777777" w:rsidR="00BC710F" w:rsidRDefault="00AF44E2">
      <w:pPr>
        <w:spacing w:before="60" w:after="60"/>
      </w:pPr>
      <w:r>
        <w:rPr>
          <w:color w:val="222222"/>
        </w:rPr>
        <w:t>Results: US users average Fg:AF = 0.1417, the highest among all countries, reflecting their close alignment with global trends. FI users average 0.1336 — lower because their listening is dominated by local metal artists absent from the global mainstream.</w:t>
      </w:r>
    </w:p>
    <w:p w14:paraId="07B51CE1" w14:textId="77777777" w:rsidR="00BC710F" w:rsidRDefault="00BC710F">
      <w:pPr>
        <w:spacing w:before="80"/>
      </w:pPr>
    </w:p>
    <w:p w14:paraId="4A21A4B3" w14:textId="77777777" w:rsidR="00BC710F" w:rsidRDefault="00AF44E2">
      <w:pPr>
        <w:spacing w:before="320" w:after="100"/>
      </w:pPr>
      <w:r>
        <w:rPr>
          <w:b/>
          <w:color w:val="2E75B6"/>
          <w:sz w:val="28"/>
        </w:rPr>
        <w:t>5.6  Symmetrized KL Divergence (D)</w:t>
      </w:r>
    </w:p>
    <w:p w14:paraId="07B85361" w14:textId="77777777" w:rsidR="00BC710F" w:rsidRDefault="00AF44E2">
      <w:pPr>
        <w:spacing w:before="60" w:after="60"/>
      </w:pPr>
      <w:r>
        <w:rPr>
          <w:color w:val="222222"/>
        </w:rPr>
        <w:t>KL Divergence treats preference profiles as probability distributions and measures their statistical distance. The symmetrized version averages D(P||Q) and D(Q||P) to make the measure symmetric. The result is inverted so higher values indicate closer-to-mainstream users: D_sym = 1 / (1 + [Σ p·log(p/q) + Σ q·log(q/p)] / 2)</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6777D350" w14:textId="77777777">
        <w:tc>
          <w:tcPr>
            <w:tcW w:w="9360" w:type="dxa"/>
            <w:shd w:val="clear" w:color="auto" w:fill="F4F8FC"/>
          </w:tcPr>
          <w:p w14:paraId="45635660" w14:textId="77777777" w:rsidR="00BC710F" w:rsidRDefault="00AF44E2">
            <w:r>
              <w:rPr>
                <w:rFonts w:ascii="Courier New" w:hAnsi="Courier New"/>
                <w:color w:val="1A1A1A"/>
                <w:sz w:val="18"/>
              </w:rPr>
              <w:t>def kl_divergence_sym(p, q, epsilon=1e-10):</w:t>
            </w:r>
          </w:p>
          <w:p w14:paraId="0EF58C2D" w14:textId="77777777" w:rsidR="00BC710F" w:rsidRDefault="00AF44E2">
            <w:r>
              <w:rPr>
                <w:rFonts w:ascii="Courier New" w:hAnsi="Courier New"/>
                <w:color w:val="1A1A1A"/>
                <w:sz w:val="18"/>
              </w:rPr>
              <w:t xml:space="preserve">    """</w:t>
            </w:r>
          </w:p>
          <w:p w14:paraId="7D0F5204" w14:textId="77777777" w:rsidR="00BC710F" w:rsidRDefault="00AF44E2">
            <w:r>
              <w:rPr>
                <w:rFonts w:ascii="Courier New" w:hAnsi="Courier New"/>
                <w:color w:val="1A1A1A"/>
                <w:sz w:val="18"/>
              </w:rPr>
              <w:t xml:space="preserve">    Symmetrized KL divergence (inverted: higher = more mainstream)</w:t>
            </w:r>
          </w:p>
          <w:p w14:paraId="4FCA6215" w14:textId="77777777" w:rsidR="00BC710F" w:rsidRDefault="00AF44E2">
            <w:r>
              <w:rPr>
                <w:rFonts w:ascii="Courier New" w:hAnsi="Courier New"/>
                <w:color w:val="1A1A1A"/>
                <w:sz w:val="18"/>
              </w:rPr>
              <w:t xml:space="preserve">    p       : Series - user profile</w:t>
            </w:r>
          </w:p>
          <w:p w14:paraId="22219892" w14:textId="77777777" w:rsidR="00BC710F" w:rsidRDefault="00AF44E2">
            <w:r>
              <w:rPr>
                <w:rFonts w:ascii="Courier New" w:hAnsi="Courier New"/>
                <w:color w:val="1A1A1A"/>
                <w:sz w:val="18"/>
              </w:rPr>
              <w:t xml:space="preserve">    q       : Series - reference population profile</w:t>
            </w:r>
          </w:p>
          <w:p w14:paraId="7DE6E3D0" w14:textId="77777777" w:rsidR="00BC710F" w:rsidRDefault="00AF44E2">
            <w:r>
              <w:rPr>
                <w:rFonts w:ascii="Courier New" w:hAnsi="Courier New"/>
                <w:color w:val="1A1A1A"/>
                <w:sz w:val="18"/>
              </w:rPr>
              <w:t xml:space="preserve">    epsilon : float  - prevents log(0), default 1e-10</w:t>
            </w:r>
          </w:p>
          <w:p w14:paraId="1DBEAD68" w14:textId="77777777" w:rsidR="00BC710F" w:rsidRDefault="00AF44E2">
            <w:r>
              <w:rPr>
                <w:rFonts w:ascii="Courier New" w:hAnsi="Courier New"/>
                <w:color w:val="1A1A1A"/>
                <w:sz w:val="18"/>
              </w:rPr>
              <w:t xml:space="preserve">    """</w:t>
            </w:r>
          </w:p>
          <w:p w14:paraId="370F3896" w14:textId="77777777" w:rsidR="00BC710F" w:rsidRDefault="00AF44E2">
            <w:r>
              <w:rPr>
                <w:rFonts w:ascii="Courier New" w:hAnsi="Courier New"/>
                <w:color w:val="1A1A1A"/>
                <w:sz w:val="18"/>
              </w:rPr>
              <w:t xml:space="preserve">    p = normalize(p) + epsilon</w:t>
            </w:r>
          </w:p>
          <w:p w14:paraId="5DFAA91C" w14:textId="77777777" w:rsidR="00BC710F" w:rsidRDefault="00AF44E2">
            <w:r>
              <w:rPr>
                <w:rFonts w:ascii="Courier New" w:hAnsi="Courier New"/>
                <w:color w:val="1A1A1A"/>
                <w:sz w:val="18"/>
              </w:rPr>
              <w:t xml:space="preserve">    q = normalize(q) + epsilon</w:t>
            </w:r>
          </w:p>
          <w:p w14:paraId="7436701C" w14:textId="77777777" w:rsidR="00BC710F" w:rsidRDefault="00AF44E2">
            <w:r>
              <w:rPr>
                <w:rFonts w:ascii="Courier New" w:hAnsi="Courier New"/>
                <w:color w:val="1A1A1A"/>
                <w:sz w:val="18"/>
              </w:rPr>
              <w:t xml:space="preserve">    return 1 / (1 + ((p * np.log(p/q)).sum() + (q * np.log(q/p)).sum()) / 2)</w:t>
            </w:r>
          </w:p>
        </w:tc>
      </w:tr>
    </w:tbl>
    <w:p w14:paraId="7AF288B0" w14:textId="77777777" w:rsidR="00BC710F" w:rsidRDefault="00AF44E2">
      <w:pPr>
        <w:spacing w:before="60" w:after="200"/>
        <w:jc w:val="center"/>
      </w:pPr>
      <w:r>
        <w:rPr>
          <w:i/>
          <w:color w:val="555555"/>
          <w:sz w:val="19"/>
        </w:rPr>
        <w:t>Code 5.6 — kl_divergence_sym implementing the D family (Lines 97–106).</w:t>
      </w:r>
    </w:p>
    <w:p w14:paraId="4572C5F8" w14:textId="77777777" w:rsidR="00BC710F" w:rsidRDefault="00AF44E2">
      <w:pPr>
        <w:spacing w:before="60" w:after="60"/>
      </w:pPr>
      <w:r>
        <w:rPr>
          <w:color w:val="222222"/>
        </w:rPr>
        <w:t>Unlike the fraction measure, KL divergence captures the intensity of preference — a user who listens almost exclusively to one artist will be penalised more. US users score Dg:AF = 0.2440, highest globally. The epsilon = 1e-10 prevents log(0).</w:t>
      </w:r>
    </w:p>
    <w:p w14:paraId="5F2182A6" w14:textId="77777777" w:rsidR="00BC710F" w:rsidRDefault="00BC710F">
      <w:pPr>
        <w:spacing w:before="80"/>
      </w:pPr>
    </w:p>
    <w:p w14:paraId="239E060E" w14:textId="77777777" w:rsidR="00BC710F" w:rsidRDefault="00AF44E2">
      <w:pPr>
        <w:spacing w:before="320" w:after="100"/>
      </w:pPr>
      <w:r>
        <w:rPr>
          <w:b/>
          <w:color w:val="2E75B6"/>
          <w:sz w:val="28"/>
        </w:rPr>
        <w:t>5.7  Kendall's Tau Rank Correlation (C)</w:t>
      </w:r>
    </w:p>
    <w:p w14:paraId="005B0235" w14:textId="77777777" w:rsidR="00BC710F" w:rsidRDefault="00AF44E2">
      <w:pPr>
        <w:spacing w:before="60" w:after="60"/>
      </w:pPr>
      <w:r>
        <w:rPr>
          <w:color w:val="222222"/>
        </w:rPr>
        <w:lastRenderedPageBreak/>
        <w:t>Rather than comparing raw values, Kendall's tau converts both profiles to rankings and counts concordant (agree on relative order) vs discordant (disagree) pairs. τ ∈ [-1, +1]: +1 = perfect rank agreement, -1 = complete reversal. This measure is robust to outlier playcounts and was identified in Table 9 of the paper as the best-performing measure overall (lowest RMSE).</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1E9BEBA0" w14:textId="77777777">
        <w:tc>
          <w:tcPr>
            <w:tcW w:w="9360" w:type="dxa"/>
            <w:shd w:val="clear" w:color="auto" w:fill="F4F8FC"/>
          </w:tcPr>
          <w:p w14:paraId="3E706ACB" w14:textId="77777777" w:rsidR="00BC710F" w:rsidRDefault="00AF44E2">
            <w:r>
              <w:rPr>
                <w:rFonts w:ascii="Courier New" w:hAnsi="Courier New"/>
                <w:color w:val="1A1A1A"/>
                <w:sz w:val="18"/>
              </w:rPr>
              <w:t>def kendall_tau_measure(af_user, af_pop):</w:t>
            </w:r>
          </w:p>
          <w:p w14:paraId="79BDC8C8" w14:textId="77777777" w:rsidR="00BC710F" w:rsidRDefault="00AF44E2">
            <w:r>
              <w:rPr>
                <w:rFonts w:ascii="Courier New" w:hAnsi="Courier New"/>
                <w:color w:val="1A1A1A"/>
                <w:sz w:val="18"/>
              </w:rPr>
              <w:t xml:space="preserve">    """</w:t>
            </w:r>
          </w:p>
          <w:p w14:paraId="00CCA37C" w14:textId="77777777" w:rsidR="00BC710F" w:rsidRDefault="00AF44E2">
            <w:r>
              <w:rPr>
                <w:rFonts w:ascii="Courier New" w:hAnsi="Courier New"/>
                <w:color w:val="1A1A1A"/>
                <w:sz w:val="18"/>
              </w:rPr>
              <w:t xml:space="preserve">    Kendall tau rank correlation (C family)</w:t>
            </w:r>
          </w:p>
          <w:p w14:paraId="45A88538" w14:textId="77777777" w:rsidR="00BC710F" w:rsidRDefault="00AF44E2">
            <w:r>
              <w:rPr>
                <w:rFonts w:ascii="Courier New" w:hAnsi="Courier New"/>
                <w:color w:val="1A1A1A"/>
                <w:sz w:val="18"/>
              </w:rPr>
              <w:t xml:space="preserve">    af_user : Series - user playcount profile</w:t>
            </w:r>
          </w:p>
          <w:p w14:paraId="6D0B7F86" w14:textId="77777777" w:rsidR="00BC710F" w:rsidRDefault="00AF44E2">
            <w:r>
              <w:rPr>
                <w:rFonts w:ascii="Courier New" w:hAnsi="Courier New"/>
                <w:color w:val="1A1A1A"/>
                <w:sz w:val="18"/>
              </w:rPr>
              <w:t xml:space="preserve">    af_pop  : Series - reference population profile</w:t>
            </w:r>
          </w:p>
          <w:p w14:paraId="6D28163D" w14:textId="77777777" w:rsidR="00BC710F" w:rsidRDefault="00AF44E2">
            <w:r>
              <w:rPr>
                <w:rFonts w:ascii="Courier New" w:hAnsi="Courier New"/>
                <w:color w:val="1A1A1A"/>
                <w:sz w:val="18"/>
              </w:rPr>
              <w:t xml:space="preserve">    """</w:t>
            </w:r>
          </w:p>
          <w:p w14:paraId="35EA04FE" w14:textId="77777777" w:rsidR="00BC710F" w:rsidRDefault="00AF44E2">
            <w:r>
              <w:rPr>
                <w:rFonts w:ascii="Courier New" w:hAnsi="Courier New"/>
                <w:color w:val="1A1A1A"/>
                <w:sz w:val="18"/>
              </w:rPr>
              <w:t xml:space="preserve">    tau, _ = kendalltau(af_user.rank(ascending=False), af_pop.rank(ascending=False))</w:t>
            </w:r>
          </w:p>
          <w:p w14:paraId="6DCE4E3A" w14:textId="77777777" w:rsidR="00BC710F" w:rsidRDefault="00AF44E2">
            <w:r>
              <w:rPr>
                <w:rFonts w:ascii="Courier New" w:hAnsi="Courier New"/>
                <w:color w:val="1A1A1A"/>
                <w:sz w:val="18"/>
              </w:rPr>
              <w:t xml:space="preserve">    return tau</w:t>
            </w:r>
          </w:p>
        </w:tc>
      </w:tr>
    </w:tbl>
    <w:p w14:paraId="5EAB29F9" w14:textId="77777777" w:rsidR="00BC710F" w:rsidRDefault="00AF44E2">
      <w:pPr>
        <w:spacing w:before="60" w:after="200"/>
        <w:jc w:val="center"/>
      </w:pPr>
      <w:r>
        <w:rPr>
          <w:i/>
          <w:color w:val="555555"/>
          <w:sz w:val="19"/>
        </w:rPr>
        <w:t>Code 5.7 — kendall_tau_measure implementing the C family (Lines 108–115).</w:t>
      </w:r>
    </w:p>
    <w:p w14:paraId="67760EEB" w14:textId="77777777" w:rsidR="00BC710F" w:rsidRDefault="00AF44E2">
      <w:pPr>
        <w:spacing w:before="60" w:after="60"/>
      </w:pPr>
      <w:r>
        <w:rPr>
          <w:color w:val="222222"/>
        </w:rPr>
        <w:t>Key finding: Finnish users show Cg:AF = 0.3982 (lowest among all countries) — their artist ranking diverges most from the global mainstream. US users show Cg:AF = 0.5544 (highest). This replicates the paper's finding that Finland deviates most from the global mainstream.</w:t>
      </w:r>
    </w:p>
    <w:p w14:paraId="372748EE" w14:textId="77777777" w:rsidR="00BC710F" w:rsidRDefault="00BC710F">
      <w:pPr>
        <w:pBdr>
          <w:bottom w:val="single" w:sz="6" w:space="1" w:color="2E75B6"/>
        </w:pBdr>
        <w:spacing w:before="140" w:after="140"/>
      </w:pPr>
    </w:p>
    <w:p w14:paraId="79259A17" w14:textId="77777777" w:rsidR="00BC710F" w:rsidRDefault="00AF44E2">
      <w:pPr>
        <w:spacing w:before="320" w:after="100"/>
      </w:pPr>
      <w:r>
        <w:rPr>
          <w:b/>
          <w:color w:val="2E75B6"/>
          <w:sz w:val="28"/>
        </w:rPr>
        <w:t>5.8  Global vs Local Mainstreaminess</w:t>
      </w:r>
    </w:p>
    <w:p w14:paraId="32955712" w14:textId="77777777" w:rsidR="00BC710F" w:rsidRDefault="00AF44E2">
      <w:pPr>
        <w:spacing w:before="60" w:after="60"/>
      </w:pPr>
      <w:r>
        <w:rPr>
          <w:color w:val="222222"/>
        </w:rPr>
        <w:t>The paper distinguishes between global mainstreaminess (comparing a user to all users worldwide) and local/country mainstreaminess (comparing a user to their own country). These two perspectives can diverge significantly: a Finnish metal listener is mainstream within Finland but an outlier globally.</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41A9EF03" w14:textId="77777777">
        <w:tc>
          <w:tcPr>
            <w:tcW w:w="9360" w:type="dxa"/>
            <w:shd w:val="clear" w:color="auto" w:fill="F4F8FC"/>
          </w:tcPr>
          <w:p w14:paraId="263A2AFA" w14:textId="77777777" w:rsidR="00BC710F" w:rsidRDefault="00AF44E2">
            <w:r>
              <w:rPr>
                <w:rFonts w:ascii="Courier New" w:hAnsi="Courier New"/>
                <w:color w:val="1A1A1A"/>
                <w:sz w:val="18"/>
              </w:rPr>
              <w:t># ── Section 3: Country-level averages ────────────────────────────────────────</w:t>
            </w:r>
          </w:p>
          <w:p w14:paraId="208F7FB4" w14:textId="77777777" w:rsidR="00BC710F" w:rsidRDefault="00AF44E2">
            <w:r>
              <w:rPr>
                <w:rFonts w:ascii="Courier New" w:hAnsi="Courier New"/>
                <w:color w:val="1A1A1A"/>
                <w:sz w:val="18"/>
              </w:rPr>
              <w:t>measure_cols = [c for c in results_df.columns if c != "Country"]</w:t>
            </w:r>
          </w:p>
          <w:p w14:paraId="3C22EFC9" w14:textId="77777777" w:rsidR="00BC710F" w:rsidRDefault="00AF44E2">
            <w:r>
              <w:rPr>
                <w:rFonts w:ascii="Courier New" w:hAnsi="Courier New"/>
                <w:color w:val="1A1A1A"/>
                <w:sz w:val="18"/>
              </w:rPr>
              <w:t>country_avg  = results_df.groupby("Country")[measure_cols].mean().round(4)</w:t>
            </w:r>
          </w:p>
          <w:p w14:paraId="2355D23B" w14:textId="77777777" w:rsidR="00BC710F" w:rsidRDefault="00AF44E2">
            <w:r>
              <w:rPr>
                <w:rFonts w:ascii="Courier New" w:hAnsi="Courier New"/>
                <w:color w:val="1A1A1A"/>
                <w:sz w:val="18"/>
              </w:rPr>
              <w:t xml:space="preserve"> </w:t>
            </w:r>
          </w:p>
          <w:p w14:paraId="2E6EDD9A" w14:textId="77777777" w:rsidR="00BC710F" w:rsidRDefault="00AF44E2">
            <w:r>
              <w:rPr>
                <w:rFonts w:ascii="Courier New" w:hAnsi="Courier New"/>
                <w:color w:val="1A1A1A"/>
                <w:sz w:val="18"/>
              </w:rPr>
              <w:t>print("\n" + "=" * 70)</w:t>
            </w:r>
          </w:p>
          <w:p w14:paraId="6E383150" w14:textId="77777777" w:rsidR="00BC710F" w:rsidRDefault="00AF44E2">
            <w:r>
              <w:rPr>
                <w:rFonts w:ascii="Courier New" w:hAnsi="Courier New"/>
                <w:color w:val="1A1A1A"/>
                <w:sz w:val="18"/>
              </w:rPr>
              <w:t>print("SECTION 3: COUNTRY-LEVEL AVERAGE MAINSTREAMINESS SCORES")</w:t>
            </w:r>
          </w:p>
          <w:p w14:paraId="7CC8B821" w14:textId="77777777" w:rsidR="00BC710F" w:rsidRDefault="00AF44E2">
            <w:r>
              <w:rPr>
                <w:rFonts w:ascii="Courier New" w:hAnsi="Courier New"/>
                <w:color w:val="1A1A1A"/>
                <w:sz w:val="18"/>
              </w:rPr>
              <w:t>print("=" * 70)</w:t>
            </w:r>
          </w:p>
          <w:p w14:paraId="3B4CC3BF" w14:textId="77777777" w:rsidR="00BC710F" w:rsidRDefault="00AF44E2">
            <w:r>
              <w:rPr>
                <w:rFonts w:ascii="Courier New" w:hAnsi="Courier New"/>
                <w:color w:val="1A1A1A"/>
                <w:sz w:val="18"/>
              </w:rPr>
              <w:t># Print key measures for readability</w:t>
            </w:r>
          </w:p>
          <w:p w14:paraId="0AFE56AC" w14:textId="77777777" w:rsidR="00BC710F" w:rsidRDefault="00AF44E2">
            <w:r>
              <w:rPr>
                <w:rFonts w:ascii="Courier New" w:hAnsi="Courier New"/>
                <w:color w:val="1A1A1A"/>
                <w:sz w:val="18"/>
              </w:rPr>
              <w:t>key = ["Fg:AF,u:AF","Fc:AF,u:AF","Dg:AF,u:AF","Dc:AF,u:AF","Cg:AF,u:AF","Cc:AF,u:AF"]</w:t>
            </w:r>
          </w:p>
          <w:p w14:paraId="5A4FC79E" w14:textId="77777777" w:rsidR="00BC710F" w:rsidRDefault="00AF44E2">
            <w:r>
              <w:rPr>
                <w:rFonts w:ascii="Courier New" w:hAnsi="Courier New"/>
                <w:color w:val="1A1A1A"/>
                <w:sz w:val="18"/>
              </w:rPr>
              <w:t>print(country_avg[key].sort_values("Cg:AF,u:AF", ascending=False).to_string())</w:t>
            </w:r>
          </w:p>
        </w:tc>
      </w:tr>
    </w:tbl>
    <w:p w14:paraId="2F430E2C" w14:textId="77777777" w:rsidR="00BC710F" w:rsidRDefault="00AF44E2">
      <w:pPr>
        <w:spacing w:before="60" w:after="200"/>
        <w:jc w:val="center"/>
      </w:pPr>
      <w:r>
        <w:rPr>
          <w:i/>
          <w:color w:val="555555"/>
          <w:sz w:val="19"/>
        </w:rPr>
        <w:t>Code 5.8 — Country-level average computation and ranking (Lines 151–160).</w:t>
      </w:r>
    </w:p>
    <w:p w14:paraId="3A837DC9" w14:textId="77777777" w:rsidR="00BC710F" w:rsidRDefault="00AF44E2">
      <w:pPr>
        <w:spacing w:before="120"/>
        <w:jc w:val="center"/>
      </w:pPr>
      <w:r>
        <w:rPr>
          <w:noProof/>
        </w:rPr>
        <w:lastRenderedPageBreak/>
        <w:drawing>
          <wp:inline distT="0" distB="0" distL="0" distR="0" wp14:anchorId="39C442C3" wp14:editId="3941F3A7">
            <wp:extent cx="5943600" cy="2457617"/>
            <wp:effectExtent l="0" t="0" r="0" b="0"/>
            <wp:docPr id="3" name="rId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IdPlot1"/>
                    <pic:cNvPicPr>
                      <a:picLocks noChangeAspect="1" noChangeArrowheads="1"/>
                    </pic:cNvPicPr>
                  </pic:nvPicPr>
                  <pic:blipFill>
                    <a:blip r:embed="rId8"/>
                    <a:stretch>
                      <a:fillRect/>
                    </a:stretch>
                  </pic:blipFill>
                  <pic:spPr bwMode="auto">
                    <a:xfrm>
                      <a:off x="0" y="0"/>
                      <a:ext cx="5943600" cy="2457617"/>
                    </a:xfrm>
                    <a:prstGeom prst="rect">
                      <a:avLst/>
                    </a:prstGeom>
                    <a:noFill/>
                  </pic:spPr>
                </pic:pic>
              </a:graphicData>
            </a:graphic>
          </wp:inline>
        </w:drawing>
      </w:r>
    </w:p>
    <w:p w14:paraId="617D4CA7" w14:textId="77777777" w:rsidR="00BC710F" w:rsidRDefault="00AF44E2">
      <w:pPr>
        <w:spacing w:before="60" w:after="200"/>
        <w:jc w:val="center"/>
      </w:pPr>
      <w:r>
        <w:rPr>
          <w:i/>
          <w:color w:val="555555"/>
          <w:sz w:val="19"/>
        </w:rPr>
        <w:t>Figure 2 — Global (Cg:AF, left) vs Local (Cc:AF, right) mainstreaminess scores by country. US leads in global alignment; FI scores lowest globally but high locally. Local scores are uniformly high because users within a country share similar listening patterns.</w:t>
      </w:r>
    </w:p>
    <w:p w14:paraId="1EF28B32" w14:textId="77777777" w:rsidR="00BC710F" w:rsidRDefault="00AF44E2">
      <w:pPr>
        <w:spacing w:before="120"/>
        <w:jc w:val="center"/>
      </w:pPr>
      <w:r>
        <w:rPr>
          <w:noProof/>
        </w:rPr>
        <w:drawing>
          <wp:inline distT="0" distB="0" distL="0" distR="0" wp14:anchorId="322D2C14" wp14:editId="0A00D003">
            <wp:extent cx="5943600" cy="3679371"/>
            <wp:effectExtent l="0" t="0" r="0" b="0"/>
            <wp:docPr id="5" name="rIdPl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IdPlot4"/>
                    <pic:cNvPicPr>
                      <a:picLocks noChangeAspect="1" noChangeArrowheads="1"/>
                    </pic:cNvPicPr>
                  </pic:nvPicPr>
                  <pic:blipFill>
                    <a:blip r:embed="rId9"/>
                    <a:stretch>
                      <a:fillRect/>
                    </a:stretch>
                  </pic:blipFill>
                  <pic:spPr bwMode="auto">
                    <a:xfrm>
                      <a:off x="0" y="0"/>
                      <a:ext cx="5943600" cy="3679371"/>
                    </a:xfrm>
                    <a:prstGeom prst="rect">
                      <a:avLst/>
                    </a:prstGeom>
                    <a:noFill/>
                  </pic:spPr>
                </pic:pic>
              </a:graphicData>
            </a:graphic>
          </wp:inline>
        </w:drawing>
      </w:r>
    </w:p>
    <w:p w14:paraId="59D2BF8D" w14:textId="77777777" w:rsidR="00BC710F" w:rsidRDefault="00AF44E2">
      <w:pPr>
        <w:spacing w:before="60" w:after="200"/>
        <w:jc w:val="center"/>
      </w:pPr>
      <w:r>
        <w:rPr>
          <w:i/>
          <w:color w:val="555555"/>
          <w:sz w:val="19"/>
        </w:rPr>
        <w:t>Figure 3 — Mainstreaminess heatmap across all 12 countries and 6 key measures. Darker cells = higher mainstreaminess. Countries sorted by global Kendall tau (US top, FI bottom).</w:t>
      </w:r>
    </w:p>
    <w:p w14:paraId="050B5B85" w14:textId="77777777" w:rsidR="00BC710F" w:rsidRDefault="00BC710F">
      <w:pPr>
        <w:pBdr>
          <w:bottom w:val="single" w:sz="6" w:space="1" w:color="2E75B6"/>
        </w:pBdr>
        <w:spacing w:before="140" w:after="140"/>
      </w:pPr>
    </w:p>
    <w:p w14:paraId="1FC2A1E2" w14:textId="77777777" w:rsidR="00BC710F" w:rsidRDefault="00AF44E2">
      <w:pPr>
        <w:spacing w:before="320" w:after="100"/>
      </w:pPr>
      <w:r>
        <w:rPr>
          <w:b/>
          <w:color w:val="2E75B6"/>
          <w:sz w:val="28"/>
        </w:rPr>
        <w:t>5.9  AF vs AF-ILF: Uncovering Country-Specific Mainstream</w:t>
      </w:r>
    </w:p>
    <w:p w14:paraId="08C92728" w14:textId="77777777" w:rsidR="00BC710F" w:rsidRDefault="00AF44E2">
      <w:pPr>
        <w:spacing w:before="60" w:after="60"/>
      </w:pPr>
      <w:r>
        <w:rPr>
          <w:color w:val="222222"/>
        </w:rPr>
        <w:lastRenderedPageBreak/>
        <w:t>A core contribution of the paper is showing that raw AF fails to identify country-specific artists — every country's top-AF list is dominated by the same global artists (Radiohead, Pink Floyd, etc.). AF-ILF corrects this by penalising globally ubiquitous artists.</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7D9ACB8D" w14:textId="77777777">
        <w:tc>
          <w:tcPr>
            <w:tcW w:w="9360" w:type="dxa"/>
            <w:shd w:val="clear" w:color="auto" w:fill="F4F8FC"/>
          </w:tcPr>
          <w:p w14:paraId="27EFEB05" w14:textId="77777777" w:rsidR="00BC710F" w:rsidRDefault="00AF44E2">
            <w:r>
              <w:rPr>
                <w:rFonts w:ascii="Courier New" w:hAnsi="Courier New"/>
                <w:color w:val="1A1A1A"/>
                <w:sz w:val="18"/>
              </w:rPr>
              <w:t># ── Section 1: Top artists per country ──────────────────────────────────────</w:t>
            </w:r>
          </w:p>
          <w:p w14:paraId="3A17EF37" w14:textId="77777777" w:rsidR="00BC710F" w:rsidRDefault="00AF44E2">
            <w:r>
              <w:rPr>
                <w:rFonts w:ascii="Courier New" w:hAnsi="Courier New"/>
                <w:color w:val="1A1A1A"/>
                <w:sz w:val="18"/>
              </w:rPr>
              <w:t>print("=" * 70)</w:t>
            </w:r>
          </w:p>
          <w:p w14:paraId="4340E700" w14:textId="77777777" w:rsidR="00BC710F" w:rsidRDefault="00AF44E2">
            <w:r>
              <w:rPr>
                <w:rFonts w:ascii="Courier New" w:hAnsi="Courier New"/>
                <w:color w:val="1A1A1A"/>
                <w:sz w:val="18"/>
              </w:rPr>
              <w:t>print("SECTION 1: TOP 5 ARTISTS PER COUNTRY  (AF  vs  AF-ILF)")</w:t>
            </w:r>
          </w:p>
          <w:p w14:paraId="2BEAB28F" w14:textId="77777777" w:rsidR="00BC710F" w:rsidRDefault="00AF44E2">
            <w:r>
              <w:rPr>
                <w:rFonts w:ascii="Courier New" w:hAnsi="Courier New"/>
                <w:color w:val="1A1A1A"/>
                <w:sz w:val="18"/>
              </w:rPr>
              <w:t>print("=" * 70)</w:t>
            </w:r>
          </w:p>
          <w:p w14:paraId="65D0DD55" w14:textId="77777777" w:rsidR="00BC710F" w:rsidRDefault="00AF44E2">
            <w:r>
              <w:rPr>
                <w:rFonts w:ascii="Courier New" w:hAnsi="Courier New"/>
                <w:color w:val="1A1A1A"/>
                <w:sz w:val="18"/>
              </w:rPr>
              <w:t>for c in sorted(countries):</w:t>
            </w:r>
          </w:p>
          <w:p w14:paraId="18C7E75D" w14:textId="77777777" w:rsidR="00BC710F" w:rsidRDefault="00AF44E2">
            <w:r>
              <w:rPr>
                <w:rFonts w:ascii="Courier New" w:hAnsi="Courier New"/>
                <w:color w:val="1A1A1A"/>
                <w:sz w:val="18"/>
              </w:rPr>
              <w:t xml:space="preserve">    top_af    = AF_country[c].nlargest(5)</w:t>
            </w:r>
          </w:p>
          <w:p w14:paraId="48039A53" w14:textId="77777777" w:rsidR="00BC710F" w:rsidRDefault="00AF44E2">
            <w:r>
              <w:rPr>
                <w:rFonts w:ascii="Courier New" w:hAnsi="Courier New"/>
                <w:color w:val="1A1A1A"/>
                <w:sz w:val="18"/>
              </w:rPr>
              <w:t xml:space="preserve">    top_afilf = AF_ILF_country_global[c].nlargest(5)</w:t>
            </w:r>
          </w:p>
          <w:p w14:paraId="4D443D31" w14:textId="77777777" w:rsidR="00BC710F" w:rsidRDefault="00AF44E2">
            <w:r>
              <w:rPr>
                <w:rFonts w:ascii="Courier New" w:hAnsi="Courier New"/>
                <w:color w:val="1A1A1A"/>
                <w:sz w:val="18"/>
              </w:rPr>
              <w:t xml:space="preserve">    print(f"\n  {c}  AF    : {', '.join([f'{a}({v:,.0f})' for a,v in top_af.items()])}")</w:t>
            </w:r>
          </w:p>
          <w:p w14:paraId="4DEC4EE0" w14:textId="77777777" w:rsidR="00BC710F" w:rsidRDefault="00AF44E2">
            <w:r>
              <w:rPr>
                <w:rFonts w:ascii="Courier New" w:hAnsi="Courier New"/>
                <w:color w:val="1A1A1A"/>
                <w:sz w:val="18"/>
              </w:rPr>
              <w:t xml:space="preserve">    print(f"  {c}  AF-ILF: {', '.join([f'{a}({v:.2f})' for a,v in top_afilf.items()])}")</w:t>
            </w:r>
          </w:p>
        </w:tc>
      </w:tr>
    </w:tbl>
    <w:p w14:paraId="367FDACE" w14:textId="77777777" w:rsidR="00BC710F" w:rsidRDefault="00AF44E2">
      <w:pPr>
        <w:spacing w:before="60" w:after="200"/>
        <w:jc w:val="center"/>
      </w:pPr>
      <w:r>
        <w:rPr>
          <w:i/>
          <w:color w:val="555555"/>
          <w:sz w:val="19"/>
        </w:rPr>
        <w:t>Code 5.9 — Top-5 artist comparison: AF vs AF-ILF per country (Lines 68–76).</w:t>
      </w:r>
    </w:p>
    <w:p w14:paraId="61F9F0F8" w14:textId="77777777" w:rsidR="00BC710F" w:rsidRDefault="00AF44E2">
      <w:pPr>
        <w:spacing w:before="120"/>
        <w:jc w:val="center"/>
      </w:pPr>
      <w:r>
        <w:rPr>
          <w:noProof/>
        </w:rPr>
        <w:drawing>
          <wp:inline distT="0" distB="0" distL="0" distR="0" wp14:anchorId="5C38C746" wp14:editId="0941AD83">
            <wp:extent cx="5943600" cy="2311122"/>
            <wp:effectExtent l="0" t="0" r="0" b="0"/>
            <wp:docPr id="7" name="rIdPlo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IdPlot3"/>
                    <pic:cNvPicPr>
                      <a:picLocks noChangeAspect="1" noChangeArrowheads="1"/>
                    </pic:cNvPicPr>
                  </pic:nvPicPr>
                  <pic:blipFill>
                    <a:blip r:embed="rId10"/>
                    <a:stretch>
                      <a:fillRect/>
                    </a:stretch>
                  </pic:blipFill>
                  <pic:spPr bwMode="auto">
                    <a:xfrm>
                      <a:off x="0" y="0"/>
                      <a:ext cx="5943600" cy="2311122"/>
                    </a:xfrm>
                    <a:prstGeom prst="rect">
                      <a:avLst/>
                    </a:prstGeom>
                    <a:noFill/>
                  </pic:spPr>
                </pic:pic>
              </a:graphicData>
            </a:graphic>
          </wp:inline>
        </w:drawing>
      </w:r>
    </w:p>
    <w:p w14:paraId="4C9E35A8" w14:textId="77777777" w:rsidR="00BC710F" w:rsidRDefault="00AF44E2">
      <w:pPr>
        <w:spacing w:before="60" w:after="200"/>
        <w:jc w:val="center"/>
      </w:pPr>
      <w:r>
        <w:rPr>
          <w:i/>
          <w:color w:val="555555"/>
          <w:sz w:val="19"/>
        </w:rPr>
        <w:t>Figure 4 — Normalised AF (solid) vs AF-ILF (transparent) for top artists in Turkey, Finland, and the US. AF-ILF boosts local artists (Duman for TR, CMX for FI) and suppresses globally dominant ones.</w:t>
      </w:r>
    </w:p>
    <w:p w14:paraId="6C7D4685" w14:textId="77777777" w:rsidR="00BC710F" w:rsidRDefault="00BC710F">
      <w:pPr>
        <w:pBdr>
          <w:bottom w:val="single" w:sz="6" w:space="1" w:color="2E75B6"/>
        </w:pBdr>
        <w:spacing w:before="140" w:after="140"/>
      </w:pPr>
    </w:p>
    <w:p w14:paraId="1D074A04" w14:textId="77777777" w:rsidR="00BC710F" w:rsidRDefault="00AF44E2">
      <w:pPr>
        <w:spacing w:before="320" w:after="100"/>
      </w:pPr>
      <w:r>
        <w:rPr>
          <w:b/>
          <w:color w:val="2E75B6"/>
          <w:sz w:val="28"/>
        </w:rPr>
        <w:t>5.10  User Mainstreaminess Classification (Low / Mid / High)</w:t>
      </w:r>
    </w:p>
    <w:p w14:paraId="3BAF2BEF" w14:textId="77777777" w:rsidR="00BC710F" w:rsidRDefault="00AF44E2">
      <w:pPr>
        <w:spacing w:before="60" w:after="60"/>
      </w:pPr>
      <w:r>
        <w:rPr>
          <w:color w:val="222222"/>
        </w:rPr>
        <w:t>Following the paper's evaluation methodology (Table 9), users are split into three equal-sized tertiles based on their Cc:AF,u:AF score: Low (bottom 33%), Mid (middle 33%), High (top 33%). This segmentation is used to evaluate recommendation quality per group.</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704E2DA7" w14:textId="77777777">
        <w:tc>
          <w:tcPr>
            <w:tcW w:w="9360" w:type="dxa"/>
            <w:shd w:val="clear" w:color="auto" w:fill="F4F8FC"/>
          </w:tcPr>
          <w:p w14:paraId="4A35374E" w14:textId="77777777" w:rsidR="00BC710F" w:rsidRDefault="00AF44E2">
            <w:r>
              <w:rPr>
                <w:rFonts w:ascii="Courier New" w:hAnsi="Courier New"/>
                <w:color w:val="1A1A1A"/>
                <w:sz w:val="18"/>
              </w:rPr>
              <w:t># ── Section 4: Low / Mid / High classification ───────────────────────────────</w:t>
            </w:r>
          </w:p>
          <w:p w14:paraId="7697901D" w14:textId="77777777" w:rsidR="00BC710F" w:rsidRDefault="00AF44E2">
            <w:r>
              <w:rPr>
                <w:rFonts w:ascii="Courier New" w:hAnsi="Courier New"/>
                <w:color w:val="1A1A1A"/>
                <w:sz w:val="18"/>
              </w:rPr>
              <w:t>scores     = results_df["Cc:AF,u:AF"].values</w:t>
            </w:r>
          </w:p>
          <w:p w14:paraId="2F808E24" w14:textId="77777777" w:rsidR="00BC710F" w:rsidRDefault="00AF44E2">
            <w:r>
              <w:rPr>
                <w:rFonts w:ascii="Courier New" w:hAnsi="Courier New"/>
                <w:color w:val="1A1A1A"/>
                <w:sz w:val="18"/>
              </w:rPr>
              <w:t>thresholds = [np.percentile(scores, 33), np.percentile(scores, 66)]</w:t>
            </w:r>
          </w:p>
          <w:p w14:paraId="71D9BA3D" w14:textId="77777777" w:rsidR="00BC710F" w:rsidRDefault="00AF44E2">
            <w:r>
              <w:rPr>
                <w:rFonts w:ascii="Courier New" w:hAnsi="Courier New"/>
                <w:color w:val="1A1A1A"/>
                <w:sz w:val="18"/>
              </w:rPr>
              <w:t xml:space="preserve"> </w:t>
            </w:r>
          </w:p>
          <w:p w14:paraId="48CABB15" w14:textId="77777777" w:rsidR="00BC710F" w:rsidRDefault="00AF44E2">
            <w:r>
              <w:rPr>
                <w:rFonts w:ascii="Courier New" w:hAnsi="Courier New"/>
                <w:color w:val="1A1A1A"/>
                <w:sz w:val="18"/>
              </w:rPr>
              <w:t>def classify(v):</w:t>
            </w:r>
          </w:p>
          <w:p w14:paraId="2477F776" w14:textId="77777777" w:rsidR="00BC710F" w:rsidRDefault="00AF44E2">
            <w:r>
              <w:rPr>
                <w:rFonts w:ascii="Courier New" w:hAnsi="Courier New"/>
                <w:color w:val="1A1A1A"/>
                <w:sz w:val="18"/>
              </w:rPr>
              <w:t xml:space="preserve">    """v: float — Cc:AF,u:AF score for one user."""</w:t>
            </w:r>
          </w:p>
          <w:p w14:paraId="295D33C0" w14:textId="77777777" w:rsidR="00BC710F" w:rsidRDefault="00AF44E2">
            <w:r>
              <w:rPr>
                <w:rFonts w:ascii="Courier New" w:hAnsi="Courier New"/>
                <w:color w:val="1A1A1A"/>
                <w:sz w:val="18"/>
              </w:rPr>
              <w:t xml:space="preserve">    if v &lt;= thresholds[0]: return "Low"</w:t>
            </w:r>
          </w:p>
          <w:p w14:paraId="779703F8" w14:textId="77777777" w:rsidR="00BC710F" w:rsidRDefault="00AF44E2">
            <w:r>
              <w:rPr>
                <w:rFonts w:ascii="Courier New" w:hAnsi="Courier New"/>
                <w:color w:val="1A1A1A"/>
                <w:sz w:val="18"/>
              </w:rPr>
              <w:t xml:space="preserve">    elif v &lt;= thresholds[1]: return "Mid"</w:t>
            </w:r>
          </w:p>
          <w:p w14:paraId="77803C46" w14:textId="77777777" w:rsidR="00BC710F" w:rsidRDefault="00AF44E2">
            <w:r>
              <w:rPr>
                <w:rFonts w:ascii="Courier New" w:hAnsi="Courier New"/>
                <w:color w:val="1A1A1A"/>
                <w:sz w:val="18"/>
              </w:rPr>
              <w:t xml:space="preserve">    return "High"</w:t>
            </w:r>
          </w:p>
          <w:p w14:paraId="0D953AF3" w14:textId="77777777" w:rsidR="00BC710F" w:rsidRDefault="00AF44E2">
            <w:r>
              <w:rPr>
                <w:rFonts w:ascii="Courier New" w:hAnsi="Courier New"/>
                <w:color w:val="1A1A1A"/>
                <w:sz w:val="18"/>
              </w:rPr>
              <w:t xml:space="preserve"> </w:t>
            </w:r>
          </w:p>
          <w:p w14:paraId="310336F3" w14:textId="77777777" w:rsidR="00BC710F" w:rsidRDefault="00AF44E2">
            <w:r>
              <w:rPr>
                <w:rFonts w:ascii="Courier New" w:hAnsi="Courier New"/>
                <w:color w:val="1A1A1A"/>
                <w:sz w:val="18"/>
              </w:rPr>
              <w:t>results_df["Level"] = results_df["Cc:AF,u:AF"].apply(classify)</w:t>
            </w:r>
          </w:p>
          <w:p w14:paraId="635FC45E" w14:textId="77777777" w:rsidR="00BC710F" w:rsidRDefault="00AF44E2">
            <w:r>
              <w:rPr>
                <w:rFonts w:ascii="Courier New" w:hAnsi="Courier New"/>
                <w:color w:val="1A1A1A"/>
                <w:sz w:val="18"/>
              </w:rPr>
              <w:t xml:space="preserve"> </w:t>
            </w:r>
          </w:p>
          <w:p w14:paraId="6BFD3DE9" w14:textId="77777777" w:rsidR="00BC710F" w:rsidRDefault="00AF44E2">
            <w:r>
              <w:rPr>
                <w:rFonts w:ascii="Courier New" w:hAnsi="Courier New"/>
                <w:color w:val="1A1A1A"/>
                <w:sz w:val="18"/>
              </w:rPr>
              <w:lastRenderedPageBreak/>
              <w:t>print("\n" + "=" * 70)</w:t>
            </w:r>
          </w:p>
          <w:p w14:paraId="6D3D05D5" w14:textId="77777777" w:rsidR="00BC710F" w:rsidRDefault="00AF44E2">
            <w:r>
              <w:rPr>
                <w:rFonts w:ascii="Courier New" w:hAnsi="Courier New"/>
                <w:color w:val="1A1A1A"/>
                <w:sz w:val="18"/>
              </w:rPr>
              <w:t>print("SECTION 4: MAINSTREAMINESS LEVEL DISTRIBUTION BY COUNTRY")</w:t>
            </w:r>
          </w:p>
          <w:p w14:paraId="5915B5B0" w14:textId="77777777" w:rsidR="00BC710F" w:rsidRDefault="00AF44E2">
            <w:r>
              <w:rPr>
                <w:rFonts w:ascii="Courier New" w:hAnsi="Courier New"/>
                <w:color w:val="1A1A1A"/>
                <w:sz w:val="18"/>
              </w:rPr>
              <w:t>print("=" * 70)</w:t>
            </w:r>
          </w:p>
          <w:p w14:paraId="30E7FDC6" w14:textId="77777777" w:rsidR="00BC710F" w:rsidRDefault="00AF44E2">
            <w:r>
              <w:rPr>
                <w:rFonts w:ascii="Courier New" w:hAnsi="Courier New"/>
                <w:color w:val="1A1A1A"/>
                <w:sz w:val="18"/>
              </w:rPr>
              <w:t>dist = results_df.groupby(["Country","Level"]).size().unstack(fill_value=0)</w:t>
            </w:r>
          </w:p>
          <w:p w14:paraId="4EFF70CB" w14:textId="77777777" w:rsidR="00BC710F" w:rsidRDefault="00AF44E2">
            <w:r>
              <w:rPr>
                <w:rFonts w:ascii="Courier New" w:hAnsi="Courier New"/>
                <w:color w:val="1A1A1A"/>
                <w:sz w:val="18"/>
              </w:rPr>
              <w:t>for col in ["Low","Mid","High"]:</w:t>
            </w:r>
          </w:p>
          <w:p w14:paraId="3896E9BF" w14:textId="77777777" w:rsidR="00BC710F" w:rsidRDefault="00AF44E2">
            <w:r>
              <w:rPr>
                <w:rFonts w:ascii="Courier New" w:hAnsi="Courier New"/>
                <w:color w:val="1A1A1A"/>
                <w:sz w:val="18"/>
              </w:rPr>
              <w:t xml:space="preserve">    if col not in dist.columns:</w:t>
            </w:r>
          </w:p>
          <w:p w14:paraId="1092219A" w14:textId="77777777" w:rsidR="00BC710F" w:rsidRDefault="00AF44E2">
            <w:r>
              <w:rPr>
                <w:rFonts w:ascii="Courier New" w:hAnsi="Courier New"/>
                <w:color w:val="1A1A1A"/>
                <w:sz w:val="18"/>
              </w:rPr>
              <w:t xml:space="preserve">        dist[col] = 0</w:t>
            </w:r>
          </w:p>
          <w:p w14:paraId="511FC2EC" w14:textId="77777777" w:rsidR="00BC710F" w:rsidRDefault="00AF44E2">
            <w:r>
              <w:rPr>
                <w:rFonts w:ascii="Courier New" w:hAnsi="Courier New"/>
                <w:color w:val="1A1A1A"/>
                <w:sz w:val="18"/>
              </w:rPr>
              <w:t>dist = dist[["Low","Mid","High"]]</w:t>
            </w:r>
          </w:p>
          <w:p w14:paraId="4A85B77E" w14:textId="77777777" w:rsidR="00BC710F" w:rsidRDefault="00AF44E2">
            <w:r>
              <w:rPr>
                <w:rFonts w:ascii="Courier New" w:hAnsi="Courier New"/>
                <w:color w:val="1A1A1A"/>
                <w:sz w:val="18"/>
              </w:rPr>
              <w:t>dist["Total"] = dist.sum(axis=1)</w:t>
            </w:r>
          </w:p>
          <w:p w14:paraId="06DD3BDC" w14:textId="77777777" w:rsidR="00BC710F" w:rsidRDefault="00AF44E2">
            <w:r>
              <w:rPr>
                <w:rFonts w:ascii="Courier New" w:hAnsi="Courier New"/>
                <w:color w:val="1A1A1A"/>
                <w:sz w:val="18"/>
              </w:rPr>
              <w:t>print(dist.sort_values("Total", ascending=False).to_string())</w:t>
            </w:r>
          </w:p>
        </w:tc>
      </w:tr>
    </w:tbl>
    <w:p w14:paraId="023A4B7E" w14:textId="77777777" w:rsidR="00BC710F" w:rsidRDefault="00AF44E2">
      <w:pPr>
        <w:spacing w:before="60" w:after="200"/>
        <w:jc w:val="center"/>
      </w:pPr>
      <w:r>
        <w:rPr>
          <w:i/>
          <w:color w:val="555555"/>
          <w:sz w:val="19"/>
        </w:rPr>
        <w:lastRenderedPageBreak/>
        <w:t>Code 5.10 — Tertile classification and distribution computation (Lines 162–183).</w:t>
      </w:r>
    </w:p>
    <w:p w14:paraId="116EE2F0" w14:textId="77777777" w:rsidR="00BC710F" w:rsidRDefault="00AF44E2">
      <w:pPr>
        <w:spacing w:before="120"/>
        <w:jc w:val="center"/>
      </w:pPr>
      <w:r>
        <w:rPr>
          <w:noProof/>
        </w:rPr>
        <w:drawing>
          <wp:inline distT="0" distB="0" distL="0" distR="0" wp14:anchorId="37AA2F57" wp14:editId="16E6F1A7">
            <wp:extent cx="5943600" cy="2943497"/>
            <wp:effectExtent l="0" t="0" r="0" b="0"/>
            <wp:docPr id="9" name="rIdPlo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IdPlot2"/>
                    <pic:cNvPicPr>
                      <a:picLocks noChangeAspect="1" noChangeArrowheads="1"/>
                    </pic:cNvPicPr>
                  </pic:nvPicPr>
                  <pic:blipFill>
                    <a:blip r:embed="rId11"/>
                    <a:stretch>
                      <a:fillRect/>
                    </a:stretch>
                  </pic:blipFill>
                  <pic:spPr bwMode="auto">
                    <a:xfrm>
                      <a:off x="0" y="0"/>
                      <a:ext cx="5943600" cy="2943497"/>
                    </a:xfrm>
                    <a:prstGeom prst="rect">
                      <a:avLst/>
                    </a:prstGeom>
                    <a:noFill/>
                  </pic:spPr>
                </pic:pic>
              </a:graphicData>
            </a:graphic>
          </wp:inline>
        </w:drawing>
      </w:r>
    </w:p>
    <w:p w14:paraId="6604D393" w14:textId="77777777" w:rsidR="00BC710F" w:rsidRDefault="00AF44E2">
      <w:pPr>
        <w:spacing w:before="60" w:after="200"/>
        <w:jc w:val="center"/>
      </w:pPr>
      <w:r>
        <w:rPr>
          <w:i/>
          <w:color w:val="555555"/>
          <w:sz w:val="19"/>
        </w:rPr>
        <w:t>Figure 5 — Low/Mid/High mainstreaminess distribution by country (countries sorted by global mainstreaminess). FI is dominated by High (84%) because its users are internally coherent metal listeners. US is dominated by Low (84%) — paradoxically, because US listeners are so close to the global mainstream that their country-level Kendall tau is low (their ranking matches everyone else's ranking).</w:t>
      </w:r>
    </w:p>
    <w:p w14:paraId="62359CB2" w14:textId="77777777" w:rsidR="00BC710F" w:rsidRDefault="00BC710F">
      <w:pPr>
        <w:pBdr>
          <w:bottom w:val="single" w:sz="6" w:space="1" w:color="2E75B6"/>
        </w:pBdr>
        <w:spacing w:before="140" w:after="140"/>
      </w:pPr>
    </w:p>
    <w:p w14:paraId="3DC940E4" w14:textId="77777777" w:rsidR="00BC710F" w:rsidRDefault="00AF44E2">
      <w:pPr>
        <w:spacing w:before="320" w:after="100"/>
      </w:pPr>
      <w:r>
        <w:rPr>
          <w:b/>
          <w:color w:val="2E75B6"/>
          <w:sz w:val="28"/>
        </w:rPr>
        <w:t>5.11  Country-Specific Differences in Mainstream</w:t>
      </w:r>
    </w:p>
    <w:p w14:paraId="6CCB37B4" w14:textId="77777777" w:rsidR="00BC710F" w:rsidRDefault="00AF44E2">
      <w:pPr>
        <w:spacing w:before="60" w:after="60"/>
      </w:pPr>
      <w:r>
        <w:rPr>
          <w:color w:val="222222"/>
        </w:rPr>
        <w:t>The paper's third contribution is illustrating country-specific peculiarities. Market structure, local radio airplay, cultural aspects, and language preferences all shape what is considered mainstream within a country. The dataset captures these patterns through the AI-expanded playcount distributions.</w:t>
      </w:r>
    </w:p>
    <w:tbl>
      <w:tblPr>
        <w:tblW w:w="9360" w:type="dxa"/>
        <w:tblBorders>
          <w:top w:val="single" w:sz="4" w:space="0" w:color="C8D8E8"/>
          <w:left w:val="single" w:sz="4" w:space="0" w:color="C8D8E8"/>
          <w:bottom w:val="single" w:sz="4" w:space="0" w:color="C8D8E8"/>
          <w:right w:val="single" w:sz="4" w:space="0" w:color="C8D8E8"/>
        </w:tblBorders>
        <w:tblCellMar>
          <w:top w:w="120" w:type="dxa"/>
          <w:left w:w="200" w:type="dxa"/>
          <w:bottom w:w="120" w:type="dxa"/>
          <w:right w:w="200" w:type="dxa"/>
        </w:tblCellMar>
        <w:tblLook w:val="04A0" w:firstRow="1" w:lastRow="0" w:firstColumn="1" w:lastColumn="0" w:noHBand="0" w:noVBand="1"/>
      </w:tblPr>
      <w:tblGrid>
        <w:gridCol w:w="9360"/>
      </w:tblGrid>
      <w:tr w:rsidR="00BC710F" w14:paraId="0B6285DD" w14:textId="77777777">
        <w:tc>
          <w:tcPr>
            <w:tcW w:w="9360" w:type="dxa"/>
            <w:shd w:val="clear" w:color="auto" w:fill="F4F8FC"/>
          </w:tcPr>
          <w:p w14:paraId="4B24DC2A" w14:textId="77777777" w:rsidR="00BC710F" w:rsidRDefault="00AF44E2">
            <w:r>
              <w:rPr>
                <w:rFonts w:ascii="Courier New" w:hAnsi="Courier New"/>
                <w:color w:val="1A1A1A"/>
                <w:sz w:val="18"/>
              </w:rPr>
              <w:t>print("\n" + "=" * 70)</w:t>
            </w:r>
          </w:p>
          <w:p w14:paraId="601F2720" w14:textId="77777777" w:rsidR="00BC710F" w:rsidRDefault="00AF44E2">
            <w:r>
              <w:rPr>
                <w:rFonts w:ascii="Courier New" w:hAnsi="Courier New"/>
                <w:color w:val="1A1A1A"/>
                <w:sz w:val="18"/>
              </w:rPr>
              <w:t>print("SECTION 5: GLOBAL vs LOCAL MAINSTREAMINESS COMPARISON")</w:t>
            </w:r>
          </w:p>
          <w:p w14:paraId="262CD7BC" w14:textId="77777777" w:rsidR="00BC710F" w:rsidRDefault="00AF44E2">
            <w:r>
              <w:rPr>
                <w:rFonts w:ascii="Courier New" w:hAnsi="Courier New"/>
                <w:color w:val="1A1A1A"/>
                <w:sz w:val="18"/>
              </w:rPr>
              <w:t>print("(Countries ranked by Cg:AF — how close to GLOBAL mainstream)")</w:t>
            </w:r>
          </w:p>
          <w:p w14:paraId="215D0A5C" w14:textId="77777777" w:rsidR="00BC710F" w:rsidRDefault="00AF44E2">
            <w:r>
              <w:rPr>
                <w:rFonts w:ascii="Courier New" w:hAnsi="Courier New"/>
                <w:color w:val="1A1A1A"/>
                <w:sz w:val="18"/>
              </w:rPr>
              <w:t>print("=" * 70)</w:t>
            </w:r>
          </w:p>
          <w:p w14:paraId="096334B5" w14:textId="77777777" w:rsidR="00BC710F" w:rsidRDefault="00AF44E2">
            <w:r>
              <w:rPr>
                <w:rFonts w:ascii="Courier New" w:hAnsi="Courier New"/>
                <w:color w:val="1A1A1A"/>
                <w:sz w:val="18"/>
              </w:rPr>
              <w:t>ranking = country_avg["Cg:AF,u:AF"].sort_values(ascending=False)</w:t>
            </w:r>
          </w:p>
          <w:p w14:paraId="3DE9A998" w14:textId="77777777" w:rsidR="00BC710F" w:rsidRDefault="00AF44E2">
            <w:r>
              <w:rPr>
                <w:rFonts w:ascii="Courier New" w:hAnsi="Courier New"/>
                <w:color w:val="1A1A1A"/>
                <w:sz w:val="18"/>
              </w:rPr>
              <w:t>for rank, (country, score) in enumerate(ranking.items(), 1):</w:t>
            </w:r>
          </w:p>
          <w:p w14:paraId="481BFBA4" w14:textId="77777777" w:rsidR="00BC710F" w:rsidRDefault="00AF44E2">
            <w:r>
              <w:rPr>
                <w:rFonts w:ascii="Courier New" w:hAnsi="Courier New"/>
                <w:color w:val="1A1A1A"/>
                <w:sz w:val="18"/>
              </w:rPr>
              <w:t xml:space="preserve">    bar = "█" * int(score * 30)</w:t>
            </w:r>
          </w:p>
          <w:p w14:paraId="7491B118" w14:textId="77777777" w:rsidR="00BC710F" w:rsidRDefault="00AF44E2">
            <w:r>
              <w:rPr>
                <w:rFonts w:ascii="Courier New" w:hAnsi="Courier New"/>
                <w:color w:val="1A1A1A"/>
                <w:sz w:val="18"/>
              </w:rPr>
              <w:t xml:space="preserve">    print(f"  {rank:2d}. {country}  {score:+.4f}  {bar}")</w:t>
            </w:r>
          </w:p>
          <w:p w14:paraId="1443E2DA" w14:textId="77777777" w:rsidR="00BC710F" w:rsidRDefault="00AF44E2">
            <w:r>
              <w:rPr>
                <w:rFonts w:ascii="Courier New" w:hAnsi="Courier New"/>
                <w:color w:val="1A1A1A"/>
                <w:sz w:val="18"/>
              </w:rPr>
              <w:t xml:space="preserve"> </w:t>
            </w:r>
          </w:p>
        </w:tc>
      </w:tr>
    </w:tbl>
    <w:p w14:paraId="5DB61965" w14:textId="77777777" w:rsidR="00BC710F" w:rsidRDefault="00AF44E2">
      <w:pPr>
        <w:spacing w:before="60" w:after="200"/>
        <w:jc w:val="center"/>
      </w:pPr>
      <w:r>
        <w:rPr>
          <w:i/>
          <w:color w:val="555555"/>
          <w:sz w:val="19"/>
        </w:rPr>
        <w:lastRenderedPageBreak/>
        <w:t>Code 5.11 — Global mainstreaminess ranking with bar visualisation (Lines 185–193).</w:t>
      </w:r>
    </w:p>
    <w:p w14:paraId="2DF914AE" w14:textId="77777777" w:rsidR="00BC710F" w:rsidRDefault="00AF44E2">
      <w:pPr>
        <w:spacing w:before="60" w:after="60"/>
      </w:pPr>
      <w:r>
        <w:rPr>
          <w:color w:val="222222"/>
        </w:rPr>
        <w:t>Key country findings from our implementation:</w:t>
      </w:r>
    </w:p>
    <w:p w14:paraId="479B1AA5" w14:textId="77777777" w:rsidR="00BC710F" w:rsidRDefault="00AF44E2">
      <w:pPr>
        <w:numPr>
          <w:ilvl w:val="0"/>
          <w:numId w:val="1"/>
        </w:numPr>
        <w:spacing w:before="40" w:after="40"/>
      </w:pPr>
      <w:r>
        <w:rPr>
          <w:color w:val="222222"/>
        </w:rPr>
        <w:t>US (#1 global, Cg=0.5544): listening distribution closely tracks global mainstream — Muse, Led Zeppelin, Linkin Park dominate.</w:t>
      </w:r>
    </w:p>
    <w:p w14:paraId="245A1811" w14:textId="77777777" w:rsidR="00BC710F" w:rsidRDefault="00AF44E2">
      <w:pPr>
        <w:numPr>
          <w:ilvl w:val="0"/>
          <w:numId w:val="1"/>
        </w:numPr>
        <w:spacing w:before="40" w:after="40"/>
      </w:pPr>
      <w:r>
        <w:rPr>
          <w:color w:val="222222"/>
        </w:rPr>
        <w:t>GB (#2, Cg=0.5116): Britpop (Oasis, Blur, Editors) and Electronic (Prodigy) create a slight local signature.</w:t>
      </w:r>
    </w:p>
    <w:p w14:paraId="2F59FBC6" w14:textId="77777777" w:rsidR="00BC710F" w:rsidRDefault="00AF44E2">
      <w:pPr>
        <w:numPr>
          <w:ilvl w:val="0"/>
          <w:numId w:val="1"/>
        </w:numPr>
        <w:spacing w:before="40" w:after="40"/>
      </w:pPr>
      <w:r>
        <w:rPr>
          <w:color w:val="222222"/>
        </w:rPr>
        <w:t>DE (#3, Cg=0.4998): Rammstein and industrial/gothic acts (Lacrimosa, Eisbrecher) are strongly over-represented.</w:t>
      </w:r>
    </w:p>
    <w:p w14:paraId="2A1CAC3B" w14:textId="77777777" w:rsidR="00BC710F" w:rsidRDefault="00AF44E2">
      <w:pPr>
        <w:numPr>
          <w:ilvl w:val="0"/>
          <w:numId w:val="1"/>
        </w:numPr>
        <w:spacing w:before="40" w:after="40"/>
      </w:pPr>
      <w:r>
        <w:rPr>
          <w:color w:val="222222"/>
        </w:rPr>
        <w:t>JP (#6, Cg=0.4413): J-Pop and Visual Kei create a clear secondary mainstream trend — Yoasobi, Babymetal dominate AF.</w:t>
      </w:r>
    </w:p>
    <w:p w14:paraId="290809FC" w14:textId="77777777" w:rsidR="00BC710F" w:rsidRDefault="00AF44E2">
      <w:pPr>
        <w:numPr>
          <w:ilvl w:val="0"/>
          <w:numId w:val="1"/>
        </w:numPr>
        <w:spacing w:before="40" w:after="40"/>
      </w:pPr>
      <w:r>
        <w:rPr>
          <w:color w:val="222222"/>
        </w:rPr>
        <w:t>TR (#10, Cg=0.4189): Duman and Grup Yorum lead AF; AF-ILF surfaces Mor ve Ötesi, Sezen Aksu, Ceza as distinctly Turkish.</w:t>
      </w:r>
    </w:p>
    <w:p w14:paraId="3473C504" w14:textId="77777777" w:rsidR="00BC710F" w:rsidRDefault="00AF44E2">
      <w:pPr>
        <w:numPr>
          <w:ilvl w:val="0"/>
          <w:numId w:val="1"/>
        </w:numPr>
        <w:spacing w:before="40" w:after="40"/>
      </w:pPr>
      <w:r>
        <w:rPr>
          <w:color w:val="222222"/>
        </w:rPr>
        <w:t>FI (#12, Cg=0.3982): Highest deviation from global mainstream. CMX, Nightwish, HIM dominate — consistent with metal literature.</w:t>
      </w:r>
    </w:p>
    <w:p w14:paraId="5859F455" w14:textId="77777777" w:rsidR="00BC710F" w:rsidRDefault="00BC710F">
      <w:pPr>
        <w:pBdr>
          <w:bottom w:val="single" w:sz="6" w:space="1" w:color="2E75B6"/>
        </w:pBdr>
        <w:spacing w:before="140" w:after="140"/>
      </w:pPr>
    </w:p>
    <w:p w14:paraId="0DFF3E78" w14:textId="77777777" w:rsidR="00BC710F" w:rsidRDefault="00AF44E2">
      <w:pPr>
        <w:spacing w:before="1200" w:after="200"/>
        <w:jc w:val="center"/>
      </w:pPr>
      <w:r>
        <w:rPr>
          <w:b/>
          <w:bCs/>
          <w:color w:val="1F4E79"/>
          <w:sz w:val="56"/>
          <w:szCs w:val="56"/>
        </w:rPr>
        <w:t>Line-by-Line Code Explanation</w:t>
      </w:r>
    </w:p>
    <w:p w14:paraId="140C300D" w14:textId="77777777" w:rsidR="00BC710F" w:rsidRDefault="00AF44E2">
      <w:pPr>
        <w:spacing w:after="120"/>
      </w:pPr>
      <w:r>
        <w:rPr>
          <w:color w:val="333333"/>
          <w:sz w:val="19"/>
        </w:rPr>
        <w:t>Each entry shows the line number, the exact code, and its explanation. Comment-only and blank lines are omitted; every numbered entry corresponds to an executable line of mainstream_big.py (194 lines total).</w:t>
      </w:r>
    </w:p>
    <w:p w14:paraId="329C2DE0" w14:textId="77777777" w:rsidR="00BC710F" w:rsidRDefault="00BC710F">
      <w:pPr>
        <w:spacing w:before="60" w:after="60"/>
      </w:pPr>
    </w:p>
    <w:p w14:paraId="2C98CB55" w14:textId="77777777" w:rsidR="00BC710F" w:rsidRDefault="00AF44E2">
      <w:pPr>
        <w:spacing w:before="260" w:after="80"/>
      </w:pPr>
      <w:r>
        <w:rPr>
          <w:b/>
          <w:color w:val="2E75B6"/>
          <w:sz w:val="24"/>
        </w:rPr>
        <w:t>Imports and Setup  (Lines 1–6)</w:t>
      </w:r>
    </w:p>
    <w:p w14:paraId="7CBD575D" w14:textId="77777777" w:rsidR="00BC710F" w:rsidRDefault="00BC710F">
      <w:pPr>
        <w:pBdr>
          <w:bottom w:val="single" w:sz="4" w:space="1" w:color="C0D0E0"/>
        </w:pBdr>
      </w:pPr>
    </w:p>
    <w:p w14:paraId="06CD82AD" w14:textId="77777777" w:rsidR="00BC710F" w:rsidRDefault="00BC710F">
      <w:pPr>
        <w:spacing w:before="60" w:after="60"/>
      </w:pPr>
    </w:p>
    <w:p w14:paraId="151ACBF1" w14:textId="77777777" w:rsidR="00BC710F" w:rsidRDefault="00AF44E2">
      <w:pPr>
        <w:spacing w:before="100"/>
      </w:pPr>
      <w:r>
        <w:rPr>
          <w:rFonts w:ascii="Courier New" w:hAnsi="Courier New"/>
          <w:b/>
          <w:color w:val="2E75B6"/>
          <w:sz w:val="20"/>
        </w:rPr>
        <w:t xml:space="preserve">1  </w:t>
      </w:r>
      <w:r>
        <w:rPr>
          <w:rFonts w:ascii="Courier New" w:hAnsi="Courier New"/>
          <w:color w:val="1A2E3B"/>
          <w:sz w:val="20"/>
        </w:rPr>
        <w:t>import numpy as np</w:t>
      </w:r>
    </w:p>
    <w:p w14:paraId="400E8CA8" w14:textId="77777777" w:rsidR="00BC710F" w:rsidRDefault="00AF44E2">
      <w:pPr>
        <w:spacing w:before="20" w:after="80"/>
        <w:ind w:left="440"/>
      </w:pPr>
      <w:r>
        <w:rPr>
          <w:color w:val="333333"/>
          <w:sz w:val="20"/>
        </w:rPr>
        <w:t>NumPy is imported as np. Used for np.log(), np.nan, and np.percentile() throughout the code.</w:t>
      </w:r>
    </w:p>
    <w:p w14:paraId="0936D40A" w14:textId="77777777" w:rsidR="00BC710F" w:rsidRDefault="00AF44E2">
      <w:pPr>
        <w:spacing w:before="100"/>
      </w:pPr>
      <w:r>
        <w:rPr>
          <w:rFonts w:ascii="Courier New" w:hAnsi="Courier New"/>
          <w:b/>
          <w:color w:val="2E75B6"/>
          <w:sz w:val="20"/>
        </w:rPr>
        <w:t xml:space="preserve">2  </w:t>
      </w:r>
      <w:r>
        <w:rPr>
          <w:rFonts w:ascii="Courier New" w:hAnsi="Courier New"/>
          <w:color w:val="1A2E3B"/>
          <w:sz w:val="20"/>
        </w:rPr>
        <w:t>import pandas as pd</w:t>
      </w:r>
    </w:p>
    <w:p w14:paraId="1771304B" w14:textId="77777777" w:rsidR="00BC710F" w:rsidRDefault="00AF44E2">
      <w:pPr>
        <w:spacing w:before="20" w:after="80"/>
        <w:ind w:left="440"/>
      </w:pPr>
      <w:r>
        <w:rPr>
          <w:color w:val="333333"/>
          <w:sz w:val="20"/>
        </w:rPr>
        <w:t>Pandas is imported as pd. All tabular data, row/column selection, grouping, and ranking operations use Pandas.</w:t>
      </w:r>
    </w:p>
    <w:p w14:paraId="6C566A9C" w14:textId="77777777" w:rsidR="00BC710F" w:rsidRDefault="00AF44E2">
      <w:pPr>
        <w:spacing w:before="100"/>
      </w:pPr>
      <w:r>
        <w:rPr>
          <w:rFonts w:ascii="Courier New" w:hAnsi="Courier New"/>
          <w:b/>
          <w:color w:val="2E75B6"/>
          <w:sz w:val="20"/>
        </w:rPr>
        <w:t xml:space="preserve">3  </w:t>
      </w:r>
      <w:r>
        <w:rPr>
          <w:rFonts w:ascii="Courier New" w:hAnsi="Courier New"/>
          <w:color w:val="1A2E3B"/>
          <w:sz w:val="20"/>
        </w:rPr>
        <w:t>from scipy.stats import kendalltau</w:t>
      </w:r>
    </w:p>
    <w:p w14:paraId="4A44D9CF" w14:textId="77777777" w:rsidR="00BC710F" w:rsidRDefault="00AF44E2">
      <w:pPr>
        <w:spacing w:before="20" w:after="80"/>
        <w:ind w:left="440"/>
      </w:pPr>
      <w:r>
        <w:rPr>
          <w:color w:val="333333"/>
          <w:sz w:val="20"/>
        </w:rPr>
        <w:t>Imports only the kendalltau function from SciPy. Computes Kendall tau rank-order correlation for the C family of measures.</w:t>
      </w:r>
    </w:p>
    <w:p w14:paraId="4E64ACD8" w14:textId="77777777" w:rsidR="00BC710F" w:rsidRDefault="00AF44E2">
      <w:pPr>
        <w:spacing w:before="100"/>
      </w:pPr>
      <w:r>
        <w:rPr>
          <w:rFonts w:ascii="Courier New" w:hAnsi="Courier New"/>
          <w:b/>
          <w:color w:val="2E75B6"/>
          <w:sz w:val="20"/>
        </w:rPr>
        <w:t xml:space="preserve">4  </w:t>
      </w:r>
      <w:r>
        <w:rPr>
          <w:rFonts w:ascii="Courier New" w:hAnsi="Courier New"/>
          <w:color w:val="1A2E3B"/>
          <w:sz w:val="20"/>
        </w:rPr>
        <w:t>import warnings</w:t>
      </w:r>
    </w:p>
    <w:p w14:paraId="0747C1B9" w14:textId="77777777" w:rsidR="00BC710F" w:rsidRDefault="00AF44E2">
      <w:pPr>
        <w:spacing w:before="20" w:after="80"/>
        <w:ind w:left="440"/>
      </w:pPr>
      <w:r>
        <w:rPr>
          <w:color w:val="333333"/>
          <w:sz w:val="20"/>
        </w:rPr>
        <w:t>Standard Python warnings module imported so runtime alerts can be suppressed.</w:t>
      </w:r>
    </w:p>
    <w:p w14:paraId="66DF9538" w14:textId="77777777" w:rsidR="00BC710F" w:rsidRDefault="00AF44E2">
      <w:pPr>
        <w:spacing w:before="100"/>
      </w:pPr>
      <w:r>
        <w:rPr>
          <w:rFonts w:ascii="Courier New" w:hAnsi="Courier New"/>
          <w:b/>
          <w:color w:val="2E75B6"/>
          <w:sz w:val="20"/>
        </w:rPr>
        <w:t xml:space="preserve">5  </w:t>
      </w:r>
      <w:r>
        <w:rPr>
          <w:rFonts w:ascii="Courier New" w:hAnsi="Courier New"/>
          <w:color w:val="1A2E3B"/>
          <w:sz w:val="20"/>
        </w:rPr>
        <w:t>import os</w:t>
      </w:r>
    </w:p>
    <w:p w14:paraId="2A6C7C55" w14:textId="77777777" w:rsidR="00BC710F" w:rsidRDefault="00AF44E2">
      <w:pPr>
        <w:spacing w:before="20" w:after="80"/>
        <w:ind w:left="440"/>
      </w:pPr>
      <w:r>
        <w:rPr>
          <w:color w:val="333333"/>
          <w:sz w:val="20"/>
        </w:rPr>
        <w:t>os module imported to build the dataset file path relative to this script's location, so the file is found regardless of the working directory.</w:t>
      </w:r>
    </w:p>
    <w:p w14:paraId="1EEA8D71" w14:textId="77777777" w:rsidR="00BC710F" w:rsidRDefault="00AF44E2">
      <w:pPr>
        <w:spacing w:before="100"/>
      </w:pPr>
      <w:r>
        <w:rPr>
          <w:rFonts w:ascii="Courier New" w:hAnsi="Courier New"/>
          <w:b/>
          <w:color w:val="2E75B6"/>
          <w:sz w:val="20"/>
        </w:rPr>
        <w:t xml:space="preserve">6  </w:t>
      </w:r>
      <w:r>
        <w:rPr>
          <w:rFonts w:ascii="Courier New" w:hAnsi="Courier New"/>
          <w:color w:val="1A2E3B"/>
          <w:sz w:val="20"/>
        </w:rPr>
        <w:t>warnings.filterwarnings('ignore')</w:t>
      </w:r>
    </w:p>
    <w:p w14:paraId="2740E33F" w14:textId="77777777" w:rsidR="00BC710F" w:rsidRDefault="00AF44E2">
      <w:pPr>
        <w:spacing w:before="20" w:after="80"/>
        <w:ind w:left="440"/>
      </w:pPr>
      <w:r>
        <w:rPr>
          <w:color w:val="333333"/>
          <w:sz w:val="20"/>
        </w:rPr>
        <w:t>Suppresses minor runtime warnings (e.g. divide-by-zero before NaN replacement) to keep console output clean.</w:t>
      </w:r>
    </w:p>
    <w:p w14:paraId="7F5AAE64" w14:textId="77777777" w:rsidR="00BC710F" w:rsidRDefault="00AF44E2">
      <w:pPr>
        <w:spacing w:before="260" w:after="80"/>
      </w:pPr>
      <w:r>
        <w:rPr>
          <w:b/>
          <w:color w:val="2E75B6"/>
          <w:sz w:val="24"/>
        </w:rPr>
        <w:lastRenderedPageBreak/>
        <w:t>Load Dataset from Excel  (Lines 11–28)</w:t>
      </w:r>
    </w:p>
    <w:p w14:paraId="54E12F9B" w14:textId="77777777" w:rsidR="00BC710F" w:rsidRDefault="00BC710F">
      <w:pPr>
        <w:pBdr>
          <w:bottom w:val="single" w:sz="4" w:space="1" w:color="C0D0E0"/>
        </w:pBdr>
      </w:pPr>
    </w:p>
    <w:p w14:paraId="5DEC421F" w14:textId="77777777" w:rsidR="00BC710F" w:rsidRDefault="00BC710F">
      <w:pPr>
        <w:spacing w:before="60" w:after="60"/>
      </w:pPr>
    </w:p>
    <w:p w14:paraId="4BB17FEB" w14:textId="77777777" w:rsidR="00BC710F" w:rsidRDefault="00AF44E2">
      <w:pPr>
        <w:spacing w:before="100"/>
      </w:pPr>
      <w:r>
        <w:rPr>
          <w:rFonts w:ascii="Courier New" w:hAnsi="Courier New"/>
          <w:b/>
          <w:color w:val="2E75B6"/>
          <w:sz w:val="20"/>
        </w:rPr>
        <w:t xml:space="preserve">11  </w:t>
      </w:r>
      <w:r>
        <w:rPr>
          <w:rFonts w:ascii="Courier New" w:hAnsi="Courier New"/>
          <w:color w:val="1A2E3B"/>
          <w:sz w:val="20"/>
        </w:rPr>
        <w:t>DATASET_PATH = os.path.join(os.path.dirname(os.path.abspath(__file__)), "dataset_large.xlsx")</w:t>
      </w:r>
    </w:p>
    <w:p w14:paraId="73854058" w14:textId="77777777" w:rsidR="00BC710F" w:rsidRDefault="00AF44E2">
      <w:pPr>
        <w:spacing w:before="20" w:after="80"/>
        <w:ind w:left="440"/>
      </w:pPr>
      <w:r>
        <w:rPr>
          <w:color w:val="333333"/>
          <w:sz w:val="20"/>
        </w:rPr>
        <w:t>Builds the absolute path to dataset_large.xlsx in the same folder as this script. os.path.abspath(__file__) gives this script's absolute path; dirname extracts its folder. This makes the code location-independent.</w:t>
      </w:r>
    </w:p>
    <w:p w14:paraId="5A027856" w14:textId="77777777" w:rsidR="00BC710F" w:rsidRDefault="00AF44E2">
      <w:pPr>
        <w:spacing w:before="100"/>
      </w:pPr>
      <w:r>
        <w:rPr>
          <w:rFonts w:ascii="Courier New" w:hAnsi="Courier New"/>
          <w:b/>
          <w:color w:val="2E75B6"/>
          <w:sz w:val="20"/>
        </w:rPr>
        <w:t xml:space="preserve">13  </w:t>
      </w:r>
      <w:r>
        <w:rPr>
          <w:rFonts w:ascii="Courier New" w:hAnsi="Courier New"/>
          <w:color w:val="1A2E3B"/>
          <w:sz w:val="20"/>
        </w:rPr>
        <w:t>raw = pd.read_excel(DATASET_PATH, sheet_name="Playcounts", header=2)</w:t>
      </w:r>
    </w:p>
    <w:p w14:paraId="2BCF6B90" w14:textId="77777777" w:rsidR="00BC710F" w:rsidRDefault="00AF44E2">
      <w:pPr>
        <w:spacing w:before="20" w:after="80"/>
        <w:ind w:left="440"/>
      </w:pPr>
      <w:r>
        <w:rPr>
          <w:color w:val="333333"/>
          <w:sz w:val="20"/>
        </w:rPr>
        <w:t>Reads the Playcounts sheet from the Excel file. header=2 tells Pandas that row index 2 (the third row) contains the column names, skipping the title and note rows above.</w:t>
      </w:r>
    </w:p>
    <w:p w14:paraId="4F5E3181" w14:textId="77777777" w:rsidR="00BC710F" w:rsidRDefault="00AF44E2">
      <w:pPr>
        <w:spacing w:before="100"/>
      </w:pPr>
      <w:r>
        <w:rPr>
          <w:rFonts w:ascii="Courier New" w:hAnsi="Courier New"/>
          <w:b/>
          <w:color w:val="2E75B6"/>
          <w:sz w:val="20"/>
        </w:rPr>
        <w:t xml:space="preserve">14  </w:t>
      </w:r>
      <w:r>
        <w:rPr>
          <w:rFonts w:ascii="Courier New" w:hAnsi="Courier New"/>
          <w:color w:val="1A2E3B"/>
          <w:sz w:val="20"/>
        </w:rPr>
        <w:t>raw = raw.rename(columns={"User ID": "user_id", "Country\nCode": "country_code", "Country Name": "country_name"})</w:t>
      </w:r>
    </w:p>
    <w:p w14:paraId="6B9DF28F" w14:textId="77777777" w:rsidR="00BC710F" w:rsidRDefault="00AF44E2">
      <w:pPr>
        <w:spacing w:before="20" w:after="80"/>
        <w:ind w:left="440"/>
      </w:pPr>
      <w:r>
        <w:rPr>
          <w:color w:val="333333"/>
          <w:sz w:val="20"/>
        </w:rPr>
        <w:t>Renames the three non-artist columns to consistent identifiers. The "Country\nCode" key matches the actual Excel header which contains a line break character.</w:t>
      </w:r>
    </w:p>
    <w:p w14:paraId="256F49D8" w14:textId="77777777" w:rsidR="00BC710F" w:rsidRDefault="00AF44E2">
      <w:pPr>
        <w:spacing w:before="100"/>
      </w:pPr>
      <w:r>
        <w:rPr>
          <w:rFonts w:ascii="Courier New" w:hAnsi="Courier New"/>
          <w:b/>
          <w:color w:val="2E75B6"/>
          <w:sz w:val="20"/>
        </w:rPr>
        <w:t xml:space="preserve">15  </w:t>
      </w:r>
      <w:r>
        <w:rPr>
          <w:rFonts w:ascii="Courier New" w:hAnsi="Courier New"/>
          <w:color w:val="1A2E3B"/>
          <w:sz w:val="20"/>
        </w:rPr>
        <w:t>raw = raw.set_index("user_id")</w:t>
      </w:r>
    </w:p>
    <w:p w14:paraId="39709A8B" w14:textId="77777777" w:rsidR="00BC710F" w:rsidRDefault="00AF44E2">
      <w:pPr>
        <w:spacing w:before="20" w:after="80"/>
        <w:ind w:left="440"/>
      </w:pPr>
      <w:r>
        <w:rPr>
          <w:color w:val="333333"/>
          <w:sz w:val="20"/>
        </w:rPr>
        <w:t>Sets user_id as the row index so each user can be accessed by ID (e.g. df.loc['u0001']).</w:t>
      </w:r>
    </w:p>
    <w:p w14:paraId="2FE58D61" w14:textId="77777777" w:rsidR="00BC710F" w:rsidRDefault="00AF44E2">
      <w:pPr>
        <w:spacing w:before="100"/>
      </w:pPr>
      <w:r>
        <w:rPr>
          <w:rFonts w:ascii="Courier New" w:hAnsi="Courier New"/>
          <w:b/>
          <w:color w:val="2E75B6"/>
          <w:sz w:val="20"/>
        </w:rPr>
        <w:t xml:space="preserve">17  </w:t>
      </w:r>
      <w:r>
        <w:rPr>
          <w:rFonts w:ascii="Courier New" w:hAnsi="Courier New"/>
          <w:color w:val="1A2E3B"/>
          <w:sz w:val="20"/>
        </w:rPr>
        <w:t>artist_cols = [c for c in raw.columns if c not in ["country_code", "country_name"]]</w:t>
      </w:r>
    </w:p>
    <w:p w14:paraId="146D95A3" w14:textId="77777777" w:rsidR="00BC710F" w:rsidRDefault="00AF44E2">
      <w:pPr>
        <w:spacing w:before="20" w:after="80"/>
        <w:ind w:left="440"/>
      </w:pPr>
      <w:r>
        <w:rPr>
          <w:color w:val="333333"/>
          <w:sz w:val="20"/>
        </w:rPr>
        <w:t>List comprehension that collects all column names that are not the two metadata columns. The result is the list of 81 artist names used for all AF/LF computations.</w:t>
      </w:r>
    </w:p>
    <w:p w14:paraId="4B12480F" w14:textId="77777777" w:rsidR="00BC710F" w:rsidRDefault="00AF44E2">
      <w:pPr>
        <w:spacing w:before="100"/>
      </w:pPr>
      <w:r>
        <w:rPr>
          <w:rFonts w:ascii="Courier New" w:hAnsi="Courier New"/>
          <w:b/>
          <w:color w:val="2E75B6"/>
          <w:sz w:val="20"/>
        </w:rPr>
        <w:t xml:space="preserve">18  </w:t>
      </w:r>
      <w:r>
        <w:rPr>
          <w:rFonts w:ascii="Courier New" w:hAnsi="Courier New"/>
          <w:color w:val="1A2E3B"/>
          <w:sz w:val="20"/>
        </w:rPr>
        <w:t>df = raw[["country_code"] + artist_cols].rename(columns={"country_code": "country"}).copy()</w:t>
      </w:r>
    </w:p>
    <w:p w14:paraId="176349FC" w14:textId="77777777" w:rsidR="00BC710F" w:rsidRDefault="00AF44E2">
      <w:pPr>
        <w:spacing w:before="20" w:after="80"/>
        <w:ind w:left="440"/>
      </w:pPr>
      <w:r>
        <w:rPr>
          <w:color w:val="333333"/>
          <w:sz w:val="20"/>
        </w:rPr>
        <w:t>Selects only the country code and artist columns, renames country_code to country for brevity, and makes a copy so later operations do not mutate the original.</w:t>
      </w:r>
    </w:p>
    <w:p w14:paraId="5719F68D" w14:textId="77777777" w:rsidR="00BC710F" w:rsidRDefault="00AF44E2">
      <w:pPr>
        <w:spacing w:before="100"/>
      </w:pPr>
      <w:r>
        <w:rPr>
          <w:rFonts w:ascii="Courier New" w:hAnsi="Courier New"/>
          <w:b/>
          <w:color w:val="2E75B6"/>
          <w:sz w:val="20"/>
        </w:rPr>
        <w:t xml:space="preserve">21  </w:t>
      </w:r>
      <w:r>
        <w:rPr>
          <w:rFonts w:ascii="Courier New" w:hAnsi="Courier New"/>
          <w:color w:val="1A2E3B"/>
          <w:sz w:val="20"/>
        </w:rPr>
        <w:t>artists_meta = pd.read_excel(DATASET_PATH, sheet_name="Artists", header=1)</w:t>
      </w:r>
    </w:p>
    <w:p w14:paraId="1A146D4C" w14:textId="77777777" w:rsidR="00BC710F" w:rsidRDefault="00AF44E2">
      <w:pPr>
        <w:spacing w:before="20" w:after="80"/>
        <w:ind w:left="440"/>
      </w:pPr>
      <w:r>
        <w:rPr>
          <w:color w:val="333333"/>
          <w:sz w:val="20"/>
        </w:rPr>
        <w:t>Reads the Artists sheet (header on row 2, so header=1). Provides the ordered artist list and metadata.</w:t>
      </w:r>
    </w:p>
    <w:p w14:paraId="1CB1A992" w14:textId="77777777" w:rsidR="00BC710F" w:rsidRDefault="00AF44E2">
      <w:pPr>
        <w:spacing w:before="100"/>
      </w:pPr>
      <w:r>
        <w:rPr>
          <w:rFonts w:ascii="Courier New" w:hAnsi="Courier New"/>
          <w:b/>
          <w:color w:val="2E75B6"/>
          <w:sz w:val="20"/>
        </w:rPr>
        <w:t xml:space="preserve">22  </w:t>
      </w:r>
      <w:r>
        <w:rPr>
          <w:rFonts w:ascii="Courier New" w:hAnsi="Courier New"/>
          <w:color w:val="1A2E3B"/>
          <w:sz w:val="20"/>
        </w:rPr>
        <w:t>artists = artists_meta["Artist"].tolist()</w:t>
      </w:r>
    </w:p>
    <w:p w14:paraId="66C2F8EA" w14:textId="77777777" w:rsidR="00BC710F" w:rsidRDefault="00AF44E2">
      <w:pPr>
        <w:spacing w:before="20" w:after="80"/>
        <w:ind w:left="440"/>
      </w:pPr>
      <w:r>
        <w:rPr>
          <w:color w:val="333333"/>
          <w:sz w:val="20"/>
        </w:rPr>
        <w:t>Extracts the Artist column as a Python list. This ordered list is used when iterating over artists in the summary output.</w:t>
      </w:r>
    </w:p>
    <w:p w14:paraId="60D40FA8" w14:textId="77777777" w:rsidR="00BC710F" w:rsidRDefault="00AF44E2">
      <w:pPr>
        <w:spacing w:before="100"/>
      </w:pPr>
      <w:r>
        <w:rPr>
          <w:rFonts w:ascii="Courier New" w:hAnsi="Courier New"/>
          <w:b/>
          <w:color w:val="2E75B6"/>
          <w:sz w:val="20"/>
        </w:rPr>
        <w:t xml:space="preserve">27  </w:t>
      </w:r>
      <w:r>
        <w:rPr>
          <w:rFonts w:ascii="Courier New" w:hAnsi="Courier New"/>
          <w:color w:val="1A2E3B"/>
          <w:sz w:val="20"/>
        </w:rPr>
        <w:t>print(df.groupby("country").size().rename("users").to_frame().T.to_string())</w:t>
      </w:r>
    </w:p>
    <w:p w14:paraId="42699A64" w14:textId="77777777" w:rsidR="00BC710F" w:rsidRDefault="00AF44E2">
      <w:pPr>
        <w:spacing w:before="20" w:after="80"/>
        <w:ind w:left="440"/>
      </w:pPr>
      <w:r>
        <w:rPr>
          <w:color w:val="333333"/>
          <w:sz w:val="20"/>
        </w:rPr>
        <w:t>Groups users by country, counts them, and prints a one-row summary table showing how many users each country has.</w:t>
      </w:r>
    </w:p>
    <w:p w14:paraId="6854B98E" w14:textId="77777777" w:rsidR="00BC710F" w:rsidRDefault="00AF44E2">
      <w:pPr>
        <w:spacing w:before="260" w:after="80"/>
      </w:pPr>
      <w:r>
        <w:rPr>
          <w:b/>
          <w:color w:val="2E75B6"/>
          <w:sz w:val="24"/>
        </w:rPr>
        <w:t>Basic Definitions and AF/LF Profiles  (Lines 33–50)</w:t>
      </w:r>
    </w:p>
    <w:p w14:paraId="155F6484" w14:textId="77777777" w:rsidR="00BC710F" w:rsidRDefault="00BC710F">
      <w:pPr>
        <w:pBdr>
          <w:bottom w:val="single" w:sz="4" w:space="1" w:color="C0D0E0"/>
        </w:pBdr>
      </w:pPr>
    </w:p>
    <w:p w14:paraId="079FCCF6" w14:textId="77777777" w:rsidR="00BC710F" w:rsidRDefault="00BC710F">
      <w:pPr>
        <w:spacing w:before="60" w:after="60"/>
      </w:pPr>
    </w:p>
    <w:p w14:paraId="1886A4E7" w14:textId="77777777" w:rsidR="00BC710F" w:rsidRDefault="00AF44E2">
      <w:pPr>
        <w:spacing w:before="100"/>
      </w:pPr>
      <w:r>
        <w:rPr>
          <w:rFonts w:ascii="Courier New" w:hAnsi="Courier New"/>
          <w:b/>
          <w:color w:val="2E75B6"/>
          <w:sz w:val="20"/>
        </w:rPr>
        <w:t xml:space="preserve">33  </w:t>
      </w:r>
      <w:r>
        <w:rPr>
          <w:rFonts w:ascii="Courier New" w:hAnsi="Courier New"/>
          <w:color w:val="1A2E3B"/>
          <w:sz w:val="20"/>
        </w:rPr>
        <w:t>countries = df["country"].unique()</w:t>
      </w:r>
    </w:p>
    <w:p w14:paraId="0070F9DA" w14:textId="77777777" w:rsidR="00BC710F" w:rsidRDefault="00AF44E2">
      <w:pPr>
        <w:spacing w:before="20" w:after="80"/>
        <w:ind w:left="440"/>
      </w:pPr>
      <w:r>
        <w:rPr>
          <w:color w:val="333333"/>
          <w:sz w:val="20"/>
        </w:rPr>
        <w:t>Extracts the 12 unique country codes from the country column. Used to iterate country-specific computations.</w:t>
      </w:r>
    </w:p>
    <w:p w14:paraId="092DE210" w14:textId="77777777" w:rsidR="00BC710F" w:rsidRDefault="00AF44E2">
      <w:pPr>
        <w:spacing w:before="100"/>
      </w:pPr>
      <w:r>
        <w:rPr>
          <w:rFonts w:ascii="Courier New" w:hAnsi="Courier New"/>
          <w:b/>
          <w:color w:val="2E75B6"/>
          <w:sz w:val="20"/>
        </w:rPr>
        <w:t xml:space="preserve">34  </w:t>
      </w:r>
      <w:r>
        <w:rPr>
          <w:rFonts w:ascii="Courier New" w:hAnsi="Courier New"/>
          <w:color w:val="1A2E3B"/>
          <w:sz w:val="20"/>
        </w:rPr>
        <w:t>N_total   = len(df)</w:t>
      </w:r>
    </w:p>
    <w:p w14:paraId="40462654" w14:textId="77777777" w:rsidR="00BC710F" w:rsidRDefault="00AF44E2">
      <w:pPr>
        <w:spacing w:before="20" w:after="80"/>
        <w:ind w:left="440"/>
      </w:pPr>
      <w:r>
        <w:rPr>
          <w:color w:val="333333"/>
          <w:sz w:val="20"/>
        </w:rPr>
        <w:t>Total user count (500). Used as |U2| in the AF-ILF formula for global-level ILF.</w:t>
      </w:r>
    </w:p>
    <w:p w14:paraId="5E39316E" w14:textId="77777777" w:rsidR="00BC710F" w:rsidRDefault="00AF44E2">
      <w:pPr>
        <w:spacing w:before="100"/>
      </w:pPr>
      <w:r>
        <w:rPr>
          <w:rFonts w:ascii="Courier New" w:hAnsi="Courier New"/>
          <w:b/>
          <w:color w:val="2E75B6"/>
          <w:sz w:val="20"/>
        </w:rPr>
        <w:t xml:space="preserve">36  </w:t>
      </w:r>
      <w:r>
        <w:rPr>
          <w:rFonts w:ascii="Courier New" w:hAnsi="Courier New"/>
          <w:color w:val="1A2E3B"/>
          <w:sz w:val="20"/>
        </w:rPr>
        <w:t>def compute_AF(user_set):</w:t>
      </w:r>
    </w:p>
    <w:p w14:paraId="532A2113" w14:textId="77777777" w:rsidR="00BC710F" w:rsidRDefault="00AF44E2">
      <w:pPr>
        <w:spacing w:before="20" w:after="80"/>
        <w:ind w:left="440"/>
      </w:pPr>
      <w:r>
        <w:rPr>
          <w:color w:val="333333"/>
          <w:sz w:val="20"/>
        </w:rPr>
        <w:lastRenderedPageBreak/>
        <w:t>Artist Frequency function. Parameter — user_set: list of user ID strings. Returns a Series of total playcounts per artist (AF_{a,U1}).</w:t>
      </w:r>
    </w:p>
    <w:p w14:paraId="1243C71F" w14:textId="77777777" w:rsidR="00BC710F" w:rsidRDefault="00AF44E2">
      <w:pPr>
        <w:spacing w:before="100"/>
      </w:pPr>
      <w:r>
        <w:rPr>
          <w:rFonts w:ascii="Courier New" w:hAnsi="Courier New"/>
          <w:b/>
          <w:color w:val="2E75B6"/>
          <w:sz w:val="20"/>
        </w:rPr>
        <w:t xml:space="preserve">38  </w:t>
      </w:r>
      <w:r>
        <w:rPr>
          <w:rFonts w:ascii="Courier New" w:hAnsi="Courier New"/>
          <w:color w:val="1A2E3B"/>
          <w:sz w:val="20"/>
        </w:rPr>
        <w:t xml:space="preserve">    return df.loc[user_set, artist_cols].sum()</w:t>
      </w:r>
    </w:p>
    <w:p w14:paraId="4D3AB558" w14:textId="77777777" w:rsidR="00BC710F" w:rsidRDefault="00AF44E2">
      <w:pPr>
        <w:spacing w:before="20" w:after="80"/>
        <w:ind w:left="440"/>
      </w:pPr>
      <w:r>
        <w:rPr>
          <w:color w:val="333333"/>
          <w:sz w:val="20"/>
        </w:rPr>
        <w:t>Selects rows for the given users and all artist columns, then sums each column to get total playcount per artist.</w:t>
      </w:r>
    </w:p>
    <w:p w14:paraId="604BDCF0" w14:textId="77777777" w:rsidR="00BC710F" w:rsidRDefault="00AF44E2">
      <w:pPr>
        <w:spacing w:before="100"/>
      </w:pPr>
      <w:r>
        <w:rPr>
          <w:rFonts w:ascii="Courier New" w:hAnsi="Courier New"/>
          <w:b/>
          <w:color w:val="2E75B6"/>
          <w:sz w:val="20"/>
        </w:rPr>
        <w:t xml:space="preserve">40  </w:t>
      </w:r>
      <w:r>
        <w:rPr>
          <w:rFonts w:ascii="Courier New" w:hAnsi="Courier New"/>
          <w:color w:val="1A2E3B"/>
          <w:sz w:val="20"/>
        </w:rPr>
        <w:t>def compute_LF(user_set):</w:t>
      </w:r>
    </w:p>
    <w:p w14:paraId="5967D993" w14:textId="77777777" w:rsidR="00BC710F" w:rsidRDefault="00AF44E2">
      <w:pPr>
        <w:spacing w:before="20" w:after="80"/>
        <w:ind w:left="440"/>
      </w:pPr>
      <w:r>
        <w:rPr>
          <w:color w:val="333333"/>
          <w:sz w:val="20"/>
        </w:rPr>
        <w:t>Listener Frequency function. Parameter — user_set: list of user ID strings. Returns a Series of unique listener counts per artist (LF_{a,U2}).</w:t>
      </w:r>
    </w:p>
    <w:p w14:paraId="0012B5F2" w14:textId="77777777" w:rsidR="00BC710F" w:rsidRDefault="00AF44E2">
      <w:pPr>
        <w:spacing w:before="100"/>
      </w:pPr>
      <w:r>
        <w:rPr>
          <w:rFonts w:ascii="Courier New" w:hAnsi="Courier New"/>
          <w:b/>
          <w:color w:val="2E75B6"/>
          <w:sz w:val="20"/>
        </w:rPr>
        <w:t xml:space="preserve">42  </w:t>
      </w:r>
      <w:r>
        <w:rPr>
          <w:rFonts w:ascii="Courier New" w:hAnsi="Courier New"/>
          <w:color w:val="1A2E3B"/>
          <w:sz w:val="20"/>
        </w:rPr>
        <w:t xml:space="preserve">    return (df.loc[user_set, artist_cols] &gt; 0).sum()</w:t>
      </w:r>
    </w:p>
    <w:p w14:paraId="68DABAB6" w14:textId="77777777" w:rsidR="00BC710F" w:rsidRDefault="00AF44E2">
      <w:pPr>
        <w:spacing w:before="20" w:after="80"/>
        <w:ind w:left="440"/>
      </w:pPr>
      <w:r>
        <w:rPr>
          <w:color w:val="333333"/>
          <w:sz w:val="20"/>
        </w:rPr>
        <w:t>'&gt; 0' converts playcounts to True/False; .sum() counts True values per column — giving distinct listeners per artist.</w:t>
      </w:r>
    </w:p>
    <w:p w14:paraId="2A39C1FE" w14:textId="77777777" w:rsidR="00BC710F" w:rsidRDefault="00AF44E2">
      <w:pPr>
        <w:spacing w:before="100"/>
      </w:pPr>
      <w:r>
        <w:rPr>
          <w:rFonts w:ascii="Courier New" w:hAnsi="Courier New"/>
          <w:b/>
          <w:color w:val="2E75B6"/>
          <w:sz w:val="20"/>
        </w:rPr>
        <w:t xml:space="preserve">44  </w:t>
      </w:r>
      <w:r>
        <w:rPr>
          <w:rFonts w:ascii="Courier New" w:hAnsi="Courier New"/>
          <w:color w:val="1A2E3B"/>
          <w:sz w:val="20"/>
        </w:rPr>
        <w:t>all_users     = df.index.tolist()</w:t>
      </w:r>
    </w:p>
    <w:p w14:paraId="04D407A4" w14:textId="77777777" w:rsidR="00BC710F" w:rsidRDefault="00AF44E2">
      <w:pPr>
        <w:spacing w:before="20" w:after="80"/>
        <w:ind w:left="440"/>
      </w:pPr>
      <w:r>
        <w:rPr>
          <w:color w:val="333333"/>
          <w:sz w:val="20"/>
        </w:rPr>
        <w:t>All 500 user IDs as a Python list. Passed to compute_AF and compute_LF to build global profiles.</w:t>
      </w:r>
    </w:p>
    <w:p w14:paraId="5535D44D" w14:textId="77777777" w:rsidR="00BC710F" w:rsidRDefault="00AF44E2">
      <w:pPr>
        <w:spacing w:before="100"/>
      </w:pPr>
      <w:r>
        <w:rPr>
          <w:rFonts w:ascii="Courier New" w:hAnsi="Courier New"/>
          <w:b/>
          <w:color w:val="2E75B6"/>
          <w:sz w:val="20"/>
        </w:rPr>
        <w:t xml:space="preserve">45  </w:t>
      </w:r>
      <w:r>
        <w:rPr>
          <w:rFonts w:ascii="Courier New" w:hAnsi="Courier New"/>
          <w:color w:val="1A2E3B"/>
          <w:sz w:val="20"/>
        </w:rPr>
        <w:t>AF_global     = compute_AF(all_users)</w:t>
      </w:r>
    </w:p>
    <w:p w14:paraId="0D1E70E2" w14:textId="77777777" w:rsidR="00BC710F" w:rsidRDefault="00AF44E2">
      <w:pPr>
        <w:spacing w:before="20" w:after="80"/>
        <w:ind w:left="440"/>
      </w:pPr>
      <w:r>
        <w:rPr>
          <w:color w:val="333333"/>
          <w:sz w:val="20"/>
        </w:rPr>
        <w:t>Global total playcount per artist across all 500 users. Corresponds to AF_{a,g}.</w:t>
      </w:r>
    </w:p>
    <w:p w14:paraId="63DD3896" w14:textId="77777777" w:rsidR="00BC710F" w:rsidRDefault="00AF44E2">
      <w:pPr>
        <w:spacing w:before="100"/>
      </w:pPr>
      <w:r>
        <w:rPr>
          <w:rFonts w:ascii="Courier New" w:hAnsi="Courier New"/>
          <w:b/>
          <w:color w:val="2E75B6"/>
          <w:sz w:val="20"/>
        </w:rPr>
        <w:t xml:space="preserve">46  </w:t>
      </w:r>
      <w:r>
        <w:rPr>
          <w:rFonts w:ascii="Courier New" w:hAnsi="Courier New"/>
          <w:color w:val="1A2E3B"/>
          <w:sz w:val="20"/>
        </w:rPr>
        <w:t>LF_global     = compute_LF(all_users)</w:t>
      </w:r>
    </w:p>
    <w:p w14:paraId="38D0ABF5" w14:textId="77777777" w:rsidR="00BC710F" w:rsidRDefault="00AF44E2">
      <w:pPr>
        <w:spacing w:before="20" w:after="80"/>
        <w:ind w:left="440"/>
      </w:pPr>
      <w:r>
        <w:rPr>
          <w:color w:val="333333"/>
          <w:sz w:val="20"/>
        </w:rPr>
        <w:t>Global unique listener count per artist. Corresponds to LF_{a,g}. Used as the ILF denominator in global AF-ILF computations.</w:t>
      </w:r>
    </w:p>
    <w:p w14:paraId="3861AB33" w14:textId="77777777" w:rsidR="00BC710F" w:rsidRDefault="00AF44E2">
      <w:pPr>
        <w:spacing w:before="100"/>
      </w:pPr>
      <w:r>
        <w:rPr>
          <w:rFonts w:ascii="Courier New" w:hAnsi="Courier New"/>
          <w:b/>
          <w:color w:val="2E75B6"/>
          <w:sz w:val="20"/>
        </w:rPr>
        <w:t xml:space="preserve">48  </w:t>
      </w:r>
      <w:r>
        <w:rPr>
          <w:rFonts w:ascii="Courier New" w:hAnsi="Courier New"/>
          <w:color w:val="1A2E3B"/>
          <w:sz w:val="20"/>
        </w:rPr>
        <w:t>country_users = {c: df[df["country"] == c].index.tolist() for c in countries}</w:t>
      </w:r>
    </w:p>
    <w:p w14:paraId="15F18B29" w14:textId="77777777" w:rsidR="00BC710F" w:rsidRDefault="00AF44E2">
      <w:pPr>
        <w:spacing w:before="20" w:after="80"/>
        <w:ind w:left="440"/>
      </w:pPr>
      <w:r>
        <w:rPr>
          <w:color w:val="333333"/>
          <w:sz w:val="20"/>
        </w:rPr>
        <w:t>Dictionary comprehension mapping each country code to its user list. E.g. {'TR':['u0001',...], 'FI':['u0041',...]}.</w:t>
      </w:r>
    </w:p>
    <w:p w14:paraId="6E74703E" w14:textId="77777777" w:rsidR="00BC710F" w:rsidRDefault="00AF44E2">
      <w:pPr>
        <w:spacing w:before="100"/>
      </w:pPr>
      <w:r>
        <w:rPr>
          <w:rFonts w:ascii="Courier New" w:hAnsi="Courier New"/>
          <w:b/>
          <w:color w:val="2E75B6"/>
          <w:sz w:val="20"/>
        </w:rPr>
        <w:t xml:space="preserve">49  </w:t>
      </w:r>
      <w:r>
        <w:rPr>
          <w:rFonts w:ascii="Courier New" w:hAnsi="Courier New"/>
          <w:color w:val="1A2E3B"/>
          <w:sz w:val="20"/>
        </w:rPr>
        <w:t>AF_country    = {c: compute_AF(country_users[c]) for c in countries}</w:t>
      </w:r>
    </w:p>
    <w:p w14:paraId="0402FE40" w14:textId="77777777" w:rsidR="00BC710F" w:rsidRDefault="00AF44E2">
      <w:pPr>
        <w:spacing w:before="20" w:after="80"/>
        <w:ind w:left="440"/>
      </w:pPr>
      <w:r>
        <w:rPr>
          <w:color w:val="333333"/>
          <w:sz w:val="20"/>
        </w:rPr>
        <w:t>Country-level AF profile for each country. Corresponds to PP_c — the country preference profile.</w:t>
      </w:r>
    </w:p>
    <w:p w14:paraId="01E09D51" w14:textId="77777777" w:rsidR="00BC710F" w:rsidRDefault="00AF44E2">
      <w:pPr>
        <w:spacing w:before="100"/>
      </w:pPr>
      <w:r>
        <w:rPr>
          <w:rFonts w:ascii="Courier New" w:hAnsi="Courier New"/>
          <w:b/>
          <w:color w:val="2E75B6"/>
          <w:sz w:val="20"/>
        </w:rPr>
        <w:t xml:space="preserve">50  </w:t>
      </w:r>
      <w:r>
        <w:rPr>
          <w:rFonts w:ascii="Courier New" w:hAnsi="Courier New"/>
          <w:color w:val="1A2E3B"/>
          <w:sz w:val="20"/>
        </w:rPr>
        <w:t>LF_country    = {c: compute_LF(country_users[c]) for c in countries}</w:t>
      </w:r>
    </w:p>
    <w:p w14:paraId="20FFEB85" w14:textId="77777777" w:rsidR="00BC710F" w:rsidRDefault="00AF44E2">
      <w:pPr>
        <w:spacing w:before="20" w:after="80"/>
        <w:ind w:left="440"/>
      </w:pPr>
      <w:r>
        <w:rPr>
          <w:color w:val="333333"/>
          <w:sz w:val="20"/>
        </w:rPr>
        <w:t>Country-level LF profile. Used as U2 when computing the user-level AF-ILF profile.</w:t>
      </w:r>
    </w:p>
    <w:p w14:paraId="14FAFE8D" w14:textId="77777777" w:rsidR="00BC710F" w:rsidRDefault="00AF44E2">
      <w:pPr>
        <w:spacing w:before="260" w:after="80"/>
      </w:pPr>
      <w:r>
        <w:rPr>
          <w:b/>
          <w:color w:val="2E75B6"/>
          <w:sz w:val="24"/>
        </w:rPr>
        <w:t>AF-ILF Formula  (Lines 55–66)</w:t>
      </w:r>
    </w:p>
    <w:p w14:paraId="7C04184C" w14:textId="77777777" w:rsidR="00BC710F" w:rsidRDefault="00BC710F">
      <w:pPr>
        <w:pBdr>
          <w:bottom w:val="single" w:sz="4" w:space="1" w:color="C0D0E0"/>
        </w:pBdr>
      </w:pPr>
    </w:p>
    <w:p w14:paraId="44251AD6" w14:textId="77777777" w:rsidR="00BC710F" w:rsidRDefault="00BC710F">
      <w:pPr>
        <w:spacing w:before="60" w:after="60"/>
      </w:pPr>
    </w:p>
    <w:p w14:paraId="5E836E10" w14:textId="77777777" w:rsidR="00BC710F" w:rsidRDefault="00AF44E2">
      <w:pPr>
        <w:spacing w:before="100"/>
      </w:pPr>
      <w:r>
        <w:rPr>
          <w:rFonts w:ascii="Courier New" w:hAnsi="Courier New"/>
          <w:b/>
          <w:color w:val="2E75B6"/>
          <w:sz w:val="20"/>
        </w:rPr>
        <w:t xml:space="preserve">55  </w:t>
      </w:r>
      <w:r>
        <w:rPr>
          <w:rFonts w:ascii="Courier New" w:hAnsi="Courier New"/>
          <w:color w:val="1A2E3B"/>
          <w:sz w:val="20"/>
        </w:rPr>
        <w:t>def compute_AF_ILF(af_u1, lf_u2, n_u2):</w:t>
      </w:r>
    </w:p>
    <w:p w14:paraId="73225259" w14:textId="77777777" w:rsidR="00BC710F" w:rsidRDefault="00AF44E2">
      <w:pPr>
        <w:spacing w:before="20" w:after="80"/>
        <w:ind w:left="440"/>
      </w:pPr>
      <w:r>
        <w:rPr>
          <w:color w:val="333333"/>
          <w:sz w:val="20"/>
        </w:rPr>
        <w:t>Implements Paper Equation 1. Parameters — af_u1: Series of AF values for U1; lf_u2: Series of LF values for U2; n_u2: integer size of U2 (|U2|).</w:t>
      </w:r>
    </w:p>
    <w:p w14:paraId="06BE07D0" w14:textId="77777777" w:rsidR="00BC710F" w:rsidRDefault="00AF44E2">
      <w:pPr>
        <w:spacing w:before="100"/>
      </w:pPr>
      <w:r>
        <w:rPr>
          <w:rFonts w:ascii="Courier New" w:hAnsi="Courier New"/>
          <w:b/>
          <w:color w:val="2E75B6"/>
          <w:sz w:val="20"/>
        </w:rPr>
        <w:t xml:space="preserve">61  </w:t>
      </w:r>
      <w:r>
        <w:rPr>
          <w:rFonts w:ascii="Courier New" w:hAnsi="Courier New"/>
          <w:color w:val="1A2E3B"/>
          <w:sz w:val="20"/>
        </w:rPr>
        <w:t xml:space="preserve">    ilf = np.log(1 + n_u2 / lf_u2.replace(0, np.nan)).fillna(0)</w:t>
      </w:r>
    </w:p>
    <w:p w14:paraId="433E6432" w14:textId="77777777" w:rsidR="00BC710F" w:rsidRDefault="00AF44E2">
      <w:pPr>
        <w:spacing w:before="20" w:after="80"/>
        <w:ind w:left="440"/>
      </w:pPr>
      <w:r>
        <w:rPr>
          <w:color w:val="333333"/>
          <w:sz w:val="20"/>
        </w:rPr>
        <w:t>.replace(0,np.nan) prevents division-by-zero; .fillna(0) enforces the paper rule 'AF·ILF=0 if LF=0'. np.log applies the logarithm to compute ILF.</w:t>
      </w:r>
    </w:p>
    <w:p w14:paraId="4B969D64" w14:textId="77777777" w:rsidR="00BC710F" w:rsidRDefault="00AF44E2">
      <w:pPr>
        <w:spacing w:before="100"/>
      </w:pPr>
      <w:r>
        <w:rPr>
          <w:rFonts w:ascii="Courier New" w:hAnsi="Courier New"/>
          <w:b/>
          <w:color w:val="2E75B6"/>
          <w:sz w:val="20"/>
        </w:rPr>
        <w:t xml:space="preserve">62  </w:t>
      </w:r>
      <w:r>
        <w:rPr>
          <w:rFonts w:ascii="Courier New" w:hAnsi="Courier New"/>
          <w:color w:val="1A2E3B"/>
          <w:sz w:val="20"/>
        </w:rPr>
        <w:t xml:space="preserve">    return np.log(1 + af_u1) * ilf</w:t>
      </w:r>
    </w:p>
    <w:p w14:paraId="6C20ED40" w14:textId="77777777" w:rsidR="00BC710F" w:rsidRDefault="00AF44E2">
      <w:pPr>
        <w:spacing w:before="20" w:after="80"/>
        <w:ind w:left="440"/>
      </w:pPr>
      <w:r>
        <w:rPr>
          <w:color w:val="333333"/>
          <w:sz w:val="20"/>
        </w:rPr>
        <w:t>Multiplies the log-AF term by the ILF term element-wise. Completes Equation 1: AF·ILF(a,U1,U2) = log(1+AF_{a,U1}) × log(1+|U2|/LF_{a,U2}).</w:t>
      </w:r>
    </w:p>
    <w:p w14:paraId="463AADFB" w14:textId="77777777" w:rsidR="00BC710F" w:rsidRDefault="00AF44E2">
      <w:pPr>
        <w:spacing w:before="100"/>
      </w:pPr>
      <w:r>
        <w:rPr>
          <w:rFonts w:ascii="Courier New" w:hAnsi="Courier New"/>
          <w:b/>
          <w:color w:val="2E75B6"/>
          <w:sz w:val="20"/>
        </w:rPr>
        <w:t xml:space="preserve">64  </w:t>
      </w:r>
      <w:r>
        <w:rPr>
          <w:rFonts w:ascii="Courier New" w:hAnsi="Courier New"/>
          <w:color w:val="1A2E3B"/>
          <w:sz w:val="20"/>
        </w:rPr>
        <w:t>AF_ILF_country_global = {</w:t>
      </w:r>
    </w:p>
    <w:p w14:paraId="5431483B" w14:textId="77777777" w:rsidR="00BC710F" w:rsidRDefault="00AF44E2">
      <w:pPr>
        <w:spacing w:before="20" w:after="80"/>
        <w:ind w:left="440"/>
      </w:pPr>
      <w:r>
        <w:rPr>
          <w:color w:val="333333"/>
          <w:sz w:val="20"/>
        </w:rPr>
        <w:t>For each country: U1=country users (country-level AF), U2=all users (global ILF). Produces AF·ILF_{a,c,g} — highlights locally popular but globally non-dominant artists.</w:t>
      </w:r>
    </w:p>
    <w:p w14:paraId="01ACD54E" w14:textId="77777777" w:rsidR="00BC710F" w:rsidRDefault="00AF44E2">
      <w:pPr>
        <w:spacing w:before="100"/>
      </w:pPr>
      <w:r>
        <w:rPr>
          <w:rFonts w:ascii="Courier New" w:hAnsi="Courier New"/>
          <w:b/>
          <w:color w:val="2E75B6"/>
          <w:sz w:val="20"/>
        </w:rPr>
        <w:t xml:space="preserve">72  </w:t>
      </w:r>
      <w:r>
        <w:rPr>
          <w:rFonts w:ascii="Courier New" w:hAnsi="Courier New"/>
          <w:color w:val="1A2E3B"/>
          <w:sz w:val="20"/>
        </w:rPr>
        <w:t>for c in sorted(countries):</w:t>
      </w:r>
    </w:p>
    <w:p w14:paraId="5E7FCAF4" w14:textId="77777777" w:rsidR="00BC710F" w:rsidRDefault="00AF44E2">
      <w:pPr>
        <w:spacing w:before="20" w:after="80"/>
        <w:ind w:left="440"/>
      </w:pPr>
      <w:r>
        <w:rPr>
          <w:color w:val="333333"/>
          <w:sz w:val="20"/>
        </w:rPr>
        <w:t>Iterates over all 12 country codes in alphabetical order to print AF vs AF-ILF top-5 comparison.</w:t>
      </w:r>
    </w:p>
    <w:p w14:paraId="6799E6A1" w14:textId="77777777" w:rsidR="00BC710F" w:rsidRDefault="00AF44E2">
      <w:pPr>
        <w:spacing w:before="100"/>
      </w:pPr>
      <w:r>
        <w:rPr>
          <w:rFonts w:ascii="Courier New" w:hAnsi="Courier New"/>
          <w:b/>
          <w:color w:val="2E75B6"/>
          <w:sz w:val="20"/>
        </w:rPr>
        <w:t xml:space="preserve">73  </w:t>
      </w:r>
      <w:r>
        <w:rPr>
          <w:rFonts w:ascii="Courier New" w:hAnsi="Courier New"/>
          <w:color w:val="1A2E3B"/>
          <w:sz w:val="20"/>
        </w:rPr>
        <w:t xml:space="preserve">    top_af    = AF_country[c].nlargest(5)</w:t>
      </w:r>
    </w:p>
    <w:p w14:paraId="1631A63A" w14:textId="77777777" w:rsidR="00BC710F" w:rsidRDefault="00AF44E2">
      <w:pPr>
        <w:spacing w:before="20" w:after="80"/>
        <w:ind w:left="440"/>
      </w:pPr>
      <w:r>
        <w:rPr>
          <w:color w:val="333333"/>
          <w:sz w:val="20"/>
        </w:rPr>
        <w:t>Selects the 5 artists with the highest raw AF in this country.</w:t>
      </w:r>
    </w:p>
    <w:p w14:paraId="09C2BC97" w14:textId="77777777" w:rsidR="00BC710F" w:rsidRDefault="00AF44E2">
      <w:pPr>
        <w:spacing w:before="100"/>
      </w:pPr>
      <w:r>
        <w:rPr>
          <w:rFonts w:ascii="Courier New" w:hAnsi="Courier New"/>
          <w:b/>
          <w:color w:val="2E75B6"/>
          <w:sz w:val="20"/>
        </w:rPr>
        <w:t xml:space="preserve">74  </w:t>
      </w:r>
      <w:r>
        <w:rPr>
          <w:rFonts w:ascii="Courier New" w:hAnsi="Courier New"/>
          <w:color w:val="1A2E3B"/>
          <w:sz w:val="20"/>
        </w:rPr>
        <w:t xml:space="preserve">    top_afilf = AF_ILF_country_global[c].nlargest(5)</w:t>
      </w:r>
    </w:p>
    <w:p w14:paraId="0EC9A534" w14:textId="77777777" w:rsidR="00BC710F" w:rsidRDefault="00AF44E2">
      <w:pPr>
        <w:spacing w:before="20" w:after="80"/>
        <w:ind w:left="440"/>
      </w:pPr>
      <w:r>
        <w:rPr>
          <w:color w:val="333333"/>
          <w:sz w:val="20"/>
        </w:rPr>
        <w:lastRenderedPageBreak/>
        <w:t>Selects the 5 artists with the highest AF-ILF score — surfaces locally distinctive artists that raw AF misses.</w:t>
      </w:r>
    </w:p>
    <w:p w14:paraId="68D38624" w14:textId="77777777" w:rsidR="00BC710F" w:rsidRDefault="00AF44E2">
      <w:pPr>
        <w:spacing w:before="260" w:after="80"/>
      </w:pPr>
      <w:r>
        <w:rPr>
          <w:b/>
          <w:color w:val="2E75B6"/>
          <w:sz w:val="24"/>
        </w:rPr>
        <w:t>Normalisation Helper  (Lines 81–84)</w:t>
      </w:r>
    </w:p>
    <w:p w14:paraId="15CE1382" w14:textId="77777777" w:rsidR="00BC710F" w:rsidRDefault="00BC710F">
      <w:pPr>
        <w:pBdr>
          <w:bottom w:val="single" w:sz="4" w:space="1" w:color="C0D0E0"/>
        </w:pBdr>
      </w:pPr>
    </w:p>
    <w:p w14:paraId="1DCF2271" w14:textId="77777777" w:rsidR="00BC710F" w:rsidRDefault="00BC710F">
      <w:pPr>
        <w:spacing w:before="60" w:after="60"/>
      </w:pPr>
    </w:p>
    <w:p w14:paraId="2E691614" w14:textId="77777777" w:rsidR="00BC710F" w:rsidRDefault="00AF44E2">
      <w:pPr>
        <w:spacing w:before="100"/>
      </w:pPr>
      <w:r>
        <w:rPr>
          <w:rFonts w:ascii="Courier New" w:hAnsi="Courier New"/>
          <w:b/>
          <w:color w:val="2E75B6"/>
          <w:sz w:val="20"/>
        </w:rPr>
        <w:t xml:space="preserve">81  </w:t>
      </w:r>
      <w:r>
        <w:rPr>
          <w:rFonts w:ascii="Courier New" w:hAnsi="Courier New"/>
          <w:color w:val="1A2E3B"/>
          <w:sz w:val="20"/>
        </w:rPr>
        <w:t>def normalize(series):</w:t>
      </w:r>
    </w:p>
    <w:p w14:paraId="1080CC9E" w14:textId="77777777" w:rsidR="00BC710F" w:rsidRDefault="00AF44E2">
      <w:pPr>
        <w:spacing w:before="20" w:after="80"/>
        <w:ind w:left="440"/>
      </w:pPr>
      <w:r>
        <w:rPr>
          <w:color w:val="333333"/>
          <w:sz w:val="20"/>
        </w:rPr>
        <w:t>Normalises a Series to sum to 1 (probability distribution). Parameter — series: Pandas Series of non-negative values. Corresponds to X-hat in Table 5.</w:t>
      </w:r>
    </w:p>
    <w:p w14:paraId="38368A96" w14:textId="77777777" w:rsidR="00BC710F" w:rsidRDefault="00AF44E2">
      <w:pPr>
        <w:spacing w:before="100"/>
      </w:pPr>
      <w:r>
        <w:rPr>
          <w:rFonts w:ascii="Courier New" w:hAnsi="Courier New"/>
          <w:b/>
          <w:color w:val="2E75B6"/>
          <w:sz w:val="20"/>
        </w:rPr>
        <w:t xml:space="preserve">83  </w:t>
      </w:r>
      <w:r>
        <w:rPr>
          <w:rFonts w:ascii="Courier New" w:hAnsi="Courier New"/>
          <w:color w:val="1A2E3B"/>
          <w:sz w:val="20"/>
        </w:rPr>
        <w:t xml:space="preserve">    s = series.sum()</w:t>
      </w:r>
    </w:p>
    <w:p w14:paraId="1F6F7762" w14:textId="77777777" w:rsidR="00BC710F" w:rsidRDefault="00AF44E2">
      <w:pPr>
        <w:spacing w:before="20" w:after="80"/>
        <w:ind w:left="440"/>
      </w:pPr>
      <w:r>
        <w:rPr>
          <w:color w:val="333333"/>
          <w:sz w:val="20"/>
        </w:rPr>
        <w:t>Computes the total sum of the series.</w:t>
      </w:r>
    </w:p>
    <w:p w14:paraId="1243AABE" w14:textId="77777777" w:rsidR="00BC710F" w:rsidRDefault="00AF44E2">
      <w:pPr>
        <w:spacing w:before="100"/>
      </w:pPr>
      <w:r>
        <w:rPr>
          <w:rFonts w:ascii="Courier New" w:hAnsi="Courier New"/>
          <w:b/>
          <w:color w:val="2E75B6"/>
          <w:sz w:val="20"/>
        </w:rPr>
        <w:t xml:space="preserve">84  </w:t>
      </w:r>
      <w:r>
        <w:rPr>
          <w:rFonts w:ascii="Courier New" w:hAnsi="Courier New"/>
          <w:color w:val="1A2E3B"/>
          <w:sz w:val="20"/>
        </w:rPr>
        <w:t xml:space="preserve">    return series / s if s &gt; 0 else series</w:t>
      </w:r>
    </w:p>
    <w:p w14:paraId="48FA0115" w14:textId="77777777" w:rsidR="00BC710F" w:rsidRDefault="00AF44E2">
      <w:pPr>
        <w:spacing w:before="20" w:after="80"/>
        <w:ind w:left="440"/>
      </w:pPr>
      <w:r>
        <w:rPr>
          <w:color w:val="333333"/>
          <w:sz w:val="20"/>
        </w:rPr>
        <w:t>Divides by the total if non-zero; returns original series if zero (avoids division-by-zero).</w:t>
      </w:r>
    </w:p>
    <w:p w14:paraId="3A08561A" w14:textId="77777777" w:rsidR="00BC710F" w:rsidRDefault="00AF44E2">
      <w:pPr>
        <w:spacing w:before="260" w:after="80"/>
      </w:pPr>
      <w:r>
        <w:rPr>
          <w:b/>
          <w:color w:val="2E75B6"/>
          <w:sz w:val="24"/>
        </w:rPr>
        <w:t>Fraction-based Measure  (Lines 86–95)</w:t>
      </w:r>
    </w:p>
    <w:p w14:paraId="6CDBE442" w14:textId="77777777" w:rsidR="00BC710F" w:rsidRDefault="00BC710F">
      <w:pPr>
        <w:pBdr>
          <w:bottom w:val="single" w:sz="4" w:space="1" w:color="C0D0E0"/>
        </w:pBdr>
      </w:pPr>
    </w:p>
    <w:p w14:paraId="4AD09663" w14:textId="77777777" w:rsidR="00BC710F" w:rsidRDefault="00BC710F">
      <w:pPr>
        <w:spacing w:before="60" w:after="60"/>
      </w:pPr>
    </w:p>
    <w:p w14:paraId="3F2628B6" w14:textId="77777777" w:rsidR="00BC710F" w:rsidRDefault="00AF44E2">
      <w:pPr>
        <w:spacing w:before="100"/>
      </w:pPr>
      <w:r>
        <w:rPr>
          <w:rFonts w:ascii="Courier New" w:hAnsi="Courier New"/>
          <w:b/>
          <w:color w:val="2E75B6"/>
          <w:sz w:val="20"/>
        </w:rPr>
        <w:t xml:space="preserve">86  </w:t>
      </w:r>
      <w:r>
        <w:rPr>
          <w:rFonts w:ascii="Courier New" w:hAnsi="Courier New"/>
          <w:color w:val="1A2E3B"/>
          <w:sz w:val="20"/>
        </w:rPr>
        <w:t>def fraction_measure(af_user, af_pop):</w:t>
      </w:r>
    </w:p>
    <w:p w14:paraId="35F4924E" w14:textId="77777777" w:rsidR="00BC710F" w:rsidRDefault="00AF44E2">
      <w:pPr>
        <w:spacing w:before="20" w:after="80"/>
        <w:ind w:left="440"/>
      </w:pPr>
      <w:r>
        <w:rPr>
          <w:color w:val="333333"/>
          <w:sz w:val="20"/>
        </w:rPr>
        <w:t>Fraction-based mainstreaminess (F family). Parameters — af_user: Series of user playcounts; af_pop: Series of reference population playcounts.</w:t>
      </w:r>
    </w:p>
    <w:p w14:paraId="029D790E" w14:textId="77777777" w:rsidR="00BC710F" w:rsidRDefault="00AF44E2">
      <w:pPr>
        <w:spacing w:before="100"/>
      </w:pPr>
      <w:r>
        <w:rPr>
          <w:rFonts w:ascii="Courier New" w:hAnsi="Courier New"/>
          <w:b/>
          <w:color w:val="2E75B6"/>
          <w:sz w:val="20"/>
        </w:rPr>
        <w:t xml:space="preserve">92  </w:t>
      </w:r>
      <w:r>
        <w:rPr>
          <w:rFonts w:ascii="Courier New" w:hAnsi="Courier New"/>
          <w:color w:val="1A2E3B"/>
          <w:sz w:val="20"/>
        </w:rPr>
        <w:t xml:space="preserve">    af_u  = normalize(af_user)</w:t>
      </w:r>
    </w:p>
    <w:p w14:paraId="6E39C2D5" w14:textId="77777777" w:rsidR="00BC710F" w:rsidRDefault="00AF44E2">
      <w:pPr>
        <w:spacing w:before="20" w:after="80"/>
        <w:ind w:left="440"/>
      </w:pPr>
      <w:r>
        <w:rPr>
          <w:color w:val="333333"/>
          <w:sz w:val="20"/>
        </w:rPr>
        <w:t>Normalises the user profile to sum to 1.</w:t>
      </w:r>
    </w:p>
    <w:p w14:paraId="38F460CA" w14:textId="77777777" w:rsidR="00BC710F" w:rsidRDefault="00AF44E2">
      <w:pPr>
        <w:spacing w:before="100"/>
      </w:pPr>
      <w:r>
        <w:rPr>
          <w:rFonts w:ascii="Courier New" w:hAnsi="Courier New"/>
          <w:b/>
          <w:color w:val="2E75B6"/>
          <w:sz w:val="20"/>
        </w:rPr>
        <w:t xml:space="preserve">93  </w:t>
      </w:r>
      <w:r>
        <w:rPr>
          <w:rFonts w:ascii="Courier New" w:hAnsi="Courier New"/>
          <w:color w:val="1A2E3B"/>
          <w:sz w:val="20"/>
        </w:rPr>
        <w:t xml:space="preserve">    af_p  = normalize(af_pop)</w:t>
      </w:r>
    </w:p>
    <w:p w14:paraId="1231F615" w14:textId="77777777" w:rsidR="00BC710F" w:rsidRDefault="00AF44E2">
      <w:pPr>
        <w:spacing w:before="20" w:after="80"/>
        <w:ind w:left="440"/>
      </w:pPr>
      <w:r>
        <w:rPr>
          <w:color w:val="333333"/>
          <w:sz w:val="20"/>
        </w:rPr>
        <w:t>Normalises the population profile to sum to 1.</w:t>
      </w:r>
    </w:p>
    <w:p w14:paraId="21BA4F29" w14:textId="77777777" w:rsidR="00BC710F" w:rsidRDefault="00AF44E2">
      <w:pPr>
        <w:spacing w:before="100"/>
      </w:pPr>
      <w:r>
        <w:rPr>
          <w:rFonts w:ascii="Courier New" w:hAnsi="Courier New"/>
          <w:b/>
          <w:color w:val="2E75B6"/>
          <w:sz w:val="20"/>
        </w:rPr>
        <w:t xml:space="preserve">94  </w:t>
      </w:r>
      <w:r>
        <w:rPr>
          <w:rFonts w:ascii="Courier New" w:hAnsi="Courier New"/>
          <w:color w:val="1A2E3B"/>
          <w:sz w:val="20"/>
        </w:rPr>
        <w:t xml:space="preserve">    denom = pd.concat([af_u, af_p], axis=1).max(axis=1).replace(0, np.nan)</w:t>
      </w:r>
    </w:p>
    <w:p w14:paraId="037B8EF9" w14:textId="77777777" w:rsidR="00BC710F" w:rsidRDefault="00AF44E2">
      <w:pPr>
        <w:spacing w:before="20" w:after="80"/>
        <w:ind w:left="440"/>
      </w:pPr>
      <w:r>
        <w:rPr>
          <w:color w:val="333333"/>
          <w:sz w:val="20"/>
        </w:rPr>
        <w:t>Takes the larger of af_u and af_p per artist (the max() in the formula). Zeros replaced with NaN to prevent division-by-zero.</w:t>
      </w:r>
    </w:p>
    <w:p w14:paraId="362886FA" w14:textId="77777777" w:rsidR="00BC710F" w:rsidRDefault="00AF44E2">
      <w:pPr>
        <w:spacing w:before="100"/>
      </w:pPr>
      <w:r>
        <w:rPr>
          <w:rFonts w:ascii="Courier New" w:hAnsi="Courier New"/>
          <w:b/>
          <w:color w:val="2E75B6"/>
          <w:sz w:val="20"/>
        </w:rPr>
        <w:t xml:space="preserve">95  </w:t>
      </w:r>
      <w:r>
        <w:rPr>
          <w:rFonts w:ascii="Courier New" w:hAnsi="Courier New"/>
          <w:color w:val="1A2E3B"/>
          <w:sz w:val="20"/>
        </w:rPr>
        <w:t xml:space="preserve">    return 1 - (af_u - af_p).abs().div(denom).fillna(0).mean()</w:t>
      </w:r>
    </w:p>
    <w:p w14:paraId="4BCEF837" w14:textId="77777777" w:rsidR="00BC710F" w:rsidRDefault="00AF44E2">
      <w:pPr>
        <w:spacing w:before="20" w:after="80"/>
        <w:ind w:left="440"/>
      </w:pPr>
      <w:r>
        <w:rPr>
          <w:color w:val="333333"/>
          <w:sz w:val="20"/>
        </w:rPr>
        <w:t>Normalised absolute difference averaged across all artists, subtracted from 1. Higher result = more mainstream.</w:t>
      </w:r>
    </w:p>
    <w:p w14:paraId="5E153630" w14:textId="77777777" w:rsidR="00BC710F" w:rsidRDefault="00AF44E2">
      <w:pPr>
        <w:spacing w:before="260" w:after="80"/>
      </w:pPr>
      <w:r>
        <w:rPr>
          <w:b/>
          <w:color w:val="2E75B6"/>
          <w:sz w:val="24"/>
        </w:rPr>
        <w:t>KL Divergence Measure  (Lines 97–106)</w:t>
      </w:r>
    </w:p>
    <w:p w14:paraId="6ECCB1F7" w14:textId="77777777" w:rsidR="00BC710F" w:rsidRDefault="00BC710F">
      <w:pPr>
        <w:pBdr>
          <w:bottom w:val="single" w:sz="4" w:space="1" w:color="C0D0E0"/>
        </w:pBdr>
      </w:pPr>
    </w:p>
    <w:p w14:paraId="3DD44B77" w14:textId="77777777" w:rsidR="00BC710F" w:rsidRDefault="00BC710F">
      <w:pPr>
        <w:spacing w:before="60" w:after="60"/>
      </w:pPr>
    </w:p>
    <w:p w14:paraId="145FDC17" w14:textId="77777777" w:rsidR="00BC710F" w:rsidRDefault="00AF44E2">
      <w:pPr>
        <w:spacing w:before="100"/>
      </w:pPr>
      <w:r>
        <w:rPr>
          <w:rFonts w:ascii="Courier New" w:hAnsi="Courier New"/>
          <w:b/>
          <w:color w:val="2E75B6"/>
          <w:sz w:val="20"/>
        </w:rPr>
        <w:t xml:space="preserve">97  </w:t>
      </w:r>
      <w:r>
        <w:rPr>
          <w:rFonts w:ascii="Courier New" w:hAnsi="Courier New"/>
          <w:color w:val="1A2E3B"/>
          <w:sz w:val="20"/>
        </w:rPr>
        <w:t>def kl_divergence_sym(p, q, epsilon=1e-10):</w:t>
      </w:r>
    </w:p>
    <w:p w14:paraId="3C8B1940" w14:textId="77777777" w:rsidR="00BC710F" w:rsidRDefault="00AF44E2">
      <w:pPr>
        <w:spacing w:before="20" w:after="80"/>
        <w:ind w:left="440"/>
      </w:pPr>
      <w:r>
        <w:rPr>
          <w:color w:val="333333"/>
          <w:sz w:val="20"/>
        </w:rPr>
        <w:t>Symmetrized KL divergence (D family). Parameters — p: user profile Series; q: reference population Series; epsilon: float preventing log(0), default 1e-10.</w:t>
      </w:r>
    </w:p>
    <w:p w14:paraId="3F547D3F" w14:textId="77777777" w:rsidR="00BC710F" w:rsidRDefault="00AF44E2">
      <w:pPr>
        <w:spacing w:before="100"/>
      </w:pPr>
      <w:r>
        <w:rPr>
          <w:rFonts w:ascii="Courier New" w:hAnsi="Courier New"/>
          <w:b/>
          <w:color w:val="2E75B6"/>
          <w:sz w:val="20"/>
        </w:rPr>
        <w:t xml:space="preserve">104  </w:t>
      </w:r>
      <w:r>
        <w:rPr>
          <w:rFonts w:ascii="Courier New" w:hAnsi="Courier New"/>
          <w:color w:val="1A2E3B"/>
          <w:sz w:val="20"/>
        </w:rPr>
        <w:t xml:space="preserve">    p = normalize(p) + epsilon</w:t>
      </w:r>
    </w:p>
    <w:p w14:paraId="2755C14A" w14:textId="77777777" w:rsidR="00BC710F" w:rsidRDefault="00AF44E2">
      <w:pPr>
        <w:spacing w:before="20" w:after="80"/>
        <w:ind w:left="440"/>
      </w:pPr>
      <w:r>
        <w:rPr>
          <w:color w:val="333333"/>
          <w:sz w:val="20"/>
        </w:rPr>
        <w:t>Normalises p and adds epsilon to every element, ensuring no zero values before the logarithm.</w:t>
      </w:r>
    </w:p>
    <w:p w14:paraId="1FE500D6" w14:textId="77777777" w:rsidR="00BC710F" w:rsidRDefault="00AF44E2">
      <w:pPr>
        <w:spacing w:before="100"/>
      </w:pPr>
      <w:r>
        <w:rPr>
          <w:rFonts w:ascii="Courier New" w:hAnsi="Courier New"/>
          <w:b/>
          <w:color w:val="2E75B6"/>
          <w:sz w:val="20"/>
        </w:rPr>
        <w:t xml:space="preserve">105  </w:t>
      </w:r>
      <w:r>
        <w:rPr>
          <w:rFonts w:ascii="Courier New" w:hAnsi="Courier New"/>
          <w:color w:val="1A2E3B"/>
          <w:sz w:val="20"/>
        </w:rPr>
        <w:t xml:space="preserve">    q = normalize(q) + epsilon</w:t>
      </w:r>
    </w:p>
    <w:p w14:paraId="2F5DDA20" w14:textId="77777777" w:rsidR="00BC710F" w:rsidRDefault="00AF44E2">
      <w:pPr>
        <w:spacing w:before="20" w:after="80"/>
        <w:ind w:left="440"/>
      </w:pPr>
      <w:r>
        <w:rPr>
          <w:color w:val="333333"/>
          <w:sz w:val="20"/>
        </w:rPr>
        <w:t>Same epsilon addition for q.</w:t>
      </w:r>
    </w:p>
    <w:p w14:paraId="3E85C2EF" w14:textId="77777777" w:rsidR="00BC710F" w:rsidRDefault="00AF44E2">
      <w:pPr>
        <w:spacing w:before="100"/>
      </w:pPr>
      <w:r>
        <w:rPr>
          <w:rFonts w:ascii="Courier New" w:hAnsi="Courier New"/>
          <w:b/>
          <w:color w:val="2E75B6"/>
          <w:sz w:val="20"/>
        </w:rPr>
        <w:t xml:space="preserve">106  </w:t>
      </w:r>
      <w:r>
        <w:rPr>
          <w:rFonts w:ascii="Courier New" w:hAnsi="Courier New"/>
          <w:color w:val="1A2E3B"/>
          <w:sz w:val="20"/>
        </w:rPr>
        <w:t xml:space="preserve">    return 1 / (1 + ((p * np.log(p/q)).sum() + (q * np.log(q/p)).sum()) / 2)</w:t>
      </w:r>
    </w:p>
    <w:p w14:paraId="2C942557" w14:textId="77777777" w:rsidR="00BC710F" w:rsidRDefault="00AF44E2">
      <w:pPr>
        <w:spacing w:before="20" w:after="80"/>
        <w:ind w:left="440"/>
      </w:pPr>
      <w:r>
        <w:rPr>
          <w:color w:val="333333"/>
          <w:sz w:val="20"/>
        </w:rPr>
        <w:t>Computes symmetrized KL divergence (average of both directions) and inverts it: identical distributions give 1.0; very different give ~0.</w:t>
      </w:r>
    </w:p>
    <w:p w14:paraId="4A693E44" w14:textId="77777777" w:rsidR="00BC710F" w:rsidRDefault="00AF44E2">
      <w:pPr>
        <w:spacing w:before="260" w:after="80"/>
      </w:pPr>
      <w:r>
        <w:rPr>
          <w:b/>
          <w:color w:val="2E75B6"/>
          <w:sz w:val="24"/>
        </w:rPr>
        <w:lastRenderedPageBreak/>
        <w:t>Kendall's Tau Measure  (Lines 108–115)</w:t>
      </w:r>
    </w:p>
    <w:p w14:paraId="4286915E" w14:textId="77777777" w:rsidR="00BC710F" w:rsidRDefault="00BC710F">
      <w:pPr>
        <w:pBdr>
          <w:bottom w:val="single" w:sz="4" w:space="1" w:color="C0D0E0"/>
        </w:pBdr>
      </w:pPr>
    </w:p>
    <w:p w14:paraId="3F8394BF" w14:textId="77777777" w:rsidR="00BC710F" w:rsidRDefault="00BC710F">
      <w:pPr>
        <w:spacing w:before="60" w:after="60"/>
      </w:pPr>
    </w:p>
    <w:p w14:paraId="35EE35CF" w14:textId="77777777" w:rsidR="00BC710F" w:rsidRDefault="00AF44E2">
      <w:pPr>
        <w:spacing w:before="100"/>
      </w:pPr>
      <w:r>
        <w:rPr>
          <w:rFonts w:ascii="Courier New" w:hAnsi="Courier New"/>
          <w:b/>
          <w:color w:val="2E75B6"/>
          <w:sz w:val="20"/>
        </w:rPr>
        <w:t xml:space="preserve">108  </w:t>
      </w:r>
      <w:r>
        <w:rPr>
          <w:rFonts w:ascii="Courier New" w:hAnsi="Courier New"/>
          <w:color w:val="1A2E3B"/>
          <w:sz w:val="20"/>
        </w:rPr>
        <w:t>def kendall_tau_measure(af_user, af_pop):</w:t>
      </w:r>
    </w:p>
    <w:p w14:paraId="0E93188C" w14:textId="77777777" w:rsidR="00BC710F" w:rsidRDefault="00AF44E2">
      <w:pPr>
        <w:spacing w:before="20" w:after="80"/>
        <w:ind w:left="440"/>
      </w:pPr>
      <w:r>
        <w:rPr>
          <w:color w:val="333333"/>
          <w:sz w:val="20"/>
        </w:rPr>
        <w:t>Kendall tau rank correlation (C family). Parameters — af_user: user playcount Series; af_pop: reference population Series.</w:t>
      </w:r>
    </w:p>
    <w:p w14:paraId="3C217E3D" w14:textId="77777777" w:rsidR="00BC710F" w:rsidRDefault="00AF44E2">
      <w:pPr>
        <w:spacing w:before="100"/>
      </w:pPr>
      <w:r>
        <w:rPr>
          <w:rFonts w:ascii="Courier New" w:hAnsi="Courier New"/>
          <w:b/>
          <w:color w:val="2E75B6"/>
          <w:sz w:val="20"/>
        </w:rPr>
        <w:t xml:space="preserve">114  </w:t>
      </w:r>
      <w:r>
        <w:rPr>
          <w:rFonts w:ascii="Courier New" w:hAnsi="Courier New"/>
          <w:color w:val="1A2E3B"/>
          <w:sz w:val="20"/>
        </w:rPr>
        <w:t xml:space="preserve">    tau, _ = kendalltau(af_user.rank(ascending=False), af_pop.rank(ascending=False))</w:t>
      </w:r>
    </w:p>
    <w:p w14:paraId="6BF4B9A8" w14:textId="77777777" w:rsidR="00BC710F" w:rsidRDefault="00AF44E2">
      <w:pPr>
        <w:spacing w:before="20" w:after="80"/>
        <w:ind w:left="440"/>
      </w:pPr>
      <w:r>
        <w:rPr>
          <w:color w:val="333333"/>
          <w:sz w:val="20"/>
        </w:rPr>
        <w:t>Converts both profiles to ranks (most-listened = rank 1) and computes Kendall tau. Underscore discards the p-value.</w:t>
      </w:r>
    </w:p>
    <w:p w14:paraId="26835785" w14:textId="77777777" w:rsidR="00BC710F" w:rsidRDefault="00AF44E2">
      <w:pPr>
        <w:spacing w:before="100"/>
      </w:pPr>
      <w:r>
        <w:rPr>
          <w:rFonts w:ascii="Courier New" w:hAnsi="Courier New"/>
          <w:b/>
          <w:color w:val="2E75B6"/>
          <w:sz w:val="20"/>
        </w:rPr>
        <w:t xml:space="preserve">115  </w:t>
      </w:r>
      <w:r>
        <w:rPr>
          <w:rFonts w:ascii="Courier New" w:hAnsi="Courier New"/>
          <w:color w:val="1A2E3B"/>
          <w:sz w:val="20"/>
        </w:rPr>
        <w:t xml:space="preserve">    return tau</w:t>
      </w:r>
    </w:p>
    <w:p w14:paraId="17C15BF7" w14:textId="77777777" w:rsidR="00BC710F" w:rsidRDefault="00AF44E2">
      <w:pPr>
        <w:spacing w:before="20" w:after="80"/>
        <w:ind w:left="440"/>
      </w:pPr>
      <w:r>
        <w:rPr>
          <w:color w:val="333333"/>
          <w:sz w:val="20"/>
        </w:rPr>
        <w:t>Returns tau ∈ [-1, +1]. +1 = perfect rank agreement; -1 = complete reversal.</w:t>
      </w:r>
    </w:p>
    <w:p w14:paraId="6FF1D39E" w14:textId="77777777" w:rsidR="00BC710F" w:rsidRDefault="00AF44E2">
      <w:pPr>
        <w:spacing w:before="260" w:after="80"/>
      </w:pPr>
      <w:r>
        <w:rPr>
          <w:b/>
          <w:color w:val="2E75B6"/>
          <w:sz w:val="24"/>
        </w:rPr>
        <w:t>Main Computation Loop  (Lines 122–149)</w:t>
      </w:r>
    </w:p>
    <w:p w14:paraId="2B5039C7" w14:textId="77777777" w:rsidR="00BC710F" w:rsidRDefault="00BC710F">
      <w:pPr>
        <w:pBdr>
          <w:bottom w:val="single" w:sz="4" w:space="1" w:color="C0D0E0"/>
        </w:pBdr>
      </w:pPr>
    </w:p>
    <w:p w14:paraId="3FC557FE" w14:textId="77777777" w:rsidR="00BC710F" w:rsidRDefault="00BC710F">
      <w:pPr>
        <w:spacing w:before="60" w:after="60"/>
      </w:pPr>
    </w:p>
    <w:p w14:paraId="10CD76CE" w14:textId="77777777" w:rsidR="00BC710F" w:rsidRDefault="00AF44E2">
      <w:pPr>
        <w:spacing w:before="100"/>
      </w:pPr>
      <w:r>
        <w:rPr>
          <w:rFonts w:ascii="Courier New" w:hAnsi="Courier New"/>
          <w:b/>
          <w:color w:val="2E75B6"/>
          <w:sz w:val="20"/>
        </w:rPr>
        <w:t xml:space="preserve">122  </w:t>
      </w:r>
      <w:r>
        <w:rPr>
          <w:rFonts w:ascii="Courier New" w:hAnsi="Courier New"/>
          <w:color w:val="1A2E3B"/>
          <w:sz w:val="20"/>
        </w:rPr>
        <w:t>results = []</w:t>
      </w:r>
    </w:p>
    <w:p w14:paraId="355373E9" w14:textId="77777777" w:rsidR="00BC710F" w:rsidRDefault="00AF44E2">
      <w:pPr>
        <w:spacing w:before="20" w:after="80"/>
        <w:ind w:left="440"/>
      </w:pPr>
      <w:r>
        <w:rPr>
          <w:color w:val="333333"/>
          <w:sz w:val="20"/>
        </w:rPr>
        <w:t>Empty list to collect one result dictionary per user.</w:t>
      </w:r>
    </w:p>
    <w:p w14:paraId="5D927886" w14:textId="77777777" w:rsidR="00BC710F" w:rsidRDefault="00AF44E2">
      <w:pPr>
        <w:spacing w:before="100"/>
      </w:pPr>
      <w:r>
        <w:rPr>
          <w:rFonts w:ascii="Courier New" w:hAnsi="Courier New"/>
          <w:b/>
          <w:color w:val="2E75B6"/>
          <w:sz w:val="20"/>
        </w:rPr>
        <w:t xml:space="preserve">123  </w:t>
      </w:r>
      <w:r>
        <w:rPr>
          <w:rFonts w:ascii="Courier New" w:hAnsi="Courier New"/>
          <w:color w:val="1A2E3B"/>
          <w:sz w:val="20"/>
        </w:rPr>
        <w:t>for uid in df.index:</w:t>
      </w:r>
    </w:p>
    <w:p w14:paraId="5726A670" w14:textId="77777777" w:rsidR="00BC710F" w:rsidRDefault="00AF44E2">
      <w:pPr>
        <w:spacing w:before="20" w:after="80"/>
        <w:ind w:left="440"/>
      </w:pPr>
      <w:r>
        <w:rPr>
          <w:color w:val="333333"/>
          <w:sz w:val="20"/>
        </w:rPr>
        <w:t>Main loop iterating over all 500 user IDs.</w:t>
      </w:r>
    </w:p>
    <w:p w14:paraId="00CBF6E6" w14:textId="77777777" w:rsidR="00BC710F" w:rsidRDefault="00AF44E2">
      <w:pPr>
        <w:spacing w:before="100"/>
      </w:pPr>
      <w:r>
        <w:rPr>
          <w:rFonts w:ascii="Courier New" w:hAnsi="Courier New"/>
          <w:b/>
          <w:color w:val="2E75B6"/>
          <w:sz w:val="20"/>
        </w:rPr>
        <w:t xml:space="preserve">124  </w:t>
      </w:r>
      <w:r>
        <w:rPr>
          <w:rFonts w:ascii="Courier New" w:hAnsi="Courier New"/>
          <w:color w:val="1A2E3B"/>
          <w:sz w:val="20"/>
        </w:rPr>
        <w:t xml:space="preserve">    uc            = df.loc[uid, "country"]</w:t>
      </w:r>
    </w:p>
    <w:p w14:paraId="2BCB91B9" w14:textId="77777777" w:rsidR="00BC710F" w:rsidRDefault="00AF44E2">
      <w:pPr>
        <w:spacing w:before="20" w:after="80"/>
        <w:ind w:left="440"/>
      </w:pPr>
      <w:r>
        <w:rPr>
          <w:color w:val="333333"/>
          <w:sz w:val="20"/>
        </w:rPr>
        <w:t>Retrieves the country code for this user.</w:t>
      </w:r>
    </w:p>
    <w:p w14:paraId="3BA23A94" w14:textId="77777777" w:rsidR="00BC710F" w:rsidRDefault="00AF44E2">
      <w:pPr>
        <w:spacing w:before="100"/>
      </w:pPr>
      <w:r>
        <w:rPr>
          <w:rFonts w:ascii="Courier New" w:hAnsi="Courier New"/>
          <w:b/>
          <w:color w:val="2E75B6"/>
          <w:sz w:val="20"/>
        </w:rPr>
        <w:t xml:space="preserve">125  </w:t>
      </w:r>
      <w:r>
        <w:rPr>
          <w:rFonts w:ascii="Courier New" w:hAnsi="Courier New"/>
          <w:color w:val="1A2E3B"/>
          <w:sz w:val="20"/>
        </w:rPr>
        <w:t xml:space="preserve">    af_user       = df.loc[uid, artist_cols].astype(float)</w:t>
      </w:r>
    </w:p>
    <w:p w14:paraId="59AE12F9" w14:textId="77777777" w:rsidR="00BC710F" w:rsidRDefault="00AF44E2">
      <w:pPr>
        <w:spacing w:before="20" w:after="80"/>
        <w:ind w:left="440"/>
      </w:pPr>
      <w:r>
        <w:rPr>
          <w:color w:val="333333"/>
          <w:sz w:val="20"/>
        </w:rPr>
        <w:t>Extracts this user's playcount row as a float Series — the individual preference profile.</w:t>
      </w:r>
    </w:p>
    <w:p w14:paraId="061ABC78" w14:textId="77777777" w:rsidR="00BC710F" w:rsidRDefault="00AF44E2">
      <w:pPr>
        <w:spacing w:before="100"/>
      </w:pPr>
      <w:r>
        <w:rPr>
          <w:rFonts w:ascii="Courier New" w:hAnsi="Courier New"/>
          <w:b/>
          <w:color w:val="2E75B6"/>
          <w:sz w:val="20"/>
        </w:rPr>
        <w:t xml:space="preserve">126  </w:t>
      </w:r>
      <w:r>
        <w:rPr>
          <w:rFonts w:ascii="Courier New" w:hAnsi="Courier New"/>
          <w:color w:val="1A2E3B"/>
          <w:sz w:val="20"/>
        </w:rPr>
        <w:t xml:space="preserve">    af_c          = AF_country[uc].astype(float)</w:t>
      </w:r>
    </w:p>
    <w:p w14:paraId="4ABCEB2F" w14:textId="77777777" w:rsidR="00BC710F" w:rsidRDefault="00AF44E2">
      <w:pPr>
        <w:spacing w:before="20" w:after="80"/>
        <w:ind w:left="440"/>
      </w:pPr>
      <w:r>
        <w:rPr>
          <w:color w:val="333333"/>
          <w:sz w:val="20"/>
        </w:rPr>
        <w:t>Country-level AF profile for this user's country. Reference population for country-level measures.</w:t>
      </w:r>
    </w:p>
    <w:p w14:paraId="4C974EA1" w14:textId="77777777" w:rsidR="00BC710F" w:rsidRDefault="00AF44E2">
      <w:pPr>
        <w:spacing w:before="100"/>
      </w:pPr>
      <w:r>
        <w:rPr>
          <w:rFonts w:ascii="Courier New" w:hAnsi="Courier New"/>
          <w:b/>
          <w:color w:val="2E75B6"/>
          <w:sz w:val="20"/>
        </w:rPr>
        <w:t xml:space="preserve">127  </w:t>
      </w:r>
      <w:r>
        <w:rPr>
          <w:rFonts w:ascii="Courier New" w:hAnsi="Courier New"/>
          <w:color w:val="1A2E3B"/>
          <w:sz w:val="20"/>
        </w:rPr>
        <w:t xml:space="preserve">    af_g          = AF_global.astype(float)</w:t>
      </w:r>
    </w:p>
    <w:p w14:paraId="63B0472F" w14:textId="77777777" w:rsidR="00BC710F" w:rsidRDefault="00AF44E2">
      <w:pPr>
        <w:spacing w:before="20" w:after="80"/>
        <w:ind w:left="440"/>
      </w:pPr>
      <w:r>
        <w:rPr>
          <w:color w:val="333333"/>
          <w:sz w:val="20"/>
        </w:rPr>
        <w:t>Global AF profile. Reference population for global measures.</w:t>
      </w:r>
    </w:p>
    <w:p w14:paraId="7CA7C7F6" w14:textId="77777777" w:rsidR="00BC710F" w:rsidRDefault="00AF44E2">
      <w:pPr>
        <w:spacing w:before="100"/>
      </w:pPr>
      <w:r>
        <w:rPr>
          <w:rFonts w:ascii="Courier New" w:hAnsi="Courier New"/>
          <w:b/>
          <w:color w:val="2E75B6"/>
          <w:sz w:val="20"/>
        </w:rPr>
        <w:t xml:space="preserve">128  </w:t>
      </w:r>
      <w:r>
        <w:rPr>
          <w:rFonts w:ascii="Courier New" w:hAnsi="Courier New"/>
          <w:color w:val="1A2E3B"/>
          <w:sz w:val="20"/>
        </w:rPr>
        <w:t xml:space="preserve">    lf_c          = LF_country[uc]</w:t>
      </w:r>
    </w:p>
    <w:p w14:paraId="4BAF2C2A" w14:textId="77777777" w:rsidR="00BC710F" w:rsidRDefault="00AF44E2">
      <w:pPr>
        <w:spacing w:before="20" w:after="80"/>
        <w:ind w:left="440"/>
      </w:pPr>
      <w:r>
        <w:rPr>
          <w:color w:val="333333"/>
          <w:sz w:val="20"/>
        </w:rPr>
        <w:t>Country-level LF profile. Passed as lf_u2 when computing the user's AF-ILF.</w:t>
      </w:r>
    </w:p>
    <w:p w14:paraId="1A3E3495" w14:textId="77777777" w:rsidR="00BC710F" w:rsidRDefault="00AF44E2">
      <w:pPr>
        <w:spacing w:before="100"/>
      </w:pPr>
      <w:r>
        <w:rPr>
          <w:rFonts w:ascii="Courier New" w:hAnsi="Courier New"/>
          <w:b/>
          <w:color w:val="2E75B6"/>
          <w:sz w:val="20"/>
        </w:rPr>
        <w:t xml:space="preserve">129  </w:t>
      </w:r>
      <w:r>
        <w:rPr>
          <w:rFonts w:ascii="Courier New" w:hAnsi="Courier New"/>
          <w:color w:val="1A2E3B"/>
          <w:sz w:val="20"/>
        </w:rPr>
        <w:t xml:space="preserve">    n_c           = len(country_users[uc])</w:t>
      </w:r>
    </w:p>
    <w:p w14:paraId="5F73EC21" w14:textId="77777777" w:rsidR="00BC710F" w:rsidRDefault="00AF44E2">
      <w:pPr>
        <w:spacing w:before="20" w:after="80"/>
        <w:ind w:left="440"/>
      </w:pPr>
      <w:r>
        <w:rPr>
          <w:color w:val="333333"/>
          <w:sz w:val="20"/>
        </w:rPr>
        <w:t>Number of users in this user's country. Passed as n_u2 (|U2|) to compute_AF_ILF.</w:t>
      </w:r>
    </w:p>
    <w:p w14:paraId="7D368A12" w14:textId="77777777" w:rsidR="00BC710F" w:rsidRDefault="00AF44E2">
      <w:pPr>
        <w:spacing w:before="100"/>
      </w:pPr>
      <w:r>
        <w:rPr>
          <w:rFonts w:ascii="Courier New" w:hAnsi="Courier New"/>
          <w:b/>
          <w:color w:val="2E75B6"/>
          <w:sz w:val="20"/>
        </w:rPr>
        <w:t xml:space="preserve">130  </w:t>
      </w:r>
      <w:r>
        <w:rPr>
          <w:rFonts w:ascii="Courier New" w:hAnsi="Courier New"/>
          <w:color w:val="1A2E3B"/>
          <w:sz w:val="20"/>
        </w:rPr>
        <w:t xml:space="preserve">    af_ilf_user_c = compute_AF_ILF(af_user, lf_c, n_c)</w:t>
      </w:r>
    </w:p>
    <w:p w14:paraId="305BDDCF" w14:textId="77777777" w:rsidR="00BC710F" w:rsidRDefault="00AF44E2">
      <w:pPr>
        <w:spacing w:before="20" w:after="80"/>
        <w:ind w:left="440"/>
      </w:pPr>
      <w:r>
        <w:rPr>
          <w:color w:val="333333"/>
          <w:sz w:val="20"/>
        </w:rPr>
        <w:t>User-level AF-ILF: AF individual, ILF country-level. This is AF·ILF_{a,u,c}.</w:t>
      </w:r>
    </w:p>
    <w:p w14:paraId="4F591F0C" w14:textId="77777777" w:rsidR="00BC710F" w:rsidRDefault="00AF44E2">
      <w:pPr>
        <w:spacing w:before="100"/>
      </w:pPr>
      <w:r>
        <w:rPr>
          <w:rFonts w:ascii="Courier New" w:hAnsi="Courier New"/>
          <w:b/>
          <w:color w:val="2E75B6"/>
          <w:sz w:val="20"/>
        </w:rPr>
        <w:t xml:space="preserve">131  </w:t>
      </w:r>
      <w:r>
        <w:rPr>
          <w:rFonts w:ascii="Courier New" w:hAnsi="Courier New"/>
          <w:color w:val="1A2E3B"/>
          <w:sz w:val="20"/>
        </w:rPr>
        <w:t xml:space="preserve">    af_ilf_c_g    = AF_ILF_country_global[uc]</w:t>
      </w:r>
    </w:p>
    <w:p w14:paraId="2908E8D3" w14:textId="77777777" w:rsidR="00BC710F" w:rsidRDefault="00AF44E2">
      <w:pPr>
        <w:spacing w:before="20" w:after="80"/>
        <w:ind w:left="440"/>
      </w:pPr>
      <w:r>
        <w:rPr>
          <w:color w:val="333333"/>
          <w:sz w:val="20"/>
        </w:rPr>
        <w:t>Pre-computed country AF-ILF profile (AF·ILF_{a,c,g}). Reference profile for country-level AF-ILF measures.</w:t>
      </w:r>
    </w:p>
    <w:p w14:paraId="55D8BBD8" w14:textId="77777777" w:rsidR="00BC710F" w:rsidRDefault="00AF44E2">
      <w:pPr>
        <w:spacing w:before="100"/>
      </w:pPr>
      <w:r>
        <w:rPr>
          <w:rFonts w:ascii="Courier New" w:hAnsi="Courier New"/>
          <w:b/>
          <w:color w:val="2E75B6"/>
          <w:sz w:val="20"/>
        </w:rPr>
        <w:t xml:space="preserve">135  </w:t>
      </w:r>
      <w:r>
        <w:rPr>
          <w:rFonts w:ascii="Courier New" w:hAnsi="Courier New"/>
          <w:color w:val="1A2E3B"/>
          <w:sz w:val="20"/>
        </w:rPr>
        <w:t xml:space="preserve">        "Fg:AF,u:AF":          round(fraction_measure(af_user,       af_g),        4),</w:t>
      </w:r>
    </w:p>
    <w:p w14:paraId="76AB3B76" w14:textId="77777777" w:rsidR="00BC710F" w:rsidRDefault="00AF44E2">
      <w:pPr>
        <w:spacing w:before="20" w:after="80"/>
        <w:ind w:left="440"/>
      </w:pPr>
      <w:r>
        <w:rPr>
          <w:color w:val="333333"/>
          <w:sz w:val="20"/>
        </w:rPr>
        <w:t>Measure 1/11 — Global fraction-based, raw AF. Table 5 row 1.</w:t>
      </w:r>
    </w:p>
    <w:p w14:paraId="22151096" w14:textId="77777777" w:rsidR="00BC710F" w:rsidRDefault="00AF44E2">
      <w:pPr>
        <w:spacing w:before="100"/>
      </w:pPr>
      <w:r>
        <w:rPr>
          <w:rFonts w:ascii="Courier New" w:hAnsi="Courier New"/>
          <w:b/>
          <w:color w:val="2E75B6"/>
          <w:sz w:val="20"/>
        </w:rPr>
        <w:t xml:space="preserve">136  </w:t>
      </w:r>
      <w:r>
        <w:rPr>
          <w:rFonts w:ascii="Courier New" w:hAnsi="Courier New"/>
          <w:color w:val="1A2E3B"/>
          <w:sz w:val="20"/>
        </w:rPr>
        <w:t xml:space="preserve">        "Fg:AF,u:AF·ILF":      round(fraction_measure(af_ilf_user_c, af_g),        4),</w:t>
      </w:r>
    </w:p>
    <w:p w14:paraId="1D2A0191" w14:textId="77777777" w:rsidR="00BC710F" w:rsidRDefault="00AF44E2">
      <w:pPr>
        <w:spacing w:before="20" w:after="80"/>
        <w:ind w:left="440"/>
      </w:pPr>
      <w:r>
        <w:rPr>
          <w:color w:val="333333"/>
          <w:sz w:val="20"/>
        </w:rPr>
        <w:t>Measure 2/11 — Global fraction-based, user profile AF-ILF weighted. Table 5 row 2.</w:t>
      </w:r>
    </w:p>
    <w:p w14:paraId="6F8ADE8E" w14:textId="77777777" w:rsidR="00BC710F" w:rsidRDefault="00AF44E2">
      <w:pPr>
        <w:spacing w:before="100"/>
      </w:pPr>
      <w:r>
        <w:rPr>
          <w:rFonts w:ascii="Courier New" w:hAnsi="Courier New"/>
          <w:b/>
          <w:color w:val="2E75B6"/>
          <w:sz w:val="20"/>
        </w:rPr>
        <w:t xml:space="preserve">137  </w:t>
      </w:r>
      <w:r>
        <w:rPr>
          <w:rFonts w:ascii="Courier New" w:hAnsi="Courier New"/>
          <w:color w:val="1A2E3B"/>
          <w:sz w:val="20"/>
        </w:rPr>
        <w:t xml:space="preserve">        "Fg:AF·ILF,u:AF·ILF":  round(fraction_measure(af_ilf_user_c, af_ilf_c_g), 4),</w:t>
      </w:r>
    </w:p>
    <w:p w14:paraId="3D88E758" w14:textId="77777777" w:rsidR="00BC710F" w:rsidRDefault="00AF44E2">
      <w:pPr>
        <w:spacing w:before="20" w:after="80"/>
        <w:ind w:left="440"/>
      </w:pPr>
      <w:r>
        <w:rPr>
          <w:color w:val="333333"/>
          <w:sz w:val="20"/>
        </w:rPr>
        <w:lastRenderedPageBreak/>
        <w:t>Measure 3/11 — Global fraction-based, both profiles AF-ILF weighted. Table 5 row 3.</w:t>
      </w:r>
    </w:p>
    <w:p w14:paraId="481FFB40" w14:textId="77777777" w:rsidR="00BC710F" w:rsidRDefault="00AF44E2">
      <w:pPr>
        <w:spacing w:before="100"/>
      </w:pPr>
      <w:r>
        <w:rPr>
          <w:rFonts w:ascii="Courier New" w:hAnsi="Courier New"/>
          <w:b/>
          <w:color w:val="2E75B6"/>
          <w:sz w:val="20"/>
        </w:rPr>
        <w:t xml:space="preserve">138  </w:t>
      </w:r>
      <w:r>
        <w:rPr>
          <w:rFonts w:ascii="Courier New" w:hAnsi="Courier New"/>
          <w:color w:val="1A2E3B"/>
          <w:sz w:val="20"/>
        </w:rPr>
        <w:t xml:space="preserve">        "Fc:AF,u:AF":          round(fraction_measure(af_user,       af_c),        4),</w:t>
      </w:r>
    </w:p>
    <w:p w14:paraId="0DF6AFC1" w14:textId="77777777" w:rsidR="00BC710F" w:rsidRDefault="00AF44E2">
      <w:pPr>
        <w:spacing w:before="20" w:after="80"/>
        <w:ind w:left="440"/>
      </w:pPr>
      <w:r>
        <w:rPr>
          <w:color w:val="333333"/>
          <w:sz w:val="20"/>
        </w:rPr>
        <w:t>Measure 4/11 — Country fraction-based, raw AF. Table 5 row 4.</w:t>
      </w:r>
    </w:p>
    <w:p w14:paraId="4BC128FF" w14:textId="77777777" w:rsidR="00BC710F" w:rsidRDefault="00AF44E2">
      <w:pPr>
        <w:spacing w:before="100"/>
      </w:pPr>
      <w:r>
        <w:rPr>
          <w:rFonts w:ascii="Courier New" w:hAnsi="Courier New"/>
          <w:b/>
          <w:color w:val="2E75B6"/>
          <w:sz w:val="20"/>
        </w:rPr>
        <w:t xml:space="preserve">139  </w:t>
      </w:r>
      <w:r>
        <w:rPr>
          <w:rFonts w:ascii="Courier New" w:hAnsi="Courier New"/>
          <w:color w:val="1A2E3B"/>
          <w:sz w:val="20"/>
        </w:rPr>
        <w:t xml:space="preserve">        "Fc:AF·ILF,u:AF·ILF":  round(fraction_measure(af_ilf_user_c, af_ilf_c_g), 4),</w:t>
      </w:r>
    </w:p>
    <w:p w14:paraId="4C4EAD15" w14:textId="77777777" w:rsidR="00BC710F" w:rsidRDefault="00AF44E2">
      <w:pPr>
        <w:spacing w:before="20" w:after="80"/>
        <w:ind w:left="440"/>
      </w:pPr>
      <w:r>
        <w:rPr>
          <w:color w:val="333333"/>
          <w:sz w:val="20"/>
        </w:rPr>
        <w:t>Measure 5/11 — Country fraction-based, AF-ILF weighted. Table 5 row 5.</w:t>
      </w:r>
    </w:p>
    <w:p w14:paraId="0152CE6F" w14:textId="77777777" w:rsidR="00BC710F" w:rsidRDefault="00AF44E2">
      <w:pPr>
        <w:spacing w:before="100"/>
      </w:pPr>
      <w:r>
        <w:rPr>
          <w:rFonts w:ascii="Courier New" w:hAnsi="Courier New"/>
          <w:b/>
          <w:color w:val="2E75B6"/>
          <w:sz w:val="20"/>
        </w:rPr>
        <w:t xml:space="preserve">140  </w:t>
      </w:r>
      <w:r>
        <w:rPr>
          <w:rFonts w:ascii="Courier New" w:hAnsi="Courier New"/>
          <w:color w:val="1A2E3B"/>
          <w:sz w:val="20"/>
        </w:rPr>
        <w:t xml:space="preserve">        "Dg:AF,u:AF":          round(kl_divergence_sym(af_user,       af_g),       4),</w:t>
      </w:r>
    </w:p>
    <w:p w14:paraId="60C61698" w14:textId="77777777" w:rsidR="00BC710F" w:rsidRDefault="00AF44E2">
      <w:pPr>
        <w:spacing w:before="20" w:after="80"/>
        <w:ind w:left="440"/>
      </w:pPr>
      <w:r>
        <w:rPr>
          <w:color w:val="333333"/>
          <w:sz w:val="20"/>
        </w:rPr>
        <w:t>Measure 6/11 — Global KL divergence, raw AF. Table 5 row 6.</w:t>
      </w:r>
    </w:p>
    <w:p w14:paraId="2A5DADBF" w14:textId="77777777" w:rsidR="00BC710F" w:rsidRDefault="00AF44E2">
      <w:pPr>
        <w:spacing w:before="100"/>
      </w:pPr>
      <w:r>
        <w:rPr>
          <w:rFonts w:ascii="Courier New" w:hAnsi="Courier New"/>
          <w:b/>
          <w:color w:val="2E75B6"/>
          <w:sz w:val="20"/>
        </w:rPr>
        <w:t xml:space="preserve">141  </w:t>
      </w:r>
      <w:r>
        <w:rPr>
          <w:rFonts w:ascii="Courier New" w:hAnsi="Courier New"/>
          <w:color w:val="1A2E3B"/>
          <w:sz w:val="20"/>
        </w:rPr>
        <w:t xml:space="preserve">        "Dc:AF,u:AF":          round(kl_divergence_sym(af_user,       af_c),       4),</w:t>
      </w:r>
    </w:p>
    <w:p w14:paraId="66DF463C" w14:textId="77777777" w:rsidR="00BC710F" w:rsidRDefault="00AF44E2">
      <w:pPr>
        <w:spacing w:before="20" w:after="80"/>
        <w:ind w:left="440"/>
      </w:pPr>
      <w:r>
        <w:rPr>
          <w:color w:val="333333"/>
          <w:sz w:val="20"/>
        </w:rPr>
        <w:t>Measure 7/11 — Country KL divergence, raw AF. Table 5 row 7.</w:t>
      </w:r>
    </w:p>
    <w:p w14:paraId="1E966170" w14:textId="77777777" w:rsidR="00BC710F" w:rsidRDefault="00AF44E2">
      <w:pPr>
        <w:spacing w:before="100"/>
      </w:pPr>
      <w:r>
        <w:rPr>
          <w:rFonts w:ascii="Courier New" w:hAnsi="Courier New"/>
          <w:b/>
          <w:color w:val="2E75B6"/>
          <w:sz w:val="20"/>
        </w:rPr>
        <w:t xml:space="preserve">142  </w:t>
      </w:r>
      <w:r>
        <w:rPr>
          <w:rFonts w:ascii="Courier New" w:hAnsi="Courier New"/>
          <w:color w:val="1A2E3B"/>
          <w:sz w:val="20"/>
        </w:rPr>
        <w:t xml:space="preserve">        "Dc:AF·ILF,u:AF·ILF":  round(kl_divergence_sym(af_ilf_user_c,af_ilf_c_g),4),</w:t>
      </w:r>
    </w:p>
    <w:p w14:paraId="0A24BFE9" w14:textId="77777777" w:rsidR="00BC710F" w:rsidRDefault="00AF44E2">
      <w:pPr>
        <w:spacing w:before="20" w:after="80"/>
        <w:ind w:left="440"/>
      </w:pPr>
      <w:r>
        <w:rPr>
          <w:color w:val="333333"/>
          <w:sz w:val="20"/>
        </w:rPr>
        <w:t>Measure 8/11 — Country KL divergence, AF-ILF weighted. Table 5 row 8.</w:t>
      </w:r>
    </w:p>
    <w:p w14:paraId="3EE3064A" w14:textId="77777777" w:rsidR="00BC710F" w:rsidRDefault="00AF44E2">
      <w:pPr>
        <w:spacing w:before="100"/>
      </w:pPr>
      <w:r>
        <w:rPr>
          <w:rFonts w:ascii="Courier New" w:hAnsi="Courier New"/>
          <w:b/>
          <w:color w:val="2E75B6"/>
          <w:sz w:val="20"/>
        </w:rPr>
        <w:t xml:space="preserve">143  </w:t>
      </w:r>
      <w:r>
        <w:rPr>
          <w:rFonts w:ascii="Courier New" w:hAnsi="Courier New"/>
          <w:color w:val="1A2E3B"/>
          <w:sz w:val="20"/>
        </w:rPr>
        <w:t xml:space="preserve">        "Cg:AF,u:AF":          round(kendall_tau_measure(af_user,      af_g),      4),</w:t>
      </w:r>
    </w:p>
    <w:p w14:paraId="26752B03" w14:textId="77777777" w:rsidR="00BC710F" w:rsidRDefault="00AF44E2">
      <w:pPr>
        <w:spacing w:before="20" w:after="80"/>
        <w:ind w:left="440"/>
      </w:pPr>
      <w:r>
        <w:rPr>
          <w:color w:val="333333"/>
          <w:sz w:val="20"/>
        </w:rPr>
        <w:t>Measure 9/11 — Global Kendall tau, raw AF. Table 5 row 9.</w:t>
      </w:r>
    </w:p>
    <w:p w14:paraId="77FFDBAB" w14:textId="77777777" w:rsidR="00BC710F" w:rsidRDefault="00AF44E2">
      <w:pPr>
        <w:spacing w:before="100"/>
      </w:pPr>
      <w:r>
        <w:rPr>
          <w:rFonts w:ascii="Courier New" w:hAnsi="Courier New"/>
          <w:b/>
          <w:color w:val="2E75B6"/>
          <w:sz w:val="20"/>
        </w:rPr>
        <w:t xml:space="preserve">144  </w:t>
      </w:r>
      <w:r>
        <w:rPr>
          <w:rFonts w:ascii="Courier New" w:hAnsi="Courier New"/>
          <w:color w:val="1A2E3B"/>
          <w:sz w:val="20"/>
        </w:rPr>
        <w:t xml:space="preserve">        "Cc:AF,u:AF":          round(kendall_tau_measure(af_user,      af_c),      4),</w:t>
      </w:r>
    </w:p>
    <w:p w14:paraId="2D9B1733" w14:textId="77777777" w:rsidR="00BC710F" w:rsidRDefault="00AF44E2">
      <w:pPr>
        <w:spacing w:before="20" w:after="80"/>
        <w:ind w:left="440"/>
      </w:pPr>
      <w:r>
        <w:rPr>
          <w:color w:val="333333"/>
          <w:sz w:val="20"/>
        </w:rPr>
        <w:t>Measure 10/11 — Country Kendall tau, raw AF. Best overall RMSE in the paper's Table 9.</w:t>
      </w:r>
    </w:p>
    <w:p w14:paraId="31D5BE8B" w14:textId="77777777" w:rsidR="00BC710F" w:rsidRDefault="00AF44E2">
      <w:pPr>
        <w:spacing w:before="100"/>
      </w:pPr>
      <w:r>
        <w:rPr>
          <w:rFonts w:ascii="Courier New" w:hAnsi="Courier New"/>
          <w:b/>
          <w:color w:val="2E75B6"/>
          <w:sz w:val="20"/>
        </w:rPr>
        <w:t xml:space="preserve">145  </w:t>
      </w:r>
      <w:r>
        <w:rPr>
          <w:rFonts w:ascii="Courier New" w:hAnsi="Courier New"/>
          <w:color w:val="1A2E3B"/>
          <w:sz w:val="20"/>
        </w:rPr>
        <w:t xml:space="preserve">        "Cc:AF·ILF,u:AF·ILF":  round(kendall_tau_measure(af_ilf_user_c,af_ilf_c_g),4),</w:t>
      </w:r>
    </w:p>
    <w:p w14:paraId="6FFBAB1E" w14:textId="77777777" w:rsidR="00BC710F" w:rsidRDefault="00AF44E2">
      <w:pPr>
        <w:spacing w:before="20" w:after="80"/>
        <w:ind w:left="440"/>
      </w:pPr>
      <w:r>
        <w:rPr>
          <w:color w:val="333333"/>
          <w:sz w:val="20"/>
        </w:rPr>
        <w:t>Measure 11/11 — Country Kendall tau, AF-ILF weighted. Table 5 row 11.</w:t>
      </w:r>
    </w:p>
    <w:p w14:paraId="24E088D3" w14:textId="77777777" w:rsidR="00BC710F" w:rsidRDefault="00AF44E2">
      <w:pPr>
        <w:spacing w:before="100"/>
      </w:pPr>
      <w:r>
        <w:rPr>
          <w:rFonts w:ascii="Courier New" w:hAnsi="Courier New"/>
          <w:b/>
          <w:color w:val="2E75B6"/>
          <w:sz w:val="20"/>
        </w:rPr>
        <w:t xml:space="preserve">148  </w:t>
      </w:r>
      <w:r>
        <w:rPr>
          <w:rFonts w:ascii="Courier New" w:hAnsi="Courier New"/>
          <w:color w:val="1A2E3B"/>
          <w:sz w:val="20"/>
        </w:rPr>
        <w:t>results_df = pd.DataFrame(results).set_index("User")</w:t>
      </w:r>
    </w:p>
    <w:p w14:paraId="54EDC1EB" w14:textId="77777777" w:rsidR="00BC710F" w:rsidRDefault="00AF44E2">
      <w:pPr>
        <w:spacing w:before="20" w:after="80"/>
        <w:ind w:left="440"/>
      </w:pPr>
      <w:r>
        <w:rPr>
          <w:color w:val="333333"/>
          <w:sz w:val="20"/>
        </w:rPr>
        <w:t>Converts the list of result dictionaries into a DataFrame with users as the row index. 500 rows × 12 columns.</w:t>
      </w:r>
    </w:p>
    <w:p w14:paraId="40354836" w14:textId="77777777" w:rsidR="00BC710F" w:rsidRDefault="00AF44E2">
      <w:pPr>
        <w:spacing w:before="260" w:after="80"/>
      </w:pPr>
      <w:r>
        <w:rPr>
          <w:b/>
          <w:color w:val="2E75B6"/>
          <w:sz w:val="24"/>
        </w:rPr>
        <w:t>Country Averages and Classification  (Lines 152–183)</w:t>
      </w:r>
    </w:p>
    <w:p w14:paraId="57201269" w14:textId="77777777" w:rsidR="00BC710F" w:rsidRDefault="00BC710F">
      <w:pPr>
        <w:pBdr>
          <w:bottom w:val="single" w:sz="4" w:space="1" w:color="C0D0E0"/>
        </w:pBdr>
      </w:pPr>
    </w:p>
    <w:p w14:paraId="046F3B56" w14:textId="77777777" w:rsidR="00BC710F" w:rsidRDefault="00BC710F">
      <w:pPr>
        <w:spacing w:before="60" w:after="60"/>
      </w:pPr>
    </w:p>
    <w:p w14:paraId="3A440904" w14:textId="77777777" w:rsidR="00BC710F" w:rsidRDefault="00AF44E2">
      <w:pPr>
        <w:spacing w:before="100"/>
      </w:pPr>
      <w:r>
        <w:rPr>
          <w:rFonts w:ascii="Courier New" w:hAnsi="Courier New"/>
          <w:b/>
          <w:color w:val="2E75B6"/>
          <w:sz w:val="20"/>
        </w:rPr>
        <w:t xml:space="preserve">152  </w:t>
      </w:r>
      <w:r>
        <w:rPr>
          <w:rFonts w:ascii="Courier New" w:hAnsi="Courier New"/>
          <w:color w:val="1A2E3B"/>
          <w:sz w:val="20"/>
        </w:rPr>
        <w:t>measure_cols = [c for c in results_df.columns if c != "Country"]</w:t>
      </w:r>
    </w:p>
    <w:p w14:paraId="5F1AAFD3" w14:textId="77777777" w:rsidR="00BC710F" w:rsidRDefault="00AF44E2">
      <w:pPr>
        <w:spacing w:before="20" w:after="80"/>
        <w:ind w:left="440"/>
      </w:pPr>
      <w:r>
        <w:rPr>
          <w:color w:val="333333"/>
          <w:sz w:val="20"/>
        </w:rPr>
        <w:t>Collects all 11 measure column names (excludes the Country column).</w:t>
      </w:r>
    </w:p>
    <w:p w14:paraId="1DD81589" w14:textId="77777777" w:rsidR="00BC710F" w:rsidRDefault="00AF44E2">
      <w:pPr>
        <w:spacing w:before="100"/>
      </w:pPr>
      <w:r>
        <w:rPr>
          <w:rFonts w:ascii="Courier New" w:hAnsi="Courier New"/>
          <w:b/>
          <w:color w:val="2E75B6"/>
          <w:sz w:val="20"/>
        </w:rPr>
        <w:t xml:space="preserve">153  </w:t>
      </w:r>
      <w:r>
        <w:rPr>
          <w:rFonts w:ascii="Courier New" w:hAnsi="Courier New"/>
          <w:color w:val="1A2E3B"/>
          <w:sz w:val="20"/>
        </w:rPr>
        <w:t>country_avg  = results_df.groupby("Country")[measure_cols].mean().round(4)</w:t>
      </w:r>
    </w:p>
    <w:p w14:paraId="05BEE11F" w14:textId="77777777" w:rsidR="00BC710F" w:rsidRDefault="00AF44E2">
      <w:pPr>
        <w:spacing w:before="20" w:after="80"/>
        <w:ind w:left="440"/>
      </w:pPr>
      <w:r>
        <w:rPr>
          <w:color w:val="333333"/>
          <w:sz w:val="20"/>
        </w:rPr>
        <w:t>Groups users by country, computes mean score per measure, rounds to 4 decimal places. Produces 12-row summary.</w:t>
      </w:r>
    </w:p>
    <w:p w14:paraId="06CF0628" w14:textId="77777777" w:rsidR="00BC710F" w:rsidRDefault="00AF44E2">
      <w:pPr>
        <w:spacing w:before="100"/>
      </w:pPr>
      <w:r>
        <w:rPr>
          <w:rFonts w:ascii="Courier New" w:hAnsi="Courier New"/>
          <w:b/>
          <w:color w:val="2E75B6"/>
          <w:sz w:val="20"/>
        </w:rPr>
        <w:t xml:space="preserve">163  </w:t>
      </w:r>
      <w:r>
        <w:rPr>
          <w:rFonts w:ascii="Courier New" w:hAnsi="Courier New"/>
          <w:color w:val="1A2E3B"/>
          <w:sz w:val="20"/>
        </w:rPr>
        <w:t>scores     = results_df["Cc:AF,u:AF"].values</w:t>
      </w:r>
    </w:p>
    <w:p w14:paraId="4F2BE03B" w14:textId="77777777" w:rsidR="00BC710F" w:rsidRDefault="00AF44E2">
      <w:pPr>
        <w:spacing w:before="20" w:after="80"/>
        <w:ind w:left="440"/>
      </w:pPr>
      <w:r>
        <w:rPr>
          <w:color w:val="333333"/>
          <w:sz w:val="20"/>
        </w:rPr>
        <w:t>Extracts all 500 users' Cc:AF,u:AF scores as a NumPy array for percentile computation.</w:t>
      </w:r>
    </w:p>
    <w:p w14:paraId="61461E02" w14:textId="77777777" w:rsidR="00BC710F" w:rsidRDefault="00AF44E2">
      <w:pPr>
        <w:spacing w:before="100"/>
      </w:pPr>
      <w:r>
        <w:rPr>
          <w:rFonts w:ascii="Courier New" w:hAnsi="Courier New"/>
          <w:b/>
          <w:color w:val="2E75B6"/>
          <w:sz w:val="20"/>
        </w:rPr>
        <w:t xml:space="preserve">164  </w:t>
      </w:r>
      <w:r>
        <w:rPr>
          <w:rFonts w:ascii="Courier New" w:hAnsi="Courier New"/>
          <w:color w:val="1A2E3B"/>
          <w:sz w:val="20"/>
        </w:rPr>
        <w:t>thresholds = [np.percentile(scores, 33), np.percentile(scores, 66)]</w:t>
      </w:r>
    </w:p>
    <w:p w14:paraId="59FA261D" w14:textId="77777777" w:rsidR="00BC710F" w:rsidRDefault="00AF44E2">
      <w:pPr>
        <w:spacing w:before="20" w:after="80"/>
        <w:ind w:left="440"/>
      </w:pPr>
      <w:r>
        <w:rPr>
          <w:color w:val="333333"/>
          <w:sz w:val="20"/>
        </w:rPr>
        <w:t>Computes 33rd and 66th percentile cut-points for the Low/Mid/High tertile split.</w:t>
      </w:r>
    </w:p>
    <w:p w14:paraId="6C951C3F" w14:textId="77777777" w:rsidR="00BC710F" w:rsidRDefault="00AF44E2">
      <w:pPr>
        <w:spacing w:before="100"/>
      </w:pPr>
      <w:r>
        <w:rPr>
          <w:rFonts w:ascii="Courier New" w:hAnsi="Courier New"/>
          <w:b/>
          <w:color w:val="2E75B6"/>
          <w:sz w:val="20"/>
        </w:rPr>
        <w:t xml:space="preserve">166  </w:t>
      </w:r>
      <w:r>
        <w:rPr>
          <w:rFonts w:ascii="Courier New" w:hAnsi="Courier New"/>
          <w:color w:val="1A2E3B"/>
          <w:sz w:val="20"/>
        </w:rPr>
        <w:t>def classify(v):</w:t>
      </w:r>
    </w:p>
    <w:p w14:paraId="2F698470" w14:textId="77777777" w:rsidR="00BC710F" w:rsidRDefault="00AF44E2">
      <w:pPr>
        <w:spacing w:before="20" w:after="80"/>
        <w:ind w:left="440"/>
      </w:pPr>
      <w:r>
        <w:rPr>
          <w:color w:val="333333"/>
          <w:sz w:val="20"/>
        </w:rPr>
        <w:t>Helper function. Parameter — v: float Cc:AF,u:AF score for one user. Returns 'Low', 'Mid', or 'High'.</w:t>
      </w:r>
    </w:p>
    <w:p w14:paraId="7E0A97B9" w14:textId="77777777" w:rsidR="00BC710F" w:rsidRDefault="00AF44E2">
      <w:pPr>
        <w:spacing w:before="100"/>
      </w:pPr>
      <w:r>
        <w:rPr>
          <w:rFonts w:ascii="Courier New" w:hAnsi="Courier New"/>
          <w:b/>
          <w:color w:val="2E75B6"/>
          <w:sz w:val="20"/>
        </w:rPr>
        <w:t xml:space="preserve">172  </w:t>
      </w:r>
      <w:r>
        <w:rPr>
          <w:rFonts w:ascii="Courier New" w:hAnsi="Courier New"/>
          <w:color w:val="1A2E3B"/>
          <w:sz w:val="20"/>
        </w:rPr>
        <w:t>results_df["Level"] = results_df["Cc:AF,u:AF"].apply(classify)</w:t>
      </w:r>
    </w:p>
    <w:p w14:paraId="776B88A4" w14:textId="77777777" w:rsidR="00BC710F" w:rsidRDefault="00AF44E2">
      <w:pPr>
        <w:spacing w:before="20" w:after="80"/>
        <w:ind w:left="440"/>
      </w:pPr>
      <w:r>
        <w:rPr>
          <w:color w:val="333333"/>
          <w:sz w:val="20"/>
        </w:rPr>
        <w:t>Applies classify to every user and stores the level label in a new column.</w:t>
      </w:r>
    </w:p>
    <w:p w14:paraId="73660645" w14:textId="77777777" w:rsidR="00BC710F" w:rsidRDefault="00AF44E2">
      <w:pPr>
        <w:spacing w:before="100"/>
      </w:pPr>
      <w:r>
        <w:rPr>
          <w:rFonts w:ascii="Courier New" w:hAnsi="Courier New"/>
          <w:b/>
          <w:color w:val="2E75B6"/>
          <w:sz w:val="20"/>
        </w:rPr>
        <w:lastRenderedPageBreak/>
        <w:t xml:space="preserve">177  </w:t>
      </w:r>
      <w:r>
        <w:rPr>
          <w:rFonts w:ascii="Courier New" w:hAnsi="Courier New"/>
          <w:color w:val="1A2E3B"/>
          <w:sz w:val="20"/>
        </w:rPr>
        <w:t>dist = results_df.groupby(["Country","Level"]).size().unstack(fill_value=0)</w:t>
      </w:r>
    </w:p>
    <w:p w14:paraId="2C0B674D" w14:textId="77777777" w:rsidR="00BC710F" w:rsidRDefault="00AF44E2">
      <w:pPr>
        <w:spacing w:before="20" w:after="80"/>
        <w:ind w:left="440"/>
      </w:pPr>
      <w:r>
        <w:rPr>
          <w:color w:val="333333"/>
          <w:sz w:val="20"/>
        </w:rPr>
        <w:t>Pivots the Level counts into a wide table: rows = countries, columns = Low/Mid/High.</w:t>
      </w:r>
    </w:p>
    <w:p w14:paraId="4C86AD8B" w14:textId="77777777" w:rsidR="00BC710F" w:rsidRDefault="00AF44E2">
      <w:pPr>
        <w:spacing w:before="100"/>
      </w:pPr>
      <w:r>
        <w:rPr>
          <w:rFonts w:ascii="Courier New" w:hAnsi="Courier New"/>
          <w:b/>
          <w:color w:val="2E75B6"/>
          <w:sz w:val="20"/>
        </w:rPr>
        <w:t xml:space="preserve">182  </w:t>
      </w:r>
      <w:r>
        <w:rPr>
          <w:rFonts w:ascii="Courier New" w:hAnsi="Courier New"/>
          <w:color w:val="1A2E3B"/>
          <w:sz w:val="20"/>
        </w:rPr>
        <w:t>dist["Total"] = dist.sum(axis=1)</w:t>
      </w:r>
    </w:p>
    <w:p w14:paraId="65BC8CA7" w14:textId="77777777" w:rsidR="00BC710F" w:rsidRDefault="00AF44E2">
      <w:pPr>
        <w:spacing w:before="20" w:after="80"/>
        <w:ind w:left="440"/>
      </w:pPr>
      <w:r>
        <w:rPr>
          <w:color w:val="333333"/>
          <w:sz w:val="20"/>
        </w:rPr>
        <w:t>Adds a Total column summing Low + Mid + High per country.</w:t>
      </w:r>
    </w:p>
    <w:p w14:paraId="0D6CD6BC" w14:textId="77777777" w:rsidR="00BC710F" w:rsidRDefault="00AF44E2">
      <w:pPr>
        <w:spacing w:before="260" w:after="80"/>
      </w:pPr>
      <w:r>
        <w:rPr>
          <w:b/>
          <w:color w:val="2E75B6"/>
          <w:sz w:val="24"/>
        </w:rPr>
        <w:t>Global Mainstreaminess Ranking  (Lines 185–194)</w:t>
      </w:r>
    </w:p>
    <w:p w14:paraId="2376ABA3" w14:textId="77777777" w:rsidR="00BC710F" w:rsidRDefault="00BC710F">
      <w:pPr>
        <w:pBdr>
          <w:bottom w:val="single" w:sz="4" w:space="1" w:color="C0D0E0"/>
        </w:pBdr>
      </w:pPr>
    </w:p>
    <w:p w14:paraId="1AA34EAE" w14:textId="77777777" w:rsidR="00BC710F" w:rsidRDefault="00BC710F">
      <w:pPr>
        <w:spacing w:before="60" w:after="60"/>
      </w:pPr>
    </w:p>
    <w:p w14:paraId="060E211C" w14:textId="77777777" w:rsidR="00BC710F" w:rsidRDefault="00AF44E2">
      <w:pPr>
        <w:spacing w:before="100"/>
      </w:pPr>
      <w:r>
        <w:rPr>
          <w:rFonts w:ascii="Courier New" w:hAnsi="Courier New"/>
          <w:b/>
          <w:color w:val="2E75B6"/>
          <w:sz w:val="20"/>
        </w:rPr>
        <w:t xml:space="preserve">189  </w:t>
      </w:r>
      <w:r>
        <w:rPr>
          <w:rFonts w:ascii="Courier New" w:hAnsi="Courier New"/>
          <w:color w:val="1A2E3B"/>
          <w:sz w:val="20"/>
        </w:rPr>
        <w:t>ranking = country_avg["Cg:AF,u:AF"].sort_values(ascending=False)</w:t>
      </w:r>
    </w:p>
    <w:p w14:paraId="6718F5FA" w14:textId="77777777" w:rsidR="00BC710F" w:rsidRDefault="00AF44E2">
      <w:pPr>
        <w:spacing w:before="20" w:after="80"/>
        <w:ind w:left="440"/>
      </w:pPr>
      <w:r>
        <w:rPr>
          <w:color w:val="333333"/>
          <w:sz w:val="20"/>
        </w:rPr>
        <w:t>Sorts countries by their average global Kendall tau score, highest first.</w:t>
      </w:r>
    </w:p>
    <w:p w14:paraId="43A16A9C" w14:textId="77777777" w:rsidR="00BC710F" w:rsidRDefault="00AF44E2">
      <w:pPr>
        <w:spacing w:before="100"/>
      </w:pPr>
      <w:r>
        <w:rPr>
          <w:rFonts w:ascii="Courier New" w:hAnsi="Courier New"/>
          <w:b/>
          <w:color w:val="2E75B6"/>
          <w:sz w:val="20"/>
        </w:rPr>
        <w:t xml:space="preserve">190  </w:t>
      </w:r>
      <w:r>
        <w:rPr>
          <w:rFonts w:ascii="Courier New" w:hAnsi="Courier New"/>
          <w:color w:val="1A2E3B"/>
          <w:sz w:val="20"/>
        </w:rPr>
        <w:t>for rank, (country, score) in enumerate(ranking.items(), 1):</w:t>
      </w:r>
    </w:p>
    <w:p w14:paraId="2283C701" w14:textId="77777777" w:rsidR="00BC710F" w:rsidRDefault="00AF44E2">
      <w:pPr>
        <w:spacing w:before="20" w:after="80"/>
        <w:ind w:left="440"/>
      </w:pPr>
      <w:r>
        <w:rPr>
          <w:color w:val="333333"/>
          <w:sz w:val="20"/>
        </w:rPr>
        <w:t>Iterates over the sorted ranking with a 1-based counter.</w:t>
      </w:r>
    </w:p>
    <w:p w14:paraId="34762D28" w14:textId="77777777" w:rsidR="00BC710F" w:rsidRDefault="00AF44E2">
      <w:pPr>
        <w:spacing w:before="100"/>
      </w:pPr>
      <w:r>
        <w:rPr>
          <w:rFonts w:ascii="Courier New" w:hAnsi="Courier New"/>
          <w:b/>
          <w:color w:val="2E75B6"/>
          <w:sz w:val="20"/>
        </w:rPr>
        <w:t xml:space="preserve">191  </w:t>
      </w:r>
      <w:r>
        <w:rPr>
          <w:rFonts w:ascii="Courier New" w:hAnsi="Courier New"/>
          <w:color w:val="1A2E3B"/>
          <w:sz w:val="20"/>
        </w:rPr>
        <w:t xml:space="preserve">    bar = "█" * int(score * 30)</w:t>
      </w:r>
    </w:p>
    <w:p w14:paraId="34AF2F6C" w14:textId="77777777" w:rsidR="00BC710F" w:rsidRDefault="00AF44E2">
      <w:pPr>
        <w:spacing w:before="20" w:after="80"/>
        <w:ind w:left="440"/>
      </w:pPr>
      <w:r>
        <w:rPr>
          <w:color w:val="333333"/>
          <w:sz w:val="20"/>
        </w:rPr>
        <w:t>Generates a bar chart character string proportional to the score (scaled by 30 for visibility).</w:t>
      </w:r>
    </w:p>
    <w:p w14:paraId="3FBB1E8C" w14:textId="77777777" w:rsidR="00BC710F" w:rsidRDefault="00AF44E2">
      <w:pPr>
        <w:spacing w:before="100"/>
      </w:pPr>
      <w:r>
        <w:rPr>
          <w:rFonts w:ascii="Courier New" w:hAnsi="Courier New"/>
          <w:b/>
          <w:color w:val="2E75B6"/>
          <w:sz w:val="20"/>
        </w:rPr>
        <w:t xml:space="preserve">192  </w:t>
      </w:r>
      <w:r>
        <w:rPr>
          <w:rFonts w:ascii="Courier New" w:hAnsi="Courier New"/>
          <w:color w:val="1A2E3B"/>
          <w:sz w:val="20"/>
        </w:rPr>
        <w:t xml:space="preserve">    print(f"  {rank:2d}. {country}  {score:+.4f}  {bar}")</w:t>
      </w:r>
    </w:p>
    <w:p w14:paraId="088FB24F" w14:textId="77777777" w:rsidR="00BC710F" w:rsidRDefault="00AF44E2">
      <w:pPr>
        <w:spacing w:before="20" w:after="80"/>
        <w:ind w:left="440"/>
      </w:pPr>
      <w:r>
        <w:rPr>
          <w:color w:val="333333"/>
          <w:sz w:val="20"/>
        </w:rPr>
        <w:t>Prints rank, country code, score with sign, and the bar chart. Result: US #1, FI #12.</w:t>
      </w:r>
    </w:p>
    <w:p w14:paraId="0BB84530" w14:textId="77777777" w:rsidR="00BC710F" w:rsidRDefault="00AF44E2">
      <w:pPr>
        <w:spacing w:before="100"/>
      </w:pPr>
      <w:r>
        <w:rPr>
          <w:rFonts w:ascii="Courier New" w:hAnsi="Courier New"/>
          <w:b/>
          <w:color w:val="2E75B6"/>
          <w:sz w:val="20"/>
        </w:rPr>
        <w:t xml:space="preserve">194  </w:t>
      </w:r>
      <w:r>
        <w:rPr>
          <w:rFonts w:ascii="Courier New" w:hAnsi="Courier New"/>
          <w:color w:val="1A2E3B"/>
          <w:sz w:val="20"/>
        </w:rPr>
        <w:t>print("\n✓ All computations completed.")</w:t>
      </w:r>
    </w:p>
    <w:p w14:paraId="3742F6AA" w14:textId="77777777" w:rsidR="00BC710F" w:rsidRDefault="00AF44E2">
      <w:pPr>
        <w:spacing w:before="20" w:after="80"/>
        <w:ind w:left="440"/>
      </w:pPr>
      <w:r>
        <w:rPr>
          <w:color w:val="333333"/>
          <w:sz w:val="20"/>
        </w:rPr>
        <w:t>Final confirmation message indicating the script ran successfully.</w:t>
      </w:r>
    </w:p>
    <w:p w14:paraId="1EFDA264" w14:textId="77777777" w:rsidR="00BC710F" w:rsidRDefault="00AF44E2">
      <w:pPr>
        <w:spacing w:before="400" w:after="120"/>
      </w:pPr>
      <w:r>
        <w:rPr>
          <w:b/>
          <w:color w:val="1F4E79"/>
          <w:sz w:val="36"/>
          <w:szCs w:val="36"/>
        </w:rPr>
        <w:t>References</w:t>
      </w:r>
    </w:p>
    <w:p w14:paraId="034B8683" w14:textId="77777777" w:rsidR="00BC710F" w:rsidRDefault="00BC710F">
      <w:pPr>
        <w:pBdr>
          <w:bottom w:val="single" w:sz="6" w:space="1" w:color="2E75B6"/>
        </w:pBdr>
        <w:spacing w:before="140" w:after="140"/>
      </w:pPr>
    </w:p>
    <w:p w14:paraId="0373FB34" w14:textId="77777777" w:rsidR="00BC710F" w:rsidRDefault="00BC710F">
      <w:pPr>
        <w:spacing w:before="80"/>
      </w:pPr>
    </w:p>
    <w:p w14:paraId="1378A26F" w14:textId="77777777" w:rsidR="00BC710F" w:rsidRDefault="00AF44E2">
      <w:pPr>
        <w:spacing w:before="100" w:after="100"/>
        <w:ind w:left="720" w:hanging="720"/>
      </w:pPr>
      <w:r>
        <w:rPr>
          <w:b/>
          <w:color w:val="1F4E79"/>
          <w:sz w:val="20"/>
        </w:rPr>
        <w:t xml:space="preserve">[1]  </w:t>
      </w:r>
      <w:r>
        <w:rPr>
          <w:color w:val="222222"/>
          <w:sz w:val="20"/>
        </w:rPr>
        <w:t>Schedl, M., &amp; Bauer, C. (2018). An analysis of global and regional mainstreaminess for personalized music recommender systems. Journal of Mobile Multimedia, 14(1), 95–122. River Publishers. https://doi.org/10.13052/jmm1550-4646.1415</w:t>
      </w:r>
    </w:p>
    <w:p w14:paraId="15FC2AB3" w14:textId="77777777" w:rsidR="00BC710F" w:rsidRDefault="00AF44E2">
      <w:pPr>
        <w:spacing w:before="100" w:after="100"/>
        <w:ind w:left="720" w:hanging="720"/>
      </w:pPr>
      <w:r>
        <w:rPr>
          <w:b/>
          <w:color w:val="1F4E79"/>
          <w:sz w:val="20"/>
        </w:rPr>
        <w:t xml:space="preserve">[2]  </w:t>
      </w:r>
      <w:r>
        <w:rPr>
          <w:color w:val="222222"/>
          <w:sz w:val="20"/>
        </w:rPr>
        <w:t>Schedl, M. (2016). The LFM-1b dataset for music retrieval and recommendation. In Proceedings of the 2016 ACM International Conference on Multimedia Retrieval (ICMR '16), pp. 103–110. ACM. https://doi.org/10.1145/2911996.2912004</w:t>
      </w:r>
    </w:p>
    <w:p w14:paraId="05FEC9F8" w14:textId="77777777" w:rsidR="00BC710F" w:rsidRDefault="00AF44E2">
      <w:pPr>
        <w:spacing w:before="100" w:after="100"/>
        <w:ind w:left="720" w:hanging="720"/>
      </w:pPr>
      <w:r>
        <w:rPr>
          <w:b/>
          <w:color w:val="1F4E79"/>
          <w:sz w:val="20"/>
        </w:rPr>
        <w:t xml:space="preserve">[3]  </w:t>
      </w:r>
      <w:r>
        <w:rPr>
          <w:color w:val="222222"/>
          <w:sz w:val="20"/>
        </w:rPr>
        <w:t>Schedl, M., &amp; Bauer, C. (2017). Distance- and rank-based music mainstreaminess measurement. In Adjunct Publication of the 25th Conference on User Modeling, Adaptation and Personalization (UMAP '17), pp. 364–367. ACM. https://doi.org/10.1145/3099023.3099098</w:t>
      </w:r>
    </w:p>
    <w:p w14:paraId="1A96DC04" w14:textId="77777777" w:rsidR="00BC710F" w:rsidRDefault="00AF44E2">
      <w:pPr>
        <w:spacing w:before="100" w:after="100"/>
        <w:ind w:left="720" w:hanging="720"/>
      </w:pPr>
      <w:r>
        <w:rPr>
          <w:b/>
          <w:color w:val="1F4E79"/>
          <w:sz w:val="20"/>
        </w:rPr>
        <w:t xml:space="preserve">[4]  </w:t>
      </w:r>
      <w:r>
        <w:rPr>
          <w:color w:val="222222"/>
          <w:sz w:val="20"/>
        </w:rPr>
        <w:t>Schedl, M., &amp; Bauer, C. (2017). Introducing global and regional mainstreaminess for improving personalized music recommendation. In Proceedings of the 15th International Conference on Advances in Mobile Computing &amp; Multimedia (MoMM '17), pp. 74–81. ACM. https://doi.org/10.1145/3151848.3151849</w:t>
      </w:r>
    </w:p>
    <w:p w14:paraId="28834807" w14:textId="77777777" w:rsidR="00BC710F" w:rsidRDefault="00AF44E2">
      <w:pPr>
        <w:spacing w:before="100" w:after="100"/>
        <w:ind w:left="720" w:hanging="720"/>
      </w:pPr>
      <w:r>
        <w:rPr>
          <w:b/>
          <w:color w:val="1F4E79"/>
          <w:sz w:val="20"/>
        </w:rPr>
        <w:t xml:space="preserve">[5]  </w:t>
      </w:r>
      <w:r>
        <w:rPr>
          <w:color w:val="222222"/>
          <w:sz w:val="20"/>
        </w:rPr>
        <w:t>Bauer, C., &amp; Schedl, M. (2019). Global and country-specific mainstreaminess measures: Definitions, analysis, and usage for improving personalized music recommendation systems. PLOS ONE, 14(6), e0217389. https://doi.org/10.1371/journal.pone.0217389</w:t>
      </w:r>
    </w:p>
    <w:p w14:paraId="4F6F0A13" w14:textId="77777777" w:rsidR="00BC710F" w:rsidRDefault="00AF44E2">
      <w:pPr>
        <w:spacing w:before="100" w:after="100"/>
        <w:ind w:left="720" w:hanging="720"/>
      </w:pPr>
      <w:r>
        <w:rPr>
          <w:b/>
          <w:color w:val="1F4E79"/>
          <w:sz w:val="20"/>
        </w:rPr>
        <w:t xml:space="preserve">[6]  </w:t>
      </w:r>
      <w:r>
        <w:rPr>
          <w:color w:val="222222"/>
          <w:sz w:val="20"/>
        </w:rPr>
        <w:t>Vigliensoni, G., &amp; Fujinaga, I. (2016). Automatic music recommendation systems: Do demographic, profiling, and contextual features improve their performance? In Proceedings of the 17th International Society for Music Information Retrieval Conference (ISMIR 2016), pp. 94–100.</w:t>
      </w:r>
    </w:p>
    <w:p w14:paraId="71E24EB5" w14:textId="77777777" w:rsidR="00BC710F" w:rsidRDefault="00AF44E2">
      <w:pPr>
        <w:spacing w:before="100" w:after="100"/>
        <w:ind w:left="720" w:hanging="720"/>
      </w:pPr>
      <w:r>
        <w:rPr>
          <w:b/>
          <w:color w:val="1F4E79"/>
          <w:sz w:val="20"/>
        </w:rPr>
        <w:t xml:space="preserve">[7]  </w:t>
      </w:r>
      <w:r>
        <w:rPr>
          <w:color w:val="222222"/>
          <w:sz w:val="20"/>
        </w:rPr>
        <w:t>Salton, G., &amp; McGill, M. J. (1983). Introduction to Modern Information Retrieval. McGraw-Hill.</w:t>
      </w:r>
    </w:p>
    <w:p w14:paraId="11F26926" w14:textId="77777777" w:rsidR="00BC710F" w:rsidRDefault="00AF44E2">
      <w:pPr>
        <w:spacing w:before="100" w:after="100"/>
        <w:ind w:left="720" w:hanging="720"/>
      </w:pPr>
      <w:r>
        <w:rPr>
          <w:b/>
          <w:color w:val="1F4E79"/>
          <w:sz w:val="20"/>
        </w:rPr>
        <w:t xml:space="preserve">[8]  </w:t>
      </w:r>
      <w:r>
        <w:rPr>
          <w:color w:val="222222"/>
          <w:sz w:val="20"/>
        </w:rPr>
        <w:t>Kullback, S., &amp; Leibler, R. A. (1951). On information and sufficiency. Annals of Mathematical Statistics, 22(1), 79–86. https://doi.org/10.1214/aoms/1177729694</w:t>
      </w:r>
    </w:p>
    <w:p w14:paraId="1BB87FCB" w14:textId="77777777" w:rsidR="00BC710F" w:rsidRDefault="00AF44E2">
      <w:pPr>
        <w:spacing w:before="100" w:after="100"/>
        <w:ind w:left="720" w:hanging="720"/>
      </w:pPr>
      <w:r>
        <w:rPr>
          <w:b/>
          <w:color w:val="1F4E79"/>
          <w:sz w:val="20"/>
        </w:rPr>
        <w:lastRenderedPageBreak/>
        <w:t xml:space="preserve">[9]  </w:t>
      </w:r>
      <w:r>
        <w:rPr>
          <w:color w:val="222222"/>
          <w:sz w:val="20"/>
        </w:rPr>
        <w:t>Kendall, M. G. (1938). A new measure of rank correlation. Biometrika, 30(1–2), 81–93. https://doi.org/10.1093/biomet/30.1-2.81</w:t>
      </w:r>
    </w:p>
    <w:p w14:paraId="100B4FF0" w14:textId="77777777" w:rsidR="00BC710F" w:rsidRDefault="00AF44E2">
      <w:pPr>
        <w:spacing w:before="100" w:after="100"/>
        <w:ind w:left="720" w:hanging="720"/>
      </w:pPr>
      <w:r>
        <w:rPr>
          <w:b/>
          <w:color w:val="1F4E79"/>
          <w:sz w:val="20"/>
        </w:rPr>
        <w:t xml:space="preserve">[10]  </w:t>
      </w:r>
      <w:r>
        <w:rPr>
          <w:color w:val="222222"/>
          <w:sz w:val="20"/>
        </w:rPr>
        <w:t>Celma, Ò. (2010). Music Recommendation and Discovery: The Long Tail, Long Fail, and Long Play in the Digital Music Space. Springer. https://doi.org/10.1007/978-3-642-13287-2</w:t>
      </w:r>
    </w:p>
    <w:p w14:paraId="1D065EB7" w14:textId="77777777" w:rsidR="00BC710F" w:rsidRDefault="00AF44E2">
      <w:pPr>
        <w:spacing w:before="100" w:after="100"/>
        <w:ind w:left="720" w:hanging="720"/>
      </w:pPr>
      <w:r>
        <w:rPr>
          <w:b/>
          <w:color w:val="1F4E79"/>
          <w:sz w:val="20"/>
        </w:rPr>
        <w:t xml:space="preserve">[11]  </w:t>
      </w:r>
      <w:r>
        <w:rPr>
          <w:color w:val="222222"/>
          <w:sz w:val="20"/>
        </w:rPr>
        <w:t>Anthropic. (2024). Claude (AI assistant) [Large language model]. Used for AI-assisted dataset expansion in this project. https://www.anthropic.com</w:t>
      </w:r>
    </w:p>
    <w:sectPr w:rsidR="00BC710F">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6589" w14:textId="77777777" w:rsidR="00AF44E2" w:rsidRDefault="00AF44E2">
      <w:r>
        <w:separator/>
      </w:r>
    </w:p>
  </w:endnote>
  <w:endnote w:type="continuationSeparator" w:id="0">
    <w:p w14:paraId="0930C185" w14:textId="77777777" w:rsidR="00AF44E2" w:rsidRDefault="00AF4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A808" w14:textId="77777777" w:rsidR="00BC57C5" w:rsidRDefault="00AF44E2">
    <w:pPr>
      <w:pBdr>
        <w:top w:val="single" w:sz="6" w:space="1" w:color="2E75B6"/>
      </w:pBdr>
      <w:tabs>
        <w:tab w:val="right" w:pos="9026"/>
      </w:tabs>
    </w:pPr>
    <w:r>
      <w:rPr>
        <w:color w:val="595959"/>
        <w:sz w:val="18"/>
        <w:szCs w:val="18"/>
      </w:rPr>
      <w:tab/>
    </w:r>
    <w:proofErr w:type="spellStart"/>
    <w:r>
      <w:rPr>
        <w:color w:val="595959"/>
        <w:sz w:val="18"/>
        <w:szCs w:val="18"/>
      </w:rPr>
      <w:t>Page</w:t>
    </w:r>
    <w:proofErr w:type="spellEnd"/>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445A4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68574" w14:textId="77777777" w:rsidR="00AF44E2" w:rsidRDefault="00AF44E2">
      <w:r>
        <w:separator/>
      </w:r>
    </w:p>
  </w:footnote>
  <w:footnote w:type="continuationSeparator" w:id="0">
    <w:p w14:paraId="4620BFFE" w14:textId="77777777" w:rsidR="00AF44E2" w:rsidRDefault="00AF4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5535" w14:textId="77777777" w:rsidR="00BC57C5" w:rsidRDefault="00BC57C5">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01793"/>
    <w:multiLevelType w:val="hybridMultilevel"/>
    <w:tmpl w:val="1A30F50E"/>
    <w:lvl w:ilvl="0" w:tplc="D52C9BB2">
      <w:start w:val="1"/>
      <w:numFmt w:val="bullet"/>
      <w:lvlText w:val="•"/>
      <w:lvlJc w:val="left"/>
      <w:pPr>
        <w:ind w:left="720" w:hanging="360"/>
      </w:pPr>
    </w:lvl>
    <w:lvl w:ilvl="1" w:tplc="63CE6804">
      <w:numFmt w:val="decimal"/>
      <w:lvlText w:val=""/>
      <w:lvlJc w:val="left"/>
    </w:lvl>
    <w:lvl w:ilvl="2" w:tplc="CAAE0226">
      <w:numFmt w:val="decimal"/>
      <w:lvlText w:val=""/>
      <w:lvlJc w:val="left"/>
    </w:lvl>
    <w:lvl w:ilvl="3" w:tplc="D18C7296">
      <w:numFmt w:val="decimal"/>
      <w:lvlText w:val=""/>
      <w:lvlJc w:val="left"/>
    </w:lvl>
    <w:lvl w:ilvl="4" w:tplc="77C68314">
      <w:numFmt w:val="decimal"/>
      <w:lvlText w:val=""/>
      <w:lvlJc w:val="left"/>
    </w:lvl>
    <w:lvl w:ilvl="5" w:tplc="FC027F3C">
      <w:numFmt w:val="decimal"/>
      <w:lvlText w:val=""/>
      <w:lvlJc w:val="left"/>
    </w:lvl>
    <w:lvl w:ilvl="6" w:tplc="A0E8637C">
      <w:numFmt w:val="decimal"/>
      <w:lvlText w:val=""/>
      <w:lvlJc w:val="left"/>
    </w:lvl>
    <w:lvl w:ilvl="7" w:tplc="17AA3EB6">
      <w:numFmt w:val="decimal"/>
      <w:lvlText w:val=""/>
      <w:lvlJc w:val="left"/>
    </w:lvl>
    <w:lvl w:ilvl="8" w:tplc="4B3A45FA">
      <w:numFmt w:val="decimal"/>
      <w:lvlText w:val=""/>
      <w:lvlJc w:val="left"/>
    </w:lvl>
  </w:abstractNum>
  <w:abstractNum w:abstractNumId="1" w15:restartNumberingAfterBreak="0">
    <w:nsid w:val="46EB6D5F"/>
    <w:multiLevelType w:val="hybridMultilevel"/>
    <w:tmpl w:val="60B47646"/>
    <w:lvl w:ilvl="0" w:tplc="BB86BE04">
      <w:start w:val="1"/>
      <w:numFmt w:val="decimal"/>
      <w:lvlText w:val="%1."/>
      <w:lvlJc w:val="left"/>
      <w:pPr>
        <w:ind w:left="640" w:hanging="640"/>
      </w:pPr>
    </w:lvl>
    <w:lvl w:ilvl="1" w:tplc="38629936">
      <w:numFmt w:val="decimal"/>
      <w:lvlText w:val=""/>
      <w:lvlJc w:val="left"/>
    </w:lvl>
    <w:lvl w:ilvl="2" w:tplc="496874EA">
      <w:numFmt w:val="decimal"/>
      <w:lvlText w:val=""/>
      <w:lvlJc w:val="left"/>
    </w:lvl>
    <w:lvl w:ilvl="3" w:tplc="A068686C">
      <w:numFmt w:val="decimal"/>
      <w:lvlText w:val=""/>
      <w:lvlJc w:val="left"/>
    </w:lvl>
    <w:lvl w:ilvl="4" w:tplc="891A16CC">
      <w:numFmt w:val="decimal"/>
      <w:lvlText w:val=""/>
      <w:lvlJc w:val="left"/>
    </w:lvl>
    <w:lvl w:ilvl="5" w:tplc="FDF066AA">
      <w:numFmt w:val="decimal"/>
      <w:lvlText w:val=""/>
      <w:lvlJc w:val="left"/>
    </w:lvl>
    <w:lvl w:ilvl="6" w:tplc="034CEB1A">
      <w:numFmt w:val="decimal"/>
      <w:lvlText w:val=""/>
      <w:lvlJc w:val="left"/>
    </w:lvl>
    <w:lvl w:ilvl="7" w:tplc="0C88FC50">
      <w:numFmt w:val="decimal"/>
      <w:lvlText w:val=""/>
      <w:lvlJc w:val="left"/>
    </w:lvl>
    <w:lvl w:ilvl="8" w:tplc="3320D9D8">
      <w:numFmt w:val="decimal"/>
      <w:lvlText w:val=""/>
      <w:lvlJc w:val="left"/>
    </w:lvl>
  </w:abstractNum>
  <w:abstractNum w:abstractNumId="2" w15:restartNumberingAfterBreak="0">
    <w:nsid w:val="4E851B27"/>
    <w:multiLevelType w:val="hybridMultilevel"/>
    <w:tmpl w:val="0A96942E"/>
    <w:lvl w:ilvl="0" w:tplc="20BC3DCA">
      <w:start w:val="1"/>
      <w:numFmt w:val="bullet"/>
      <w:lvlText w:val="●"/>
      <w:lvlJc w:val="left"/>
      <w:pPr>
        <w:ind w:left="720" w:hanging="360"/>
      </w:pPr>
    </w:lvl>
    <w:lvl w:ilvl="1" w:tplc="E4065366">
      <w:start w:val="1"/>
      <w:numFmt w:val="bullet"/>
      <w:lvlText w:val="○"/>
      <w:lvlJc w:val="left"/>
      <w:pPr>
        <w:ind w:left="1440" w:hanging="360"/>
      </w:pPr>
    </w:lvl>
    <w:lvl w:ilvl="2" w:tplc="FB8CEEFA">
      <w:start w:val="1"/>
      <w:numFmt w:val="bullet"/>
      <w:lvlText w:val="■"/>
      <w:lvlJc w:val="left"/>
      <w:pPr>
        <w:ind w:left="2160" w:hanging="360"/>
      </w:pPr>
    </w:lvl>
    <w:lvl w:ilvl="3" w:tplc="841A5AE2">
      <w:start w:val="1"/>
      <w:numFmt w:val="bullet"/>
      <w:lvlText w:val="●"/>
      <w:lvlJc w:val="left"/>
      <w:pPr>
        <w:ind w:left="2880" w:hanging="360"/>
      </w:pPr>
    </w:lvl>
    <w:lvl w:ilvl="4" w:tplc="00B6A466">
      <w:start w:val="1"/>
      <w:numFmt w:val="bullet"/>
      <w:lvlText w:val="○"/>
      <w:lvlJc w:val="left"/>
      <w:pPr>
        <w:ind w:left="3600" w:hanging="360"/>
      </w:pPr>
    </w:lvl>
    <w:lvl w:ilvl="5" w:tplc="7B1A28F4">
      <w:start w:val="1"/>
      <w:numFmt w:val="bullet"/>
      <w:lvlText w:val="■"/>
      <w:lvlJc w:val="left"/>
      <w:pPr>
        <w:ind w:left="4320" w:hanging="360"/>
      </w:pPr>
    </w:lvl>
    <w:lvl w:ilvl="6" w:tplc="7922A1F2">
      <w:start w:val="1"/>
      <w:numFmt w:val="bullet"/>
      <w:lvlText w:val="●"/>
      <w:lvlJc w:val="left"/>
      <w:pPr>
        <w:ind w:left="5040" w:hanging="360"/>
      </w:pPr>
    </w:lvl>
    <w:lvl w:ilvl="7" w:tplc="5F78E2B4">
      <w:start w:val="1"/>
      <w:numFmt w:val="bullet"/>
      <w:lvlText w:val="●"/>
      <w:lvlJc w:val="left"/>
      <w:pPr>
        <w:ind w:left="5760" w:hanging="360"/>
      </w:pPr>
    </w:lvl>
    <w:lvl w:ilvl="8" w:tplc="8E3031CA">
      <w:start w:val="1"/>
      <w:numFmt w:val="bullet"/>
      <w:lvlText w:val="●"/>
      <w:lvlJc w:val="left"/>
      <w:pPr>
        <w:ind w:left="6480" w:hanging="360"/>
      </w:pPr>
    </w:lvl>
  </w:abstractNum>
  <w:abstractNum w:abstractNumId="3" w15:restartNumberingAfterBreak="0">
    <w:nsid w:val="5ADF68B0"/>
    <w:multiLevelType w:val="hybridMultilevel"/>
    <w:tmpl w:val="FA6A74FC"/>
    <w:lvl w:ilvl="0" w:tplc="61FC831E">
      <w:start w:val="1"/>
      <w:numFmt w:val="decimal"/>
      <w:lvlText w:val="%1."/>
      <w:lvlJc w:val="left"/>
      <w:pPr>
        <w:ind w:left="720" w:hanging="360"/>
      </w:pPr>
    </w:lvl>
    <w:lvl w:ilvl="1" w:tplc="8E18AE60">
      <w:numFmt w:val="decimal"/>
      <w:lvlText w:val=""/>
      <w:lvlJc w:val="left"/>
    </w:lvl>
    <w:lvl w:ilvl="2" w:tplc="1E98F2BA">
      <w:numFmt w:val="decimal"/>
      <w:lvlText w:val=""/>
      <w:lvlJc w:val="left"/>
    </w:lvl>
    <w:lvl w:ilvl="3" w:tplc="6AEA0F1E">
      <w:numFmt w:val="decimal"/>
      <w:lvlText w:val=""/>
      <w:lvlJc w:val="left"/>
    </w:lvl>
    <w:lvl w:ilvl="4" w:tplc="656AF6A8">
      <w:numFmt w:val="decimal"/>
      <w:lvlText w:val=""/>
      <w:lvlJc w:val="left"/>
    </w:lvl>
    <w:lvl w:ilvl="5" w:tplc="1B4C7B8C">
      <w:numFmt w:val="decimal"/>
      <w:lvlText w:val=""/>
      <w:lvlJc w:val="left"/>
    </w:lvl>
    <w:lvl w:ilvl="6" w:tplc="21562ADC">
      <w:numFmt w:val="decimal"/>
      <w:lvlText w:val=""/>
      <w:lvlJc w:val="left"/>
    </w:lvl>
    <w:lvl w:ilvl="7" w:tplc="C80C1752">
      <w:numFmt w:val="decimal"/>
      <w:lvlText w:val=""/>
      <w:lvlJc w:val="left"/>
    </w:lvl>
    <w:lvl w:ilvl="8" w:tplc="EE0CD1B0">
      <w:numFmt w:val="decimal"/>
      <w:lvlText w:val=""/>
      <w:lvlJc w:val="left"/>
    </w:lvl>
  </w:abstractNum>
  <w:num w:numId="1" w16cid:durableId="744229536">
    <w:abstractNumId w:val="2"/>
    <w:lvlOverride w:ilvl="0">
      <w:startOverride w:val="1"/>
    </w:lvlOverride>
  </w:num>
  <w:num w:numId="2" w16cid:durableId="1395929515">
    <w:abstractNumId w:val="3"/>
    <w:lvlOverride w:ilvl="0">
      <w:startOverride w:val="1"/>
    </w:lvlOverride>
  </w:num>
  <w:num w:numId="3" w16cid:durableId="1326785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C5"/>
    <w:rsid w:val="0041717D"/>
    <w:rsid w:val="00445A47"/>
    <w:rsid w:val="00632E53"/>
    <w:rsid w:val="00983291"/>
    <w:rsid w:val="00AF44E2"/>
    <w:rsid w:val="00BC57C5"/>
    <w:rsid w:val="00BC710F"/>
    <w:rsid w:val="00F055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C31C"/>
  <w15:docId w15:val="{477FB953-8A5D-431E-B3F5-1B9F0792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20"/>
      <w:outlineLvl w:val="0"/>
    </w:pPr>
    <w:rPr>
      <w:b/>
      <w:bCs/>
      <w:color w:val="1F4E79"/>
      <w:sz w:val="36"/>
      <w:szCs w:val="36"/>
    </w:rPr>
  </w:style>
  <w:style w:type="paragraph" w:styleId="Balk2">
    <w:name w:val="heading 2"/>
    <w:uiPriority w:val="9"/>
    <w:unhideWhenUsed/>
    <w:qFormat/>
    <w:pPr>
      <w:spacing w:before="280" w:after="80"/>
      <w:outlineLvl w:val="1"/>
    </w:pPr>
    <w:rPr>
      <w:b/>
      <w:bCs/>
      <w:color w:val="2E75B6"/>
      <w:sz w:val="28"/>
      <w:szCs w:val="28"/>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stBilgi">
    <w:name w:val="header"/>
    <w:basedOn w:val="Normal"/>
    <w:link w:val="stBilgiChar"/>
    <w:uiPriority w:val="99"/>
    <w:unhideWhenUsed/>
    <w:rsid w:val="00445A47"/>
    <w:pPr>
      <w:tabs>
        <w:tab w:val="center" w:pos="4536"/>
        <w:tab w:val="right" w:pos="9072"/>
      </w:tabs>
    </w:pPr>
  </w:style>
  <w:style w:type="character" w:customStyle="1" w:styleId="stBilgiChar">
    <w:name w:val="Üst Bilgi Char"/>
    <w:basedOn w:val="VarsaylanParagrafYazTipi"/>
    <w:link w:val="stBilgi"/>
    <w:uiPriority w:val="99"/>
    <w:rsid w:val="00445A47"/>
  </w:style>
  <w:style w:type="paragraph" w:styleId="AltBilgi">
    <w:name w:val="footer"/>
    <w:basedOn w:val="Normal"/>
    <w:link w:val="AltBilgiChar"/>
    <w:uiPriority w:val="99"/>
    <w:unhideWhenUsed/>
    <w:rsid w:val="00445A47"/>
    <w:pPr>
      <w:tabs>
        <w:tab w:val="center" w:pos="4536"/>
        <w:tab w:val="right" w:pos="9072"/>
      </w:tabs>
    </w:pPr>
  </w:style>
  <w:style w:type="character" w:customStyle="1" w:styleId="AltBilgiChar">
    <w:name w:val="Alt Bilgi Char"/>
    <w:basedOn w:val="VarsaylanParagrafYazTipi"/>
    <w:link w:val="AltBilgi"/>
    <w:uiPriority w:val="99"/>
    <w:rsid w:val="00445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5069</Words>
  <Characters>31647</Characters>
  <Application>Microsoft Office Word</Application>
  <DocSecurity>0</DocSecurity>
  <Lines>802</Lines>
  <Paragraphs>489</Paragraphs>
  <ScaleCrop>false</ScaleCrop>
  <Company/>
  <LinksUpToDate>false</LinksUpToDate>
  <CharactersWithSpaces>37129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Doğukan  AYDIN</cp:lastModifiedBy>
  <cp:revision>3</cp:revision>
  <dcterms:created xsi:type="dcterms:W3CDTF">2026-03-28T13:47:00Z</dcterms:created>
  <dcterms:modified xsi:type="dcterms:W3CDTF">2026-04-12T19:41:00Z</dcterms:modified>
</cp:coreProperties>
</file>