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Oliver Grant</w:t>
      </w:r>
    </w:p>
    <w:p>
      <w:r>
        <w:t>Marketing Manager</w:t>
      </w:r>
    </w:p>
    <w:p>
      <w:r>
        <w:t>oliver.10@example.com | +44 7711 171271 | Dublin, Ireland | LinkedIn: linkedin.com/in/oliver-10</w:t>
      </w:r>
    </w:p>
    <w:p>
      <w:pPr>
        <w:pStyle w:val="Heading2"/>
      </w:pPr>
      <w:r>
        <w:t>Profile</w:t>
      </w:r>
    </w:p>
    <w:p>
      <w:r>
        <w:t>Marketing Manager with 3 years of experience across 2 organisations. Known for measurable results and calm delivery under pressure.</w:t>
      </w:r>
    </w:p>
    <w:p>
      <w:pPr>
        <w:pStyle w:val="Heading2"/>
      </w:pPr>
      <w:r>
        <w:t>Experience</w:t>
      </w:r>
    </w:p>
    <w:p>
      <w:r>
        <w:rPr>
          <w:b/>
        </w:rPr>
        <w:t>Marketing Manager</w:t>
      </w:r>
      <w:r>
        <w:t xml:space="preserve"> · Vela Travel, Lisbon, Portugal</w:t>
        <w:tab/>
        <w:t>Sep 2025 – Present</w:t>
      </w:r>
    </w:p>
    <w:p>
      <w:pPr>
        <w:pStyle w:val="ListBullet"/>
      </w:pPr>
      <w:r>
        <w:t>Rebuilt attribution model, reallocating 30% of spend to channels with 2.1x ROAS</w:t>
      </w:r>
    </w:p>
    <w:p>
      <w:pPr>
        <w:pStyle w:val="ListBullet"/>
      </w:pPr>
      <w:r>
        <w:t>Grew organic traffic from 18K to 145K monthly visits in 14 months</w:t>
      </w:r>
    </w:p>
    <w:p>
      <w:r>
        <w:rPr>
          <w:b/>
        </w:rPr>
        <w:t>Growth Marketing Lead</w:t>
      </w:r>
      <w:r>
        <w:t xml:space="preserve"> · Arcadia Foods, Dublin, Ireland</w:t>
        <w:tab/>
        <w:t>May 2023 – Feb 2025</w:t>
      </w:r>
    </w:p>
    <w:p>
      <w:pPr>
        <w:pStyle w:val="ListBullet"/>
      </w:pPr>
      <w:r>
        <w:t>Hired and led a team of 5 across content, SEO and paid acquisition</w:t>
      </w:r>
    </w:p>
    <w:p>
      <w:pPr>
        <w:pStyle w:val="ListBullet"/>
      </w:pPr>
      <w:r>
        <w:t>Produced 60+ long-form articles and 3 gated reports generating 4,800 leads</w:t>
      </w:r>
    </w:p>
    <w:p>
      <w:pPr>
        <w:pStyle w:val="ListBullet"/>
      </w:pPr>
      <w:r>
        <w:t>Rebuilt attribution model, reallocating 30% of spend to channels with 2.1x ROAS</w:t>
      </w:r>
    </w:p>
    <w:p>
      <w:pPr>
        <w:pStyle w:val="Heading2"/>
      </w:pPr>
      <w:r>
        <w:t>Projects</w:t>
      </w:r>
    </w:p>
    <w:p>
      <w:r>
        <w:t>Compass side project — Open-source tool used by 300+ people to track weekly goals. TypeScript, SQLite</w:t>
      </w:r>
    </w:p>
    <w:p>
      <w:pPr>
        <w:pStyle w:val="Heading2"/>
      </w:pPr>
      <w:r>
        <w:t>Education</w:t>
      </w:r>
    </w:p>
    <w:p>
      <w:r>
        <w:t>BA Communications, University of Amsterdam, Amsterdam, Netherlands  2022</w:t>
      </w:r>
    </w:p>
    <w:p>
      <w:pPr>
        <w:pStyle w:val="Heading2"/>
      </w:pPr>
      <w:r>
        <w:t>Skills</w:t>
      </w:r>
    </w:p>
    <w:p>
      <w:r>
        <w:rPr>
          <w:b/>
        </w:rPr>
        <w:t xml:space="preserve">Channels: </w:t>
      </w:r>
      <w:r>
        <w:t>SEO, Paid search, Lifecycle email, Social</w:t>
      </w:r>
    </w:p>
    <w:p>
      <w:r>
        <w:rPr>
          <w:b/>
        </w:rPr>
        <w:t xml:space="preserve">Tools: </w:t>
      </w:r>
      <w:r>
        <w:t>HubSpot, GA4, Looker Studio, Figma</w:t>
      </w:r>
    </w:p>
    <w:p>
      <w:pPr>
        <w:pStyle w:val="Heading2"/>
      </w:pPr>
      <w:r>
        <w:t>Certifications</w:t>
      </w:r>
    </w:p>
    <w:p>
      <w:r>
        <w:t>Google Ads Search Certification — Google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hirecute evals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