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9A2A1" w14:textId="2968236D" w:rsidR="003E03A1" w:rsidRDefault="003E03A1" w:rsidP="002F2A2B">
      <w:pPr>
        <w:rPr>
          <w:rFonts w:ascii="Segoe UI Emoji" w:hAnsi="Segoe UI Emoji" w:cs="Segoe UI Emoji"/>
          <w:b/>
          <w:bCs/>
        </w:rPr>
      </w:pPr>
      <w:r>
        <w:rPr>
          <w:rFonts w:ascii="Segoe UI Emoji" w:hAnsi="Segoe UI Emoji" w:cs="Segoe UI Emoji"/>
          <w:b/>
          <w:bCs/>
          <w:noProof/>
          <w:lang w:val="en-US"/>
        </w:rPr>
        <w:drawing>
          <wp:anchor distT="0" distB="0" distL="114300" distR="114300" simplePos="0" relativeHeight="251660288" behindDoc="0" locked="0" layoutInCell="1" allowOverlap="1" wp14:anchorId="56178AF2" wp14:editId="5AB380E4">
            <wp:simplePos x="0" y="0"/>
            <wp:positionH relativeFrom="column">
              <wp:posOffset>-479425</wp:posOffset>
            </wp:positionH>
            <wp:positionV relativeFrom="paragraph">
              <wp:posOffset>-723900</wp:posOffset>
            </wp:positionV>
            <wp:extent cx="1478280" cy="1471710"/>
            <wp:effectExtent l="0" t="0" r="7620" b="0"/>
            <wp:wrapNone/>
            <wp:docPr id="532916364" name="Picture 3" descr="A logo of a globe and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16364" name="Picture 3" descr="A logo of a globe and a graduation cap&#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78280" cy="1471710"/>
                    </a:xfrm>
                    <a:prstGeom prst="rect">
                      <a:avLst/>
                    </a:prstGeom>
                  </pic:spPr>
                </pic:pic>
              </a:graphicData>
            </a:graphic>
            <wp14:sizeRelH relativeFrom="page">
              <wp14:pctWidth>0</wp14:pctWidth>
            </wp14:sizeRelH>
            <wp14:sizeRelV relativeFrom="page">
              <wp14:pctHeight>0</wp14:pctHeight>
            </wp14:sizeRelV>
          </wp:anchor>
        </w:drawing>
      </w:r>
      <w:r w:rsidR="005C7AB1">
        <w:rPr>
          <w:rFonts w:ascii="Segoe UI Emoji" w:hAnsi="Segoe UI Emoji" w:cs="Segoe UI Emoji"/>
          <w:b/>
          <w:bCs/>
          <w:noProof/>
          <w:lang w:val="en-US"/>
        </w:rPr>
        <w:drawing>
          <wp:anchor distT="0" distB="0" distL="114300" distR="114300" simplePos="0" relativeHeight="251661312" behindDoc="0" locked="0" layoutInCell="1" allowOverlap="1" wp14:anchorId="7721F177" wp14:editId="5A9588A1">
            <wp:simplePos x="0" y="0"/>
            <wp:positionH relativeFrom="column">
              <wp:posOffset>4886325</wp:posOffset>
            </wp:positionH>
            <wp:positionV relativeFrom="paragraph">
              <wp:posOffset>-891539</wp:posOffset>
            </wp:positionV>
            <wp:extent cx="1546860" cy="1546860"/>
            <wp:effectExtent l="0" t="0" r="0" b="0"/>
            <wp:wrapNone/>
            <wp:docPr id="515790393" name="Picture 2" descr="A logo with a egyptian god holding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90393" name="Picture 2" descr="A logo with a egyptian god holding a staff&#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546860" cy="1546860"/>
                    </a:xfrm>
                    <a:prstGeom prst="rect">
                      <a:avLst/>
                    </a:prstGeom>
                  </pic:spPr>
                </pic:pic>
              </a:graphicData>
            </a:graphic>
            <wp14:sizeRelH relativeFrom="page">
              <wp14:pctWidth>0</wp14:pctWidth>
            </wp14:sizeRelH>
            <wp14:sizeRelV relativeFrom="page">
              <wp14:pctHeight>0</wp14:pctHeight>
            </wp14:sizeRelV>
          </wp:anchor>
        </w:drawing>
      </w:r>
    </w:p>
    <w:p w14:paraId="5AF7416C" w14:textId="74EB067E" w:rsidR="005C7AB1" w:rsidRPr="005C7AB1" w:rsidRDefault="003E03A1" w:rsidP="005C7AB1">
      <w:pPr>
        <w:pStyle w:val="Heading1"/>
        <w:rPr>
          <w:b/>
          <w:bCs/>
        </w:rPr>
      </w:pPr>
      <w:r w:rsidRPr="005C7AB1">
        <w:rPr>
          <w:rFonts w:ascii="Segoe UI Emoji" w:hAnsi="Segoe UI Emoji" w:cs="Segoe UI Emoji"/>
          <w:b/>
          <w:bCs/>
          <w:noProof/>
          <w:lang w:val="en-US"/>
        </w:rPr>
        <mc:AlternateContent>
          <mc:Choice Requires="wps">
            <w:drawing>
              <wp:anchor distT="0" distB="0" distL="114300" distR="114300" simplePos="0" relativeHeight="251659264" behindDoc="0" locked="0" layoutInCell="1" allowOverlap="1" wp14:anchorId="43B480E0" wp14:editId="6E5CAF76">
                <wp:simplePos x="0" y="0"/>
                <wp:positionH relativeFrom="margin">
                  <wp:align>left</wp:align>
                </wp:positionH>
                <wp:positionV relativeFrom="paragraph">
                  <wp:posOffset>1850390</wp:posOffset>
                </wp:positionV>
                <wp:extent cx="5676900" cy="2758440"/>
                <wp:effectExtent l="0" t="0" r="0" b="3810"/>
                <wp:wrapNone/>
                <wp:docPr id="468726863" name="Text Box 1"/>
                <wp:cNvGraphicFramePr/>
                <a:graphic xmlns:a="http://schemas.openxmlformats.org/drawingml/2006/main">
                  <a:graphicData uri="http://schemas.microsoft.com/office/word/2010/wordprocessingShape">
                    <wps:wsp>
                      <wps:cNvSpPr txBox="1"/>
                      <wps:spPr>
                        <a:xfrm>
                          <a:off x="0" y="0"/>
                          <a:ext cx="5676900" cy="2758440"/>
                        </a:xfrm>
                        <a:prstGeom prst="rect">
                          <a:avLst/>
                        </a:prstGeom>
                        <a:solidFill>
                          <a:schemeClr val="lt1"/>
                        </a:solidFill>
                        <a:ln w="6350">
                          <a:noFill/>
                        </a:ln>
                      </wps:spPr>
                      <wps:txbx>
                        <w:txbxContent>
                          <w:p w14:paraId="657759C1" w14:textId="2B5F5A5E" w:rsidR="003E03A1" w:rsidRDefault="003E03A1">
                            <w:pPr>
                              <w:rPr>
                                <w:rFonts w:ascii="Segoe UI Emoji" w:hAnsi="Segoe UI Emoji" w:cs="Segoe UI Emoji"/>
                                <w:b/>
                                <w:bCs/>
                                <w:sz w:val="72"/>
                                <w:szCs w:val="72"/>
                              </w:rPr>
                            </w:pPr>
                            <w:r w:rsidRPr="003E03A1">
                              <w:rPr>
                                <w:rFonts w:ascii="Segoe UI Emoji" w:hAnsi="Segoe UI Emoji" w:cs="Segoe UI Emoji"/>
                                <w:b/>
                                <w:bCs/>
                                <w:sz w:val="72"/>
                                <w:szCs w:val="72"/>
                              </w:rPr>
                              <w:t>Supply chain analysis Project</w:t>
                            </w:r>
                          </w:p>
                          <w:p w14:paraId="3F3E1006" w14:textId="7C72AA91" w:rsidR="003E03A1" w:rsidRPr="003E03A1" w:rsidRDefault="003E03A1">
                            <w:pPr>
                              <w:rPr>
                                <w:sz w:val="40"/>
                                <w:szCs w:val="40"/>
                              </w:rPr>
                            </w:pPr>
                            <w:r w:rsidRPr="003E03A1">
                              <w:rPr>
                                <w:rFonts w:ascii="Segoe UI Emoji" w:hAnsi="Segoe UI Emoji" w:cs="Segoe UI Emoji"/>
                                <w:b/>
                                <w:bCs/>
                                <w:sz w:val="40"/>
                                <w:szCs w:val="40"/>
                              </w:rPr>
                              <w:t>Date</w:t>
                            </w:r>
                            <w:r>
                              <w:rPr>
                                <w:rFonts w:ascii="Segoe UI Emoji" w:hAnsi="Segoe UI Emoji" w:cs="Segoe UI Emoji"/>
                                <w:b/>
                                <w:bCs/>
                                <w:sz w:val="40"/>
                                <w:szCs w:val="40"/>
                              </w:rPr>
                              <w:t xml:space="preserve">: </w:t>
                            </w:r>
                            <w:r w:rsidR="00E40AE0">
                              <w:rPr>
                                <w:rFonts w:ascii="Segoe UI Emoji" w:hAnsi="Segoe UI Emoji" w:cs="Segoe UI Emoji" w:hint="cs"/>
                                <w:b/>
                                <w:bCs/>
                                <w:sz w:val="40"/>
                                <w:szCs w:val="40"/>
                                <w:rtl/>
                              </w:rPr>
                              <w:t>16</w:t>
                            </w:r>
                            <w:r>
                              <w:rPr>
                                <w:rFonts w:ascii="Segoe UI Emoji" w:hAnsi="Segoe UI Emoji" w:cs="Segoe UI Emoji"/>
                                <w:b/>
                                <w:bCs/>
                                <w:sz w:val="40"/>
                                <w:szCs w:val="40"/>
                              </w:rPr>
                              <w:t>/</w:t>
                            </w:r>
                            <w:r w:rsidR="00E40AE0">
                              <w:rPr>
                                <w:rFonts w:ascii="Segoe UI Emoji" w:hAnsi="Segoe UI Emoji" w:cs="Segoe UI Emoji" w:hint="cs"/>
                                <w:b/>
                                <w:bCs/>
                                <w:sz w:val="40"/>
                                <w:szCs w:val="40"/>
                                <w:rtl/>
                              </w:rPr>
                              <w:t>11</w:t>
                            </w:r>
                            <w:r>
                              <w:rPr>
                                <w:rFonts w:ascii="Segoe UI Emoji" w:hAnsi="Segoe UI Emoji" w:cs="Segoe UI Emoji"/>
                                <w:b/>
                                <w:bCs/>
                                <w:sz w:val="40"/>
                                <w:szCs w:val="40"/>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480E0" id="_x0000_t202" coordsize="21600,21600" o:spt="202" path="m,l,21600r21600,l21600,xe">
                <v:stroke joinstyle="miter"/>
                <v:path gradientshapeok="t" o:connecttype="rect"/>
              </v:shapetype>
              <v:shape id="Text Box 1" o:spid="_x0000_s1026" type="#_x0000_t202" style="position:absolute;margin-left:0;margin-top:145.7pt;width:447pt;height:217.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" fillcolor="white [3201]" stroked="f" strokeweight=".5pt">
                <v:textbox>
                  <w:txbxContent>
                    <w:p w14:paraId="657759C1" w14:textId="2B5F5A5E" w:rsidR="003E03A1" w:rsidRDefault="003E03A1">
                      <w:pPr>
                        <w:rPr>
                          <w:rFonts w:ascii="Segoe UI Emoji" w:hAnsi="Segoe UI Emoji" w:cs="Segoe UI Emoji"/>
                          <w:b/>
                          <w:bCs/>
                          <w:sz w:val="72"/>
                          <w:szCs w:val="72"/>
                        </w:rPr>
                      </w:pPr>
                      <w:r w:rsidRPr="003E03A1">
                        <w:rPr>
                          <w:rFonts w:ascii="Segoe UI Emoji" w:hAnsi="Segoe UI Emoji" w:cs="Segoe UI Emoji"/>
                          <w:b/>
                          <w:bCs/>
                          <w:sz w:val="72"/>
                          <w:szCs w:val="72"/>
                        </w:rPr>
                        <w:t>Supply chain analysis Project</w:t>
                      </w:r>
                    </w:p>
                    <w:p w14:paraId="3F3E1006" w14:textId="7C72AA91" w:rsidR="003E03A1" w:rsidRPr="003E03A1" w:rsidRDefault="003E03A1">
                      <w:pPr>
                        <w:rPr>
                          <w:sz w:val="40"/>
                          <w:szCs w:val="40"/>
                        </w:rPr>
                      </w:pPr>
                      <w:r w:rsidRPr="003E03A1">
                        <w:rPr>
                          <w:rFonts w:ascii="Segoe UI Emoji" w:hAnsi="Segoe UI Emoji" w:cs="Segoe UI Emoji"/>
                          <w:b/>
                          <w:bCs/>
                          <w:sz w:val="40"/>
                          <w:szCs w:val="40"/>
                        </w:rPr>
                        <w:t>Date</w:t>
                      </w:r>
                      <w:r>
                        <w:rPr>
                          <w:rFonts w:ascii="Segoe UI Emoji" w:hAnsi="Segoe UI Emoji" w:cs="Segoe UI Emoji"/>
                          <w:b/>
                          <w:bCs/>
                          <w:sz w:val="40"/>
                          <w:szCs w:val="40"/>
                        </w:rPr>
                        <w:t xml:space="preserve">: </w:t>
                      </w:r>
                      <w:r w:rsidR="00E40AE0">
                        <w:rPr>
                          <w:rFonts w:ascii="Segoe UI Emoji" w:hAnsi="Segoe UI Emoji" w:cs="Segoe UI Emoji" w:hint="cs"/>
                          <w:b/>
                          <w:bCs/>
                          <w:sz w:val="40"/>
                          <w:szCs w:val="40"/>
                          <w:rtl/>
                        </w:rPr>
                        <w:t>16</w:t>
                      </w:r>
                      <w:r>
                        <w:rPr>
                          <w:rFonts w:ascii="Segoe UI Emoji" w:hAnsi="Segoe UI Emoji" w:cs="Segoe UI Emoji"/>
                          <w:b/>
                          <w:bCs/>
                          <w:sz w:val="40"/>
                          <w:szCs w:val="40"/>
                        </w:rPr>
                        <w:t>/</w:t>
                      </w:r>
                      <w:r w:rsidR="00E40AE0">
                        <w:rPr>
                          <w:rFonts w:ascii="Segoe UI Emoji" w:hAnsi="Segoe UI Emoji" w:cs="Segoe UI Emoji" w:hint="cs"/>
                          <w:b/>
                          <w:bCs/>
                          <w:sz w:val="40"/>
                          <w:szCs w:val="40"/>
                          <w:rtl/>
                        </w:rPr>
                        <w:t>11</w:t>
                      </w:r>
                      <w:r>
                        <w:rPr>
                          <w:rFonts w:ascii="Segoe UI Emoji" w:hAnsi="Segoe UI Emoji" w:cs="Segoe UI Emoji"/>
                          <w:b/>
                          <w:bCs/>
                          <w:sz w:val="40"/>
                          <w:szCs w:val="40"/>
                        </w:rPr>
                        <w:t>/2025</w:t>
                      </w:r>
                    </w:p>
                  </w:txbxContent>
                </v:textbox>
                <w10:wrap anchorx="margin"/>
              </v:shape>
            </w:pict>
          </mc:Fallback>
        </mc:AlternateContent>
      </w:r>
      <w:r w:rsidRPr="005C7AB1">
        <w:rPr>
          <w:rFonts w:ascii="Segoe UI Emoji" w:hAnsi="Segoe UI Emoji" w:cs="Segoe UI Emoji"/>
          <w:b/>
          <w:bCs/>
        </w:rPr>
        <w:br w:type="page"/>
      </w:r>
      <w:r w:rsidR="005C7AB1" w:rsidRPr="005C7AB1">
        <w:rPr>
          <w:b/>
          <w:bCs/>
        </w:rPr>
        <w:lastRenderedPageBreak/>
        <w:t>Table of Contents</w:t>
      </w:r>
    </w:p>
    <w:p w14:paraId="5A95A313" w14:textId="77777777" w:rsidR="005C7AB1" w:rsidRPr="005C7AB1" w:rsidRDefault="005C7AB1" w:rsidP="005C7AB1">
      <w:pPr>
        <w:pStyle w:val="ListNumber"/>
        <w:numPr>
          <w:ilvl w:val="0"/>
          <w:numId w:val="0"/>
        </w:numPr>
        <w:rPr>
          <w:sz w:val="28"/>
          <w:szCs w:val="28"/>
        </w:rPr>
      </w:pPr>
      <w:r w:rsidRPr="005C7AB1">
        <w:rPr>
          <w:sz w:val="28"/>
          <w:szCs w:val="28"/>
        </w:rPr>
        <w:t>1. Executive Summary</w:t>
      </w:r>
    </w:p>
    <w:p w14:paraId="399DFDBF" w14:textId="77777777" w:rsidR="005C7AB1" w:rsidRPr="005C7AB1" w:rsidRDefault="005C7AB1" w:rsidP="005C7AB1">
      <w:pPr>
        <w:pStyle w:val="ListNumber"/>
        <w:numPr>
          <w:ilvl w:val="0"/>
          <w:numId w:val="0"/>
        </w:numPr>
        <w:rPr>
          <w:sz w:val="28"/>
          <w:szCs w:val="28"/>
        </w:rPr>
      </w:pPr>
      <w:r w:rsidRPr="005C7AB1">
        <w:rPr>
          <w:sz w:val="28"/>
          <w:szCs w:val="28"/>
        </w:rPr>
        <w:t>2. Introduction</w:t>
      </w:r>
    </w:p>
    <w:p w14:paraId="7D1C6D29" w14:textId="77777777" w:rsidR="005C7AB1" w:rsidRPr="005C7AB1" w:rsidRDefault="005C7AB1" w:rsidP="005C7AB1">
      <w:pPr>
        <w:pStyle w:val="ListNumber"/>
        <w:numPr>
          <w:ilvl w:val="0"/>
          <w:numId w:val="0"/>
        </w:numPr>
        <w:rPr>
          <w:sz w:val="28"/>
          <w:szCs w:val="28"/>
        </w:rPr>
      </w:pPr>
      <w:r w:rsidRPr="005C7AB1">
        <w:rPr>
          <w:sz w:val="28"/>
          <w:szCs w:val="28"/>
        </w:rPr>
        <w:t>3. Resources</w:t>
      </w:r>
    </w:p>
    <w:p w14:paraId="4694C9DC" w14:textId="77777777" w:rsidR="005C7AB1" w:rsidRPr="005C7AB1" w:rsidRDefault="005C7AB1" w:rsidP="005C7AB1">
      <w:pPr>
        <w:pStyle w:val="ListNumber"/>
        <w:numPr>
          <w:ilvl w:val="0"/>
          <w:numId w:val="0"/>
        </w:numPr>
        <w:rPr>
          <w:sz w:val="28"/>
          <w:szCs w:val="28"/>
        </w:rPr>
      </w:pPr>
      <w:r w:rsidRPr="005C7AB1">
        <w:rPr>
          <w:sz w:val="28"/>
          <w:szCs w:val="28"/>
        </w:rPr>
        <w:t>4. Methodology</w:t>
      </w:r>
    </w:p>
    <w:p w14:paraId="5510E273" w14:textId="77777777" w:rsidR="005C7AB1" w:rsidRPr="005C7AB1" w:rsidRDefault="005C7AB1" w:rsidP="005C7AB1">
      <w:pPr>
        <w:pStyle w:val="ListNumber"/>
        <w:numPr>
          <w:ilvl w:val="0"/>
          <w:numId w:val="0"/>
        </w:numPr>
        <w:rPr>
          <w:sz w:val="28"/>
          <w:szCs w:val="28"/>
        </w:rPr>
      </w:pPr>
      <w:r w:rsidRPr="005C7AB1">
        <w:rPr>
          <w:sz w:val="28"/>
          <w:szCs w:val="28"/>
        </w:rPr>
        <w:t>5. Data Model</w:t>
      </w:r>
    </w:p>
    <w:p w14:paraId="3D58F88E" w14:textId="65CF8522" w:rsidR="005C7AB1" w:rsidRPr="005C7AB1" w:rsidRDefault="005C7AB1" w:rsidP="005C7AB1">
      <w:pPr>
        <w:pStyle w:val="ListNumber"/>
        <w:numPr>
          <w:ilvl w:val="0"/>
          <w:numId w:val="0"/>
        </w:numPr>
        <w:rPr>
          <w:sz w:val="28"/>
          <w:szCs w:val="28"/>
        </w:rPr>
      </w:pPr>
      <w:r w:rsidRPr="005C7AB1">
        <w:rPr>
          <w:sz w:val="28"/>
          <w:szCs w:val="28"/>
        </w:rPr>
        <w:t>6. Data Preparation</w:t>
      </w:r>
    </w:p>
    <w:p w14:paraId="4C00A9EC" w14:textId="679E7CF1" w:rsidR="005C7AB1" w:rsidRPr="005C7AB1" w:rsidRDefault="005C7AB1" w:rsidP="005C7AB1">
      <w:pPr>
        <w:pStyle w:val="ListNumber"/>
        <w:numPr>
          <w:ilvl w:val="0"/>
          <w:numId w:val="0"/>
        </w:numPr>
        <w:rPr>
          <w:sz w:val="28"/>
          <w:szCs w:val="28"/>
        </w:rPr>
      </w:pPr>
      <w:r w:rsidRPr="005C7AB1">
        <w:rPr>
          <w:sz w:val="28"/>
          <w:szCs w:val="28"/>
        </w:rPr>
        <w:t xml:space="preserve">7. </w:t>
      </w:r>
      <w:r>
        <w:rPr>
          <w:sz w:val="28"/>
          <w:szCs w:val="28"/>
        </w:rPr>
        <w:t>Overview</w:t>
      </w:r>
    </w:p>
    <w:p w14:paraId="5083A50A" w14:textId="346634F7" w:rsidR="005C7AB1" w:rsidRPr="005C7AB1" w:rsidRDefault="005C7AB1" w:rsidP="005C7AB1">
      <w:pPr>
        <w:pStyle w:val="ListNumber"/>
        <w:numPr>
          <w:ilvl w:val="0"/>
          <w:numId w:val="0"/>
        </w:numPr>
        <w:rPr>
          <w:sz w:val="28"/>
          <w:szCs w:val="28"/>
        </w:rPr>
      </w:pPr>
      <w:r w:rsidRPr="005C7AB1">
        <w:rPr>
          <w:sz w:val="28"/>
          <w:szCs w:val="28"/>
        </w:rPr>
        <w:t xml:space="preserve">8. </w:t>
      </w:r>
      <w:r>
        <w:rPr>
          <w:sz w:val="28"/>
          <w:szCs w:val="28"/>
        </w:rPr>
        <w:t xml:space="preserve"> </w:t>
      </w:r>
      <w:r w:rsidR="00F8728B" w:rsidRPr="005C7AB1">
        <w:rPr>
          <w:sz w:val="28"/>
          <w:szCs w:val="28"/>
        </w:rPr>
        <w:t>Supplier Performance</w:t>
      </w:r>
    </w:p>
    <w:p w14:paraId="655F5675" w14:textId="6AE7417F" w:rsidR="005C7AB1" w:rsidRPr="005C7AB1" w:rsidRDefault="005C7AB1" w:rsidP="005C7AB1">
      <w:pPr>
        <w:pStyle w:val="ListNumber"/>
        <w:numPr>
          <w:ilvl w:val="0"/>
          <w:numId w:val="0"/>
        </w:numPr>
        <w:rPr>
          <w:sz w:val="28"/>
          <w:szCs w:val="28"/>
        </w:rPr>
      </w:pPr>
      <w:r w:rsidRPr="005C7AB1">
        <w:rPr>
          <w:sz w:val="28"/>
          <w:szCs w:val="28"/>
        </w:rPr>
        <w:t xml:space="preserve">9. </w:t>
      </w:r>
      <w:r>
        <w:rPr>
          <w:sz w:val="28"/>
          <w:szCs w:val="28"/>
        </w:rPr>
        <w:t xml:space="preserve"> </w:t>
      </w:r>
      <w:r w:rsidRPr="005C7AB1">
        <w:rPr>
          <w:sz w:val="28"/>
          <w:szCs w:val="28"/>
        </w:rPr>
        <w:t>Product Performance</w:t>
      </w:r>
    </w:p>
    <w:p w14:paraId="4FD8DA41" w14:textId="7F638BD6" w:rsidR="00BB0504" w:rsidRDefault="00F8728B" w:rsidP="00BB0504">
      <w:pPr>
        <w:pStyle w:val="ListNumber"/>
        <w:numPr>
          <w:ilvl w:val="0"/>
          <w:numId w:val="0"/>
        </w:numPr>
        <w:tabs>
          <w:tab w:val="left" w:pos="1116"/>
        </w:tabs>
        <w:rPr>
          <w:sz w:val="28"/>
          <w:szCs w:val="28"/>
        </w:rPr>
      </w:pPr>
      <w:r>
        <w:rPr>
          <w:sz w:val="28"/>
          <w:szCs w:val="28"/>
        </w:rPr>
        <w:t>10</w:t>
      </w:r>
      <w:r w:rsidR="00BB0504">
        <w:rPr>
          <w:sz w:val="28"/>
          <w:szCs w:val="28"/>
        </w:rPr>
        <w:t>.</w:t>
      </w:r>
      <w:r w:rsidR="00BB0504" w:rsidRPr="00BB0504">
        <w:t xml:space="preserve"> </w:t>
      </w:r>
      <w:r w:rsidR="00BB0504" w:rsidRPr="00BB0504">
        <w:rPr>
          <w:sz w:val="28"/>
          <w:szCs w:val="28"/>
        </w:rPr>
        <w:t>Sales Performance &amp; Forecasting</w:t>
      </w:r>
      <w:r w:rsidR="00BB0504">
        <w:rPr>
          <w:sz w:val="28"/>
          <w:szCs w:val="28"/>
        </w:rPr>
        <w:tab/>
      </w:r>
    </w:p>
    <w:p w14:paraId="20EA8963" w14:textId="409B4EA7" w:rsidR="005C7AB1" w:rsidRPr="005C7AB1" w:rsidRDefault="00BB0504" w:rsidP="005C7AB1">
      <w:pPr>
        <w:pStyle w:val="ListNumber"/>
        <w:numPr>
          <w:ilvl w:val="0"/>
          <w:numId w:val="0"/>
        </w:numPr>
        <w:rPr>
          <w:sz w:val="28"/>
          <w:szCs w:val="28"/>
        </w:rPr>
      </w:pPr>
      <w:r>
        <w:rPr>
          <w:sz w:val="28"/>
          <w:szCs w:val="28"/>
        </w:rPr>
        <w:t>11</w:t>
      </w:r>
      <w:r w:rsidR="005C7AB1" w:rsidRPr="005C7AB1">
        <w:rPr>
          <w:sz w:val="28"/>
          <w:szCs w:val="28"/>
        </w:rPr>
        <w:t>. Recommendations</w:t>
      </w:r>
    </w:p>
    <w:p w14:paraId="60A55868" w14:textId="1D8D6168" w:rsidR="005C7AB1" w:rsidRPr="005C7AB1" w:rsidRDefault="00F8728B" w:rsidP="005C7AB1">
      <w:pPr>
        <w:pStyle w:val="ListNumber"/>
        <w:numPr>
          <w:ilvl w:val="0"/>
          <w:numId w:val="0"/>
        </w:numPr>
        <w:rPr>
          <w:sz w:val="28"/>
          <w:szCs w:val="28"/>
        </w:rPr>
      </w:pPr>
      <w:r>
        <w:rPr>
          <w:sz w:val="28"/>
          <w:szCs w:val="28"/>
        </w:rPr>
        <w:t>11</w:t>
      </w:r>
      <w:r w:rsidR="005C7AB1" w:rsidRPr="005C7AB1">
        <w:rPr>
          <w:sz w:val="28"/>
          <w:szCs w:val="28"/>
        </w:rPr>
        <w:t>. Limitations &amp; Future Work</w:t>
      </w:r>
    </w:p>
    <w:p w14:paraId="0944ADFA" w14:textId="71F4B308" w:rsidR="002F2A2B" w:rsidRPr="005C7AB1" w:rsidRDefault="00F8728B" w:rsidP="005C7AB1">
      <w:pPr>
        <w:pStyle w:val="ListNumber"/>
        <w:numPr>
          <w:ilvl w:val="0"/>
          <w:numId w:val="0"/>
        </w:numPr>
        <w:rPr>
          <w:sz w:val="28"/>
          <w:szCs w:val="28"/>
        </w:rPr>
      </w:pPr>
      <w:r>
        <w:rPr>
          <w:sz w:val="28"/>
          <w:szCs w:val="28"/>
        </w:rPr>
        <w:t>12</w:t>
      </w:r>
      <w:r w:rsidR="005C7AB1" w:rsidRPr="005C7AB1">
        <w:rPr>
          <w:sz w:val="28"/>
          <w:szCs w:val="28"/>
        </w:rPr>
        <w:t>. Conclusion</w:t>
      </w:r>
    </w:p>
    <w:p w14:paraId="5D8BDA84" w14:textId="594ADCC8" w:rsidR="005C7AB1" w:rsidRDefault="005C7AB1" w:rsidP="002F2A2B"/>
    <w:p w14:paraId="2804D4E7" w14:textId="5C685924" w:rsidR="005C7AB1" w:rsidRDefault="005C7AB1" w:rsidP="002F2A2B"/>
    <w:p w14:paraId="2A308EE6" w14:textId="23E6D8B6" w:rsidR="005C7AB1" w:rsidRDefault="005C7AB1" w:rsidP="002F2A2B"/>
    <w:p w14:paraId="6A1478B5" w14:textId="2E67B99B" w:rsidR="005C7AB1" w:rsidRDefault="005C7AB1" w:rsidP="002F2A2B"/>
    <w:p w14:paraId="5C4840D4" w14:textId="5AEBF6D5" w:rsidR="005C7AB1" w:rsidRDefault="005C7AB1" w:rsidP="002F2A2B"/>
    <w:p w14:paraId="29691FD9" w14:textId="40F792D6" w:rsidR="005C7AB1" w:rsidRDefault="005C7AB1" w:rsidP="002F2A2B"/>
    <w:p w14:paraId="74C8EEC3" w14:textId="5B7C9291" w:rsidR="005C7AB1" w:rsidRDefault="005C7AB1" w:rsidP="002F2A2B"/>
    <w:p w14:paraId="550FBBE3" w14:textId="57A7CCEE" w:rsidR="005C7AB1" w:rsidRDefault="005C7AB1" w:rsidP="002F2A2B"/>
    <w:p w14:paraId="5B6D9BA7" w14:textId="16F943AA" w:rsidR="005C7AB1" w:rsidRDefault="005C7AB1" w:rsidP="002F2A2B"/>
    <w:p w14:paraId="73A59D1B" w14:textId="33891889" w:rsidR="005C7AB1" w:rsidRDefault="005C7AB1" w:rsidP="002F2A2B"/>
    <w:p w14:paraId="2D7EFFD6" w14:textId="7C2973D4" w:rsidR="005C7AB1" w:rsidRDefault="005C7AB1" w:rsidP="002F2A2B"/>
    <w:p w14:paraId="5D4D89F8" w14:textId="02B2D5F9" w:rsidR="005C7AB1" w:rsidRDefault="005C7AB1" w:rsidP="002F2A2B"/>
    <w:p w14:paraId="1F817A8E" w14:textId="45475D65" w:rsidR="005C7AB1" w:rsidRPr="002F2A2B" w:rsidRDefault="005C7AB1" w:rsidP="002F2A2B"/>
    <w:p w14:paraId="78DBC8BE" w14:textId="77777777" w:rsidR="005C7AB1" w:rsidRDefault="005C7AB1" w:rsidP="005C7AB1">
      <w:pPr>
        <w:pStyle w:val="Heading1"/>
      </w:pPr>
      <w:r>
        <w:lastRenderedPageBreak/>
        <w:t>1. Executive Summary</w:t>
      </w:r>
    </w:p>
    <w:p w14:paraId="4CDD7A9F" w14:textId="7FF462B2" w:rsidR="002C7DD0" w:rsidRPr="002C7DD0" w:rsidRDefault="00E40AE0" w:rsidP="002C7DD0">
      <w:pPr>
        <w:rPr>
          <w:color w:val="000000"/>
        </w:rPr>
      </w:pPr>
      <w:r>
        <w:rPr>
          <w:color w:val="000000"/>
        </w:rPr>
        <w:t>This report provides a comprehensive analysis of supply chain performance based on actual data collected from various company systems during the period from January 2023 to September 2025:</w:t>
      </w:r>
      <w:r>
        <w:rPr>
          <w:color w:val="000000"/>
        </w:rPr>
        <w:br/>
      </w:r>
      <w:r>
        <w:rPr>
          <w:color w:val="000000"/>
        </w:rPr>
        <w:br/>
        <w:t xml:space="preserve">• Partner Companies: </w:t>
      </w:r>
      <w:r w:rsidR="008B010D">
        <w:rPr>
          <w:color w:val="000000"/>
        </w:rPr>
        <w:t>751</w:t>
      </w:r>
      <w:r>
        <w:rPr>
          <w:color w:val="000000"/>
        </w:rPr>
        <w:t xml:space="preserve"> active suppliers worldwide</w:t>
      </w:r>
      <w:r>
        <w:rPr>
          <w:color w:val="000000"/>
        </w:rPr>
        <w:br/>
        <w:t>• Operational Scale: Management of 36.2 million delivered units</w:t>
      </w:r>
      <w:r>
        <w:rPr>
          <w:color w:val="000000"/>
        </w:rPr>
        <w:br/>
        <w:t>• Inventory Efficiency: 194 days of available inventory</w:t>
      </w:r>
      <w:r>
        <w:rPr>
          <w:color w:val="000000"/>
        </w:rPr>
        <w:br/>
        <w:t>• Operational Quality: Achieving 3.03% perfect orders</w:t>
      </w:r>
      <w:r>
        <w:rPr>
          <w:color w:val="000000"/>
        </w:rPr>
        <w:br/>
        <w:t>• Cost Control: Average cost of 86.79% per unit</w:t>
      </w:r>
      <w:r>
        <w:rPr>
          <w:color w:val="000000"/>
        </w:rPr>
        <w:br/>
      </w:r>
      <w:r>
        <w:rPr>
          <w:color w:val="000000"/>
        </w:rPr>
        <w:br/>
      </w:r>
      <w:r w:rsidR="002C7DD0" w:rsidRPr="002C7DD0">
        <w:rPr>
          <w:color w:val="000000"/>
        </w:rPr>
        <w:t>Strategic recommendations target supplier optimization, improved inventory rotation, and enhanced logistics processes to support cost reduction and efficiency.</w:t>
      </w:r>
    </w:p>
    <w:p w14:paraId="7AF36162" w14:textId="67B5F2DC" w:rsidR="00790927" w:rsidRDefault="00790927" w:rsidP="002C7DD0"/>
    <w:p w14:paraId="1C929D61" w14:textId="77777777" w:rsidR="002C7DD0" w:rsidRDefault="002C7DD0" w:rsidP="002C7DD0"/>
    <w:p w14:paraId="4F31ECB2" w14:textId="77777777" w:rsidR="002C7DD0" w:rsidRDefault="002C7DD0" w:rsidP="002C7DD0">
      <w:pPr>
        <w:rPr>
          <w:rtl/>
        </w:rPr>
      </w:pPr>
    </w:p>
    <w:p w14:paraId="2AD302C6" w14:textId="6B57FE10" w:rsidR="002F2A2B" w:rsidRPr="002F2A2B" w:rsidRDefault="005C7AB1" w:rsidP="00790927">
      <w:pPr>
        <w:pStyle w:val="Heading1"/>
      </w:pPr>
      <w:r>
        <w:t>2</w:t>
      </w:r>
      <w:r w:rsidR="002F2A2B" w:rsidRPr="002F2A2B">
        <w:t>. Introduction</w:t>
      </w:r>
    </w:p>
    <w:p w14:paraId="57B85E3C" w14:textId="77777777" w:rsidR="002C7DD0" w:rsidRPr="002C7DD0" w:rsidRDefault="002C7DD0" w:rsidP="002C7DD0">
      <w:pPr>
        <w:rPr>
          <w:color w:val="000000"/>
        </w:rPr>
      </w:pPr>
      <w:r w:rsidRPr="002C7DD0">
        <w:rPr>
          <w:color w:val="000000"/>
        </w:rPr>
        <w:t xml:space="preserve">This project </w:t>
      </w:r>
      <w:proofErr w:type="spellStart"/>
      <w:r w:rsidRPr="002C7DD0">
        <w:rPr>
          <w:color w:val="000000"/>
        </w:rPr>
        <w:t>analyzes</w:t>
      </w:r>
      <w:proofErr w:type="spellEnd"/>
      <w:r w:rsidRPr="002C7DD0">
        <w:rPr>
          <w:color w:val="000000"/>
        </w:rPr>
        <w:t xml:space="preserve"> the company’s supply chain using data exported from multiple ERP modules. The datasets were integrated, cleaned, and </w:t>
      </w:r>
      <w:proofErr w:type="spellStart"/>
      <w:r w:rsidRPr="002C7DD0">
        <w:rPr>
          <w:color w:val="000000"/>
        </w:rPr>
        <w:t>modeled</w:t>
      </w:r>
      <w:proofErr w:type="spellEnd"/>
      <w:r w:rsidRPr="002C7DD0">
        <w:rPr>
          <w:color w:val="000000"/>
        </w:rPr>
        <w:t xml:space="preserve"> to create an analytical environment suitable for KPI tracking and performance assessment.</w:t>
      </w:r>
    </w:p>
    <w:p w14:paraId="57041589" w14:textId="77777777" w:rsidR="002C7DD0" w:rsidRPr="002C7DD0" w:rsidRDefault="002C7DD0" w:rsidP="002C7DD0">
      <w:pPr>
        <w:spacing w:line="240" w:lineRule="auto"/>
        <w:rPr>
          <w:color w:val="000000"/>
        </w:rPr>
      </w:pPr>
    </w:p>
    <w:p w14:paraId="6F92FBF9" w14:textId="2853125F" w:rsidR="002C7DD0" w:rsidRPr="002C7DD0" w:rsidRDefault="002C7DD0" w:rsidP="002C7DD0">
      <w:pPr>
        <w:spacing w:line="240" w:lineRule="auto"/>
        <w:rPr>
          <w:color w:val="000000"/>
        </w:rPr>
      </w:pPr>
      <w:r w:rsidRPr="002C7DD0">
        <w:rPr>
          <w:color w:val="000000"/>
        </w:rPr>
        <w:t>Systems Included</w:t>
      </w:r>
    </w:p>
    <w:p w14:paraId="55EF548E" w14:textId="29B37389" w:rsidR="002C7DD0" w:rsidRPr="002C7DD0" w:rsidRDefault="002C7DD0" w:rsidP="002C7DD0">
      <w:pPr>
        <w:spacing w:line="240" w:lineRule="auto"/>
        <w:rPr>
          <w:color w:val="000000"/>
        </w:rPr>
      </w:pPr>
      <w:r>
        <w:rPr>
          <w:color w:val="000000"/>
        </w:rPr>
        <w:t>•</w:t>
      </w:r>
      <w:r w:rsidRPr="002C7DD0">
        <w:rPr>
          <w:color w:val="000000"/>
        </w:rPr>
        <w:t>Supplier Relationship Management (SRM)</w:t>
      </w:r>
    </w:p>
    <w:p w14:paraId="601EF832" w14:textId="6CB3F12D" w:rsidR="002C7DD0" w:rsidRPr="002C7DD0" w:rsidRDefault="002C7DD0" w:rsidP="002C7DD0">
      <w:pPr>
        <w:spacing w:line="240" w:lineRule="auto"/>
        <w:rPr>
          <w:color w:val="000000"/>
        </w:rPr>
      </w:pPr>
      <w:r>
        <w:rPr>
          <w:color w:val="000000"/>
        </w:rPr>
        <w:t>•</w:t>
      </w:r>
      <w:r w:rsidRPr="002C7DD0">
        <w:rPr>
          <w:color w:val="000000"/>
        </w:rPr>
        <w:t>Warehouse Management System (WMS)</w:t>
      </w:r>
    </w:p>
    <w:p w14:paraId="55E95104" w14:textId="4E3839B7" w:rsidR="002C7DD0" w:rsidRPr="002C7DD0" w:rsidRDefault="002C7DD0" w:rsidP="002C7DD0">
      <w:pPr>
        <w:spacing w:line="240" w:lineRule="auto"/>
        <w:rPr>
          <w:color w:val="000000"/>
        </w:rPr>
      </w:pPr>
      <w:r>
        <w:rPr>
          <w:color w:val="000000"/>
        </w:rPr>
        <w:t>•</w:t>
      </w:r>
      <w:r w:rsidRPr="002C7DD0">
        <w:rPr>
          <w:color w:val="000000"/>
        </w:rPr>
        <w:t>Transportation Management System (TMS)</w:t>
      </w:r>
    </w:p>
    <w:p w14:paraId="6A99E658" w14:textId="698E6579" w:rsidR="002C7DD0" w:rsidRPr="002C7DD0" w:rsidRDefault="002C7DD0" w:rsidP="002C7DD0">
      <w:pPr>
        <w:rPr>
          <w:color w:val="000000"/>
        </w:rPr>
      </w:pPr>
      <w:r>
        <w:rPr>
          <w:color w:val="000000"/>
        </w:rPr>
        <w:t>•</w:t>
      </w:r>
      <w:r w:rsidRPr="002C7DD0">
        <w:rPr>
          <w:color w:val="000000"/>
        </w:rPr>
        <w:t>SAP Financial Data</w:t>
      </w:r>
    </w:p>
    <w:p w14:paraId="301ACE5B" w14:textId="2D26A705" w:rsidR="005C7AB1" w:rsidRPr="002F2A2B" w:rsidRDefault="002C7DD0" w:rsidP="002C7DD0">
      <w:r w:rsidRPr="002C7DD0">
        <w:rPr>
          <w:color w:val="000000"/>
        </w:rPr>
        <w:t>The goal is to transform raw data into actionable insights through Power BI dashboards, enabling better decision-making across procurement, manufacturing, logistics, and inventory operations.</w:t>
      </w:r>
    </w:p>
    <w:p w14:paraId="376D7AD1" w14:textId="567BADA7" w:rsidR="002F2A2B" w:rsidRPr="002F2A2B" w:rsidRDefault="005C7AB1" w:rsidP="003E03A1">
      <w:pPr>
        <w:pStyle w:val="Heading1"/>
      </w:pPr>
      <w:r>
        <w:lastRenderedPageBreak/>
        <w:t>3</w:t>
      </w:r>
      <w:r w:rsidR="002F2A2B" w:rsidRPr="002F2A2B">
        <w:t>. Resources</w:t>
      </w:r>
    </w:p>
    <w:p w14:paraId="7E0D6FE6" w14:textId="4FE6C4F3" w:rsidR="002F2A2B" w:rsidRPr="002F2A2B" w:rsidRDefault="002F2A2B" w:rsidP="003E03A1">
      <w:pPr>
        <w:numPr>
          <w:ilvl w:val="0"/>
          <w:numId w:val="1"/>
        </w:numPr>
      </w:pPr>
      <w:r w:rsidRPr="002F2A2B">
        <w:rPr>
          <w:b/>
          <w:bCs/>
        </w:rPr>
        <w:t>Dataset Source</w:t>
      </w:r>
      <w:r w:rsidRPr="002F2A2B">
        <w:t>: Excel sheet containing multiple columns related to products, customers, manufacturing, logistics, and suppliers</w:t>
      </w:r>
      <w:r w:rsidR="003E03A1">
        <w:rPr>
          <w:rFonts w:hint="cs"/>
          <w:rtl/>
        </w:rPr>
        <w:t xml:space="preserve"> </w:t>
      </w:r>
      <w:r w:rsidR="003E03A1">
        <w:rPr>
          <w:rtl/>
        </w:rPr>
        <w:br/>
      </w:r>
      <w:r w:rsidR="00103AED">
        <w:rPr>
          <w:lang w:val="en-US"/>
        </w:rPr>
        <w:t>The</w:t>
      </w:r>
      <w:r w:rsidR="003E03A1">
        <w:rPr>
          <w:lang w:val="en-US"/>
        </w:rPr>
        <w:t xml:space="preserve"> columns are </w:t>
      </w:r>
      <w:r w:rsidR="003E03A1" w:rsidRPr="003E03A1">
        <w:rPr>
          <w:lang w:val="en-US"/>
        </w:rPr>
        <w:t>(Product type, SKU, Price, Availability, Number of products sold, Revenue generated, Customer demographics, Stock levels, Lead times, Order quantities, Shipping times, Shipping carriers, Shipping costs, Supplier name, Location, Lead time, Production volumes, Manufacturing lead time, Manufacturing costs, Inspection results, Defect rates, Transportation modes, Routes, Costs)</w:t>
      </w:r>
      <w:r w:rsidRPr="002F2A2B">
        <w:t>.</w:t>
      </w:r>
    </w:p>
    <w:p w14:paraId="648AD1CC" w14:textId="0C2BA599" w:rsidR="002F2A2B" w:rsidRPr="002F2A2B" w:rsidRDefault="002F2A2B" w:rsidP="002F2A2B">
      <w:pPr>
        <w:numPr>
          <w:ilvl w:val="0"/>
          <w:numId w:val="1"/>
        </w:numPr>
      </w:pPr>
      <w:r w:rsidRPr="002F2A2B">
        <w:rPr>
          <w:b/>
          <w:bCs/>
        </w:rPr>
        <w:t>Tool Used</w:t>
      </w:r>
      <w:r w:rsidRPr="002F2A2B">
        <w:t xml:space="preserve">: Microsoft Power BI – for data cleaning, </w:t>
      </w:r>
      <w:r w:rsidR="0032333F" w:rsidRPr="002F2A2B">
        <w:t>modelling</w:t>
      </w:r>
      <w:r w:rsidRPr="002F2A2B">
        <w:t>, visual analysis, and dashboard creation.</w:t>
      </w:r>
    </w:p>
    <w:p w14:paraId="3C9F7A11" w14:textId="77777777" w:rsidR="002F2A2B" w:rsidRPr="002F2A2B" w:rsidRDefault="002F2A2B" w:rsidP="002F2A2B">
      <w:pPr>
        <w:numPr>
          <w:ilvl w:val="0"/>
          <w:numId w:val="1"/>
        </w:numPr>
      </w:pPr>
      <w:r w:rsidRPr="002F2A2B">
        <w:rPr>
          <w:b/>
          <w:bCs/>
        </w:rPr>
        <w:t>Team Members</w:t>
      </w:r>
      <w:r w:rsidRPr="002F2A2B">
        <w:t>:</w:t>
      </w:r>
    </w:p>
    <w:p w14:paraId="54444867" w14:textId="3DF5C46E" w:rsidR="00E40AE0" w:rsidRDefault="00E40AE0" w:rsidP="00E40AE0">
      <w:pPr>
        <w:ind w:left="360"/>
      </w:pPr>
      <w:r>
        <w:rPr>
          <w:rFonts w:hint="cs"/>
          <w:color w:val="000000"/>
          <w:rtl/>
        </w:rPr>
        <w:t xml:space="preserve"> </w:t>
      </w:r>
      <w:r w:rsidRPr="00E40AE0">
        <w:rPr>
          <w:color w:val="000000"/>
        </w:rPr>
        <w:t>• Eng. Amr Gamal</w:t>
      </w:r>
      <w:r w:rsidRPr="00E40AE0">
        <w:rPr>
          <w:color w:val="000000"/>
        </w:rPr>
        <w:br/>
      </w:r>
      <w:r>
        <w:rPr>
          <w:rFonts w:hint="cs"/>
          <w:color w:val="000000"/>
          <w:rtl/>
        </w:rPr>
        <w:t xml:space="preserve"> </w:t>
      </w:r>
      <w:r w:rsidRPr="00E40AE0">
        <w:rPr>
          <w:color w:val="000000"/>
        </w:rPr>
        <w:t>• Eng. Mohamed Bahgat</w:t>
      </w:r>
      <w:r w:rsidRPr="00E40AE0">
        <w:rPr>
          <w:color w:val="000000"/>
        </w:rPr>
        <w:br/>
      </w:r>
      <w:r>
        <w:rPr>
          <w:rFonts w:hint="cs"/>
          <w:color w:val="000000"/>
          <w:rtl/>
        </w:rPr>
        <w:t xml:space="preserve"> </w:t>
      </w:r>
      <w:r w:rsidRPr="00E40AE0">
        <w:rPr>
          <w:color w:val="000000"/>
        </w:rPr>
        <w:t>• Eng. Mohamed Sherif</w:t>
      </w:r>
      <w:r w:rsidRPr="00E40AE0">
        <w:rPr>
          <w:color w:val="000000"/>
        </w:rPr>
        <w:br/>
      </w:r>
      <w:r>
        <w:rPr>
          <w:rFonts w:hint="cs"/>
          <w:color w:val="000000"/>
          <w:rtl/>
        </w:rPr>
        <w:t xml:space="preserve"> </w:t>
      </w:r>
      <w:r w:rsidRPr="00E40AE0">
        <w:rPr>
          <w:color w:val="000000"/>
        </w:rPr>
        <w:t>• Eng. Ahmed Magdy</w:t>
      </w:r>
      <w:r w:rsidRPr="00E40AE0">
        <w:rPr>
          <w:color w:val="000000"/>
        </w:rPr>
        <w:br/>
      </w:r>
      <w:r>
        <w:rPr>
          <w:rFonts w:hint="cs"/>
          <w:color w:val="000000"/>
          <w:rtl/>
        </w:rPr>
        <w:t xml:space="preserve"> </w:t>
      </w:r>
      <w:r w:rsidRPr="00E40AE0">
        <w:rPr>
          <w:color w:val="000000"/>
        </w:rPr>
        <w:t>• Eng. Doha El-</w:t>
      </w:r>
      <w:proofErr w:type="spellStart"/>
      <w:r w:rsidRPr="00E40AE0">
        <w:rPr>
          <w:color w:val="000000"/>
        </w:rPr>
        <w:t>Shewemy</w:t>
      </w:r>
      <w:proofErr w:type="spellEnd"/>
      <w:r w:rsidRPr="00E40AE0">
        <w:rPr>
          <w:color w:val="000000"/>
        </w:rPr>
        <w:br/>
      </w:r>
      <w:r>
        <w:rPr>
          <w:rFonts w:hint="cs"/>
          <w:color w:val="000000"/>
          <w:rtl/>
        </w:rPr>
        <w:t xml:space="preserve"> </w:t>
      </w:r>
      <w:r w:rsidRPr="00E40AE0">
        <w:rPr>
          <w:color w:val="000000"/>
        </w:rPr>
        <w:t>• Eng. Hassan Helmy</w:t>
      </w:r>
    </w:p>
    <w:p w14:paraId="5B9EA2A3" w14:textId="77777777" w:rsidR="005C7AB1" w:rsidRPr="001E1A9A" w:rsidRDefault="005C7AB1" w:rsidP="005C7AB1">
      <w:pPr>
        <w:pStyle w:val="Heading1"/>
        <w:rPr>
          <w:lang w:val="en-US"/>
        </w:rPr>
      </w:pPr>
      <w:r>
        <w:t>4. Methodology</w:t>
      </w:r>
    </w:p>
    <w:p w14:paraId="6FD2240C" w14:textId="77777777" w:rsidR="005C7AB1" w:rsidRDefault="005C7AB1" w:rsidP="005C7AB1">
      <w:r>
        <w:t>1. Data Cleaning:</w:t>
      </w:r>
    </w:p>
    <w:p w14:paraId="6BBDE295" w14:textId="77777777" w:rsidR="005C7AB1" w:rsidRDefault="005C7AB1" w:rsidP="005C7AB1">
      <w:r>
        <w:t xml:space="preserve">   - Removed duplicates and null entries.</w:t>
      </w:r>
    </w:p>
    <w:p w14:paraId="6EAA62A4" w14:textId="4365E0C5" w:rsidR="005C7AB1" w:rsidRDefault="005C7AB1" w:rsidP="005C7AB1">
      <w:r>
        <w:t xml:space="preserve">   - </w:t>
      </w:r>
      <w:r w:rsidR="00103AED">
        <w:t>Standardised</w:t>
      </w:r>
      <w:r>
        <w:t xml:space="preserve"> naming conventions and corrected inconsistent numeric formats.</w:t>
      </w:r>
    </w:p>
    <w:p w14:paraId="199718CE" w14:textId="77777777" w:rsidR="005C7AB1" w:rsidRDefault="005C7AB1" w:rsidP="005C7AB1">
      <w:r>
        <w:t>2. Data Transformation:</w:t>
      </w:r>
    </w:p>
    <w:p w14:paraId="549F479D" w14:textId="77777777" w:rsidR="005C7AB1" w:rsidRDefault="005C7AB1" w:rsidP="005C7AB1">
      <w:r>
        <w:t xml:space="preserve">   - Calculated Net Profit = Revenue – Total Cost.</w:t>
      </w:r>
    </w:p>
    <w:p w14:paraId="2FB78C0D" w14:textId="3AF40E61" w:rsidR="00616045" w:rsidRDefault="005C7AB1" w:rsidP="002C7DD0">
      <w:r>
        <w:t xml:space="preserve">   - Derived Profit Margin = Net Profit / Revenue.</w:t>
      </w:r>
    </w:p>
    <w:p w14:paraId="6F08A1AB" w14:textId="77777777" w:rsidR="002C7DD0" w:rsidRDefault="002C7DD0" w:rsidP="005C7AB1">
      <w:pPr>
        <w:pStyle w:val="Heading1"/>
      </w:pPr>
    </w:p>
    <w:p w14:paraId="5C518FD5" w14:textId="77777777" w:rsidR="002C7DD0" w:rsidRDefault="002C7DD0" w:rsidP="005C7AB1">
      <w:pPr>
        <w:pStyle w:val="Heading1"/>
      </w:pPr>
    </w:p>
    <w:p w14:paraId="6CEFDE97" w14:textId="392F07F8" w:rsidR="005C7AB1" w:rsidRDefault="005C7AB1" w:rsidP="005C7AB1">
      <w:pPr>
        <w:pStyle w:val="Heading1"/>
      </w:pPr>
      <w:r>
        <w:t>5. Data Model</w:t>
      </w:r>
    </w:p>
    <w:p w14:paraId="5E061C43" w14:textId="77777777" w:rsidR="002C7DD0" w:rsidRDefault="002C7DD0" w:rsidP="002C7DD0">
      <w:r>
        <w:t>A semantic data model was developed to enable efficient analysis.</w:t>
      </w:r>
    </w:p>
    <w:p w14:paraId="1B15AE05" w14:textId="2B77295B" w:rsidR="002C7DD0" w:rsidRDefault="002C7DD0" w:rsidP="002C7DD0">
      <w:r>
        <w:t>-Fact Table</w:t>
      </w:r>
    </w:p>
    <w:p w14:paraId="29C1C2B2" w14:textId="39CC863B" w:rsidR="002C7DD0" w:rsidRDefault="002C7DD0" w:rsidP="002C7DD0">
      <w:r>
        <w:t>.Detailed Data</w:t>
      </w:r>
    </w:p>
    <w:p w14:paraId="7BBB4B75" w14:textId="77777777" w:rsidR="002C7DD0" w:rsidRDefault="002C7DD0" w:rsidP="002C7DD0">
      <w:r>
        <w:t>Contains: Revenue, Cost, Net Profit, Delivered Volume, Lead Time, Shipment Cost, Manufacturing Time.</w:t>
      </w:r>
    </w:p>
    <w:p w14:paraId="470FDA43" w14:textId="4AC4D20E" w:rsidR="005C7AB1" w:rsidRDefault="005C7AB1" w:rsidP="002C7DD0">
      <w:r>
        <w:t xml:space="preserve">- </w:t>
      </w:r>
      <w:proofErr w:type="spellStart"/>
      <w:r>
        <w:t>Dim_</w:t>
      </w:r>
      <w:r w:rsidR="00103AED">
        <w:t>Stock</w:t>
      </w:r>
      <w:proofErr w:type="spellEnd"/>
      <w:r>
        <w:t xml:space="preserve"> (</w:t>
      </w:r>
      <w:r w:rsidR="00103AED">
        <w:t>open stock</w:t>
      </w:r>
      <w:r>
        <w:t xml:space="preserve">, </w:t>
      </w:r>
      <w:r w:rsidR="00103AED">
        <w:t>current stock</w:t>
      </w:r>
      <w:r>
        <w:t>)</w:t>
      </w:r>
    </w:p>
    <w:p w14:paraId="46352550" w14:textId="77777777" w:rsidR="005C7AB1" w:rsidRDefault="005C7AB1" w:rsidP="005C7AB1">
      <w:r>
        <w:t xml:space="preserve">- </w:t>
      </w:r>
      <w:proofErr w:type="spellStart"/>
      <w:r>
        <w:t>Dim_Customer</w:t>
      </w:r>
      <w:proofErr w:type="spellEnd"/>
      <w:r>
        <w:t xml:space="preserve"> (Customer ID, Demographics, Location)</w:t>
      </w:r>
    </w:p>
    <w:p w14:paraId="7FE55A41" w14:textId="77777777" w:rsidR="005C7AB1" w:rsidRDefault="005C7AB1" w:rsidP="005C7AB1">
      <w:r>
        <w:t xml:space="preserve">- </w:t>
      </w:r>
      <w:proofErr w:type="spellStart"/>
      <w:r>
        <w:t>Dim_Suppliers</w:t>
      </w:r>
      <w:proofErr w:type="spellEnd"/>
      <w:r>
        <w:t xml:space="preserve"> (Supplier ID, Supplier Name)</w:t>
      </w:r>
    </w:p>
    <w:p w14:paraId="3B49443C" w14:textId="15B5012D" w:rsidR="00620F79" w:rsidRDefault="005C7AB1" w:rsidP="008926DD">
      <w:r>
        <w:t>- Dim_</w:t>
      </w:r>
      <w:r w:rsidR="001E1A9A">
        <w:t>Shippment</w:t>
      </w:r>
      <w:r>
        <w:t xml:space="preserve"> (</w:t>
      </w:r>
      <w:r w:rsidR="001E1A9A">
        <w:t>Method</w:t>
      </w:r>
      <w:r>
        <w:t xml:space="preserve">, </w:t>
      </w:r>
      <w:r w:rsidR="001E1A9A">
        <w:t>Date</w:t>
      </w:r>
      <w:r>
        <w:t xml:space="preserve">, </w:t>
      </w:r>
      <w:r w:rsidR="001E1A9A">
        <w:t>Cost</w:t>
      </w:r>
      <w:r>
        <w:t>)</w:t>
      </w:r>
    </w:p>
    <w:p w14:paraId="765D1AFA" w14:textId="5BFACF7F" w:rsidR="00616045" w:rsidRPr="008926DD" w:rsidRDefault="005C7AB1" w:rsidP="008926DD">
      <w:pPr>
        <w:pStyle w:val="Heading1"/>
      </w:pPr>
      <w:r>
        <w:t>6</w:t>
      </w:r>
      <w:r w:rsidR="002F2A2B" w:rsidRPr="002F2A2B">
        <w:t>. Data Preparation</w:t>
      </w:r>
    </w:p>
    <w:p w14:paraId="6B2E8009" w14:textId="18971068" w:rsidR="002F2A2B" w:rsidRPr="002F2A2B" w:rsidRDefault="002F2A2B" w:rsidP="002F2A2B">
      <w:pPr>
        <w:rPr>
          <w:b/>
          <w:bCs/>
        </w:rPr>
      </w:pPr>
      <w:r w:rsidRPr="002F2A2B">
        <w:rPr>
          <w:b/>
          <w:bCs/>
        </w:rPr>
        <w:t>Cleaning:</w:t>
      </w:r>
    </w:p>
    <w:p w14:paraId="71F2D546" w14:textId="77777777" w:rsidR="002F2A2B" w:rsidRPr="002F2A2B" w:rsidRDefault="002F2A2B" w:rsidP="002F2A2B">
      <w:pPr>
        <w:numPr>
          <w:ilvl w:val="0"/>
          <w:numId w:val="2"/>
        </w:numPr>
      </w:pPr>
      <w:r w:rsidRPr="002F2A2B">
        <w:t>Removed duplicates and null entries.</w:t>
      </w:r>
    </w:p>
    <w:p w14:paraId="0BECCFF3" w14:textId="30096A03" w:rsidR="002F2A2B" w:rsidRDefault="00103AED" w:rsidP="002F2A2B">
      <w:pPr>
        <w:numPr>
          <w:ilvl w:val="0"/>
          <w:numId w:val="2"/>
        </w:numPr>
      </w:pPr>
      <w:r>
        <w:t>Standardised</w:t>
      </w:r>
      <w:r w:rsidR="002F2A2B" w:rsidRPr="002F2A2B">
        <w:t xml:space="preserve"> naming conventions and fixed inconsistent numerical values.</w:t>
      </w:r>
    </w:p>
    <w:p w14:paraId="0227E6A6" w14:textId="77777777" w:rsidR="002C7DD0" w:rsidRPr="002C7DD0" w:rsidRDefault="002C7DD0" w:rsidP="002C7DD0">
      <w:pPr>
        <w:pStyle w:val="ListParagraph"/>
        <w:numPr>
          <w:ilvl w:val="0"/>
          <w:numId w:val="2"/>
        </w:numPr>
      </w:pPr>
      <w:r>
        <w:t xml:space="preserve">  </w:t>
      </w:r>
      <w:r w:rsidRPr="002C7DD0">
        <w:t>Verified all financial values for consistency</w:t>
      </w:r>
    </w:p>
    <w:p w14:paraId="6A24C15E" w14:textId="18394DCC" w:rsidR="002F2A2B" w:rsidRPr="002F2A2B" w:rsidRDefault="002F2A2B" w:rsidP="00616045">
      <w:pPr>
        <w:rPr>
          <w:b/>
          <w:bCs/>
        </w:rPr>
      </w:pPr>
      <w:r w:rsidRPr="002F2A2B">
        <w:rPr>
          <w:b/>
          <w:bCs/>
        </w:rPr>
        <w:t>Transformation:</w:t>
      </w:r>
    </w:p>
    <w:p w14:paraId="1F1B26EA" w14:textId="14B7CA96" w:rsidR="002F2A2B" w:rsidRPr="002F2A2B" w:rsidRDefault="002F2A2B" w:rsidP="002C7DD0">
      <w:pPr>
        <w:pStyle w:val="ListParagraph"/>
        <w:numPr>
          <w:ilvl w:val="0"/>
          <w:numId w:val="3"/>
        </w:numPr>
      </w:pPr>
      <w:r w:rsidRPr="002F2A2B">
        <w:t>Created calculated columns and measures (e.g., Net Profit, Total Cost, Defect Rate</w:t>
      </w:r>
      <w:r w:rsidR="002C7DD0">
        <w:t xml:space="preserve"> </w:t>
      </w:r>
      <w:r w:rsidR="002C7DD0" w:rsidRPr="002C7DD0">
        <w:t>Returned Quantity %</w:t>
      </w:r>
      <w:r w:rsidR="002C7DD0">
        <w:t>,</w:t>
      </w:r>
      <w:r w:rsidR="002C7DD0" w:rsidRPr="002C7DD0">
        <w:t>Lead Time Classification</w:t>
      </w:r>
      <w:r w:rsidRPr="002F2A2B">
        <w:t>).</w:t>
      </w:r>
    </w:p>
    <w:p w14:paraId="26D010F0" w14:textId="77777777" w:rsidR="005C7AB1" w:rsidRPr="002F2A2B" w:rsidRDefault="005C7AB1" w:rsidP="002F2A2B"/>
    <w:p w14:paraId="0114D2DE" w14:textId="16367133" w:rsidR="002F2A2B" w:rsidRDefault="005C7AB1" w:rsidP="003E03A1">
      <w:pPr>
        <w:pStyle w:val="Heading1"/>
      </w:pPr>
      <w:r>
        <w:lastRenderedPageBreak/>
        <w:t>7</w:t>
      </w:r>
      <w:r w:rsidR="002F2A2B" w:rsidRPr="002F2A2B">
        <w:t>. Overview</w:t>
      </w:r>
    </w:p>
    <w:p w14:paraId="754A4B2A" w14:textId="1D31810B" w:rsidR="00103AED" w:rsidRPr="00103AED" w:rsidRDefault="00103AED" w:rsidP="00103AED">
      <w:r w:rsidRPr="00103AED">
        <w:t xml:space="preserve">This project focuses on analysing end-to-end </w:t>
      </w:r>
      <w:r w:rsidRPr="00103AED">
        <w:rPr>
          <w:b/>
          <w:bCs/>
        </w:rPr>
        <w:t>supply chain performance</w:t>
      </w:r>
      <w:r w:rsidRPr="00103AED">
        <w:t xml:space="preserve"> for a company managing multiple product categories. Using </w:t>
      </w:r>
      <w:r w:rsidRPr="00103AED">
        <w:rPr>
          <w:b/>
          <w:bCs/>
        </w:rPr>
        <w:t>Power BI</w:t>
      </w:r>
      <w:r w:rsidRPr="00103AED">
        <w:t>, the analysis provides a comprehensive, data-driven view of how items move through the supply chain—from purchasing and supplier evaluation to inventory management, shipment efficiency, and final sales performance.</w:t>
      </w:r>
    </w:p>
    <w:p w14:paraId="3E3290AE" w14:textId="77777777" w:rsidR="00103AED" w:rsidRPr="00103AED" w:rsidRDefault="00103AED" w:rsidP="00103AED">
      <w:r w:rsidRPr="00103AED">
        <w:t xml:space="preserve">The dataset is built from a combined collection of multiple tables extracted from operational systems. These tables include essential fields such as </w:t>
      </w:r>
      <w:r w:rsidRPr="00103AED">
        <w:rPr>
          <w:b/>
          <w:bCs/>
        </w:rPr>
        <w:t>Item Details, Purchase Quantities, Supplier Information, Delivery Times, Shipment Costs, Manufacturing Days, Stock Levels, Sales History, Return Rates, Profit Margins</w:t>
      </w:r>
      <w:r w:rsidRPr="00103AED">
        <w:t>, and other performance-critical metrics.</w:t>
      </w:r>
    </w:p>
    <w:p w14:paraId="1ECA7478" w14:textId="170AFE6A" w:rsidR="002F2A2B" w:rsidRPr="002F2A2B" w:rsidRDefault="002F2A2B" w:rsidP="002F2A2B">
      <w:r w:rsidRPr="002F2A2B">
        <w:t xml:space="preserve">Our data model was designed using a </w:t>
      </w:r>
      <w:r w:rsidR="00103AED">
        <w:t xml:space="preserve">Snowflake </w:t>
      </w:r>
      <w:r w:rsidRPr="002F2A2B">
        <w:t>schema with the following structure:</w:t>
      </w:r>
    </w:p>
    <w:p w14:paraId="7B4DBD27" w14:textId="66043ADB" w:rsidR="002F2A2B" w:rsidRPr="005C7AB1" w:rsidRDefault="002F2A2B" w:rsidP="00103AED">
      <w:pPr>
        <w:numPr>
          <w:ilvl w:val="0"/>
          <w:numId w:val="10"/>
        </w:numPr>
      </w:pPr>
      <w:r w:rsidRPr="002F2A2B">
        <w:t>All tables were logically related, allowing accurate data aggregation and drill-down capabilities.</w:t>
      </w:r>
    </w:p>
    <w:p w14:paraId="3F132EC7" w14:textId="5ED80889" w:rsidR="00D36C48" w:rsidRPr="00D36C48" w:rsidRDefault="00D36C48" w:rsidP="00234884">
      <w:pPr>
        <w:pStyle w:val="Heading1"/>
        <w:spacing w:line="240" w:lineRule="auto"/>
        <w:rPr>
          <w:rFonts w:asciiTheme="minorHAnsi" w:eastAsiaTheme="minorHAnsi" w:hAnsiTheme="minorHAnsi" w:cstheme="minorBidi"/>
          <w:color w:val="auto"/>
          <w:sz w:val="24"/>
          <w:szCs w:val="24"/>
        </w:rPr>
      </w:pPr>
      <w:r w:rsidRPr="00D36C48">
        <w:rPr>
          <w:rFonts w:asciiTheme="minorHAnsi" w:eastAsiaTheme="minorHAnsi" w:hAnsiTheme="minorHAnsi" w:cstheme="minorBidi"/>
          <w:b/>
          <w:bCs/>
          <w:color w:val="auto"/>
          <w:sz w:val="24"/>
          <w:szCs w:val="24"/>
        </w:rPr>
        <w:t xml:space="preserve">• Geographical Scope: </w:t>
      </w:r>
      <w:r w:rsidR="000E0D2E">
        <w:rPr>
          <w:rFonts w:asciiTheme="minorHAnsi" w:eastAsiaTheme="minorHAnsi" w:hAnsiTheme="minorHAnsi" w:cstheme="minorBidi"/>
          <w:color w:val="auto"/>
          <w:sz w:val="24"/>
          <w:szCs w:val="24"/>
        </w:rPr>
        <w:t>22</w:t>
      </w:r>
      <w:r w:rsidRPr="00D36C48">
        <w:rPr>
          <w:rFonts w:asciiTheme="minorHAnsi" w:eastAsiaTheme="minorHAnsi" w:hAnsiTheme="minorHAnsi" w:cstheme="minorBidi"/>
          <w:color w:val="auto"/>
          <w:sz w:val="24"/>
          <w:szCs w:val="24"/>
        </w:rPr>
        <w:t xml:space="preserve"> countries</w:t>
      </w:r>
    </w:p>
    <w:p w14:paraId="5DF65C49" w14:textId="2DD987FA" w:rsidR="00D36C48" w:rsidRPr="00D36C48" w:rsidRDefault="00D36C48" w:rsidP="00234884">
      <w:pPr>
        <w:pStyle w:val="Heading1"/>
        <w:spacing w:line="240" w:lineRule="auto"/>
        <w:rPr>
          <w:rFonts w:asciiTheme="minorHAnsi" w:eastAsiaTheme="minorHAnsi" w:hAnsiTheme="minorHAnsi" w:cstheme="minorBidi"/>
          <w:color w:val="auto"/>
          <w:sz w:val="24"/>
          <w:szCs w:val="24"/>
        </w:rPr>
      </w:pPr>
      <w:r w:rsidRPr="00D36C48">
        <w:rPr>
          <w:rFonts w:asciiTheme="minorHAnsi" w:eastAsiaTheme="minorHAnsi" w:hAnsiTheme="minorHAnsi" w:cstheme="minorBidi"/>
          <w:b/>
          <w:bCs/>
          <w:color w:val="auto"/>
          <w:sz w:val="24"/>
          <w:szCs w:val="24"/>
        </w:rPr>
        <w:t xml:space="preserve">• Partners: </w:t>
      </w:r>
      <w:r w:rsidR="008B010D">
        <w:rPr>
          <w:rFonts w:asciiTheme="minorHAnsi" w:eastAsiaTheme="minorHAnsi" w:hAnsiTheme="minorHAnsi" w:cstheme="minorBidi"/>
          <w:color w:val="auto"/>
          <w:sz w:val="24"/>
          <w:szCs w:val="24"/>
        </w:rPr>
        <w:t>751</w:t>
      </w:r>
      <w:r w:rsidRPr="00D36C48">
        <w:rPr>
          <w:rFonts w:asciiTheme="minorHAnsi" w:eastAsiaTheme="minorHAnsi" w:hAnsiTheme="minorHAnsi" w:cstheme="minorBidi"/>
          <w:color w:val="auto"/>
          <w:sz w:val="24"/>
          <w:szCs w:val="24"/>
        </w:rPr>
        <w:t xml:space="preserve"> active suppliers</w:t>
      </w:r>
    </w:p>
    <w:p w14:paraId="4F3F4E1C" w14:textId="77777777" w:rsidR="00D36C48" w:rsidRPr="00D36C48" w:rsidRDefault="00D36C48" w:rsidP="00234884">
      <w:pPr>
        <w:pStyle w:val="Heading1"/>
        <w:spacing w:line="240" w:lineRule="auto"/>
        <w:rPr>
          <w:rFonts w:asciiTheme="minorHAnsi" w:eastAsiaTheme="minorHAnsi" w:hAnsiTheme="minorHAnsi" w:cstheme="minorBidi"/>
          <w:b/>
          <w:bCs/>
          <w:color w:val="auto"/>
          <w:sz w:val="24"/>
          <w:szCs w:val="24"/>
        </w:rPr>
      </w:pPr>
      <w:r w:rsidRPr="00D36C48">
        <w:rPr>
          <w:rFonts w:asciiTheme="minorHAnsi" w:eastAsiaTheme="minorHAnsi" w:hAnsiTheme="minorHAnsi" w:cstheme="minorBidi"/>
          <w:b/>
          <w:bCs/>
          <w:color w:val="auto"/>
          <w:sz w:val="24"/>
          <w:szCs w:val="24"/>
        </w:rPr>
        <w:t xml:space="preserve">• Operational Scale: </w:t>
      </w:r>
      <w:r w:rsidRPr="00D36C48">
        <w:rPr>
          <w:rFonts w:asciiTheme="minorHAnsi" w:eastAsiaTheme="minorHAnsi" w:hAnsiTheme="minorHAnsi" w:cstheme="minorBidi"/>
          <w:color w:val="auto"/>
          <w:sz w:val="24"/>
          <w:szCs w:val="24"/>
        </w:rPr>
        <w:t>36.2 million delivered units</w:t>
      </w:r>
    </w:p>
    <w:p w14:paraId="4AA47019" w14:textId="77777777" w:rsidR="00D36C48" w:rsidRPr="00D36C48" w:rsidRDefault="00D36C48" w:rsidP="00234884">
      <w:pPr>
        <w:pStyle w:val="Heading1"/>
        <w:spacing w:line="240" w:lineRule="auto"/>
        <w:rPr>
          <w:rFonts w:asciiTheme="minorHAnsi" w:eastAsiaTheme="minorHAnsi" w:hAnsiTheme="minorHAnsi" w:cstheme="minorBidi"/>
          <w:b/>
          <w:bCs/>
          <w:color w:val="auto"/>
          <w:sz w:val="24"/>
          <w:szCs w:val="24"/>
        </w:rPr>
      </w:pPr>
      <w:r w:rsidRPr="00D36C48">
        <w:rPr>
          <w:rFonts w:asciiTheme="minorHAnsi" w:eastAsiaTheme="minorHAnsi" w:hAnsiTheme="minorHAnsi" w:cstheme="minorBidi"/>
          <w:b/>
          <w:bCs/>
          <w:color w:val="auto"/>
          <w:sz w:val="24"/>
          <w:szCs w:val="24"/>
        </w:rPr>
        <w:t xml:space="preserve">• Inventory Efficiency: </w:t>
      </w:r>
      <w:r w:rsidRPr="00D36C48">
        <w:rPr>
          <w:rFonts w:asciiTheme="minorHAnsi" w:eastAsiaTheme="minorHAnsi" w:hAnsiTheme="minorHAnsi" w:cstheme="minorBidi"/>
          <w:color w:val="auto"/>
          <w:sz w:val="24"/>
          <w:szCs w:val="24"/>
        </w:rPr>
        <w:t>194 days</w:t>
      </w:r>
    </w:p>
    <w:p w14:paraId="216D4673" w14:textId="77777777" w:rsidR="00D36C48" w:rsidRPr="00D36C48" w:rsidRDefault="00D36C48" w:rsidP="00234884">
      <w:pPr>
        <w:pStyle w:val="Heading1"/>
        <w:spacing w:line="240" w:lineRule="auto"/>
        <w:rPr>
          <w:rFonts w:asciiTheme="minorHAnsi" w:eastAsiaTheme="minorHAnsi" w:hAnsiTheme="minorHAnsi" w:cstheme="minorBidi"/>
          <w:b/>
          <w:bCs/>
          <w:color w:val="auto"/>
          <w:sz w:val="24"/>
          <w:szCs w:val="24"/>
        </w:rPr>
      </w:pPr>
      <w:r w:rsidRPr="00D36C48">
        <w:rPr>
          <w:rFonts w:asciiTheme="minorHAnsi" w:eastAsiaTheme="minorHAnsi" w:hAnsiTheme="minorHAnsi" w:cstheme="minorBidi"/>
          <w:b/>
          <w:bCs/>
          <w:color w:val="auto"/>
          <w:sz w:val="24"/>
          <w:szCs w:val="24"/>
        </w:rPr>
        <w:t xml:space="preserve">• Quality: </w:t>
      </w:r>
      <w:r w:rsidRPr="00D36C48">
        <w:rPr>
          <w:rFonts w:asciiTheme="minorHAnsi" w:eastAsiaTheme="minorHAnsi" w:hAnsiTheme="minorHAnsi" w:cstheme="minorBidi"/>
          <w:color w:val="auto"/>
          <w:sz w:val="24"/>
          <w:szCs w:val="24"/>
        </w:rPr>
        <w:t>3.03% perfect orders</w:t>
      </w:r>
    </w:p>
    <w:p w14:paraId="501E11E4" w14:textId="154ACC8B" w:rsidR="005C7AB1" w:rsidRDefault="00D36C48" w:rsidP="00234884">
      <w:pPr>
        <w:pStyle w:val="Heading1"/>
        <w:spacing w:line="240" w:lineRule="auto"/>
        <w:rPr>
          <w:rFonts w:asciiTheme="minorHAnsi" w:eastAsiaTheme="minorHAnsi" w:hAnsiTheme="minorHAnsi" w:cstheme="minorBidi"/>
          <w:color w:val="auto"/>
          <w:sz w:val="24"/>
          <w:szCs w:val="24"/>
        </w:rPr>
      </w:pPr>
      <w:r w:rsidRPr="00D36C48">
        <w:rPr>
          <w:rFonts w:asciiTheme="minorHAnsi" w:eastAsiaTheme="minorHAnsi" w:hAnsiTheme="minorHAnsi" w:cstheme="minorBidi"/>
          <w:b/>
          <w:bCs/>
          <w:color w:val="auto"/>
          <w:sz w:val="24"/>
          <w:szCs w:val="24"/>
        </w:rPr>
        <w:t xml:space="preserve">• Cost: </w:t>
      </w:r>
      <w:r w:rsidRPr="00D36C48">
        <w:rPr>
          <w:rFonts w:asciiTheme="minorHAnsi" w:eastAsiaTheme="minorHAnsi" w:hAnsiTheme="minorHAnsi" w:cstheme="minorBidi"/>
          <w:color w:val="auto"/>
          <w:sz w:val="24"/>
          <w:szCs w:val="24"/>
        </w:rPr>
        <w:t>86.79% average cost per unit</w:t>
      </w:r>
      <w:r w:rsidR="009833C0">
        <w:rPr>
          <w:rFonts w:asciiTheme="minorHAnsi" w:eastAsiaTheme="minorHAnsi" w:hAnsiTheme="minorHAnsi" w:cstheme="minorBidi"/>
          <w:color w:val="auto"/>
          <w:sz w:val="24"/>
          <w:szCs w:val="24"/>
        </w:rPr>
        <w:t>.</w:t>
      </w:r>
    </w:p>
    <w:p w14:paraId="155012AA" w14:textId="77777777" w:rsidR="009833C0" w:rsidRPr="009833C0" w:rsidRDefault="009833C0" w:rsidP="00234884">
      <w:pPr>
        <w:spacing w:line="240" w:lineRule="auto"/>
      </w:pPr>
    </w:p>
    <w:p w14:paraId="272D70BD" w14:textId="6D56A199" w:rsidR="009833C0" w:rsidRPr="009833C0" w:rsidRDefault="009833C0" w:rsidP="00234884">
      <w:pPr>
        <w:spacing w:line="240" w:lineRule="auto"/>
        <w:rPr>
          <w:b/>
          <w:bCs/>
        </w:rPr>
      </w:pPr>
      <w:r w:rsidRPr="00D36C48">
        <w:rPr>
          <w:b/>
          <w:bCs/>
        </w:rPr>
        <w:t>•</w:t>
      </w:r>
      <w:r w:rsidRPr="009833C0">
        <w:rPr>
          <w:b/>
          <w:bCs/>
        </w:rPr>
        <w:t>The Power BI dashboards created allow end-to-end tracking of costs, lead times, defect patterns, stock efficiency, and supplier contribution.</w:t>
      </w:r>
    </w:p>
    <w:p w14:paraId="185389F5" w14:textId="77777777" w:rsidR="009833C0" w:rsidRDefault="009833C0" w:rsidP="009833C0"/>
    <w:p w14:paraId="3986AFEC" w14:textId="77777777" w:rsidR="009833C0" w:rsidRDefault="009833C0" w:rsidP="009833C0"/>
    <w:p w14:paraId="367967B8" w14:textId="77777777" w:rsidR="00234884" w:rsidRPr="009833C0" w:rsidRDefault="00234884" w:rsidP="009833C0"/>
    <w:p w14:paraId="3E2CC030" w14:textId="312718FB" w:rsidR="002F2A2B" w:rsidRDefault="00D36C48" w:rsidP="003E03A1">
      <w:pPr>
        <w:pStyle w:val="Heading1"/>
      </w:pPr>
      <w:r>
        <w:lastRenderedPageBreak/>
        <w:t>8</w:t>
      </w:r>
      <w:r w:rsidR="002F2A2B" w:rsidRPr="002F2A2B">
        <w:t>. Suppliers Performance</w:t>
      </w:r>
    </w:p>
    <w:p w14:paraId="69573B9F" w14:textId="476E6D0C" w:rsidR="009833C0" w:rsidRDefault="009833C0" w:rsidP="009833C0">
      <w:r>
        <w:t>Supplier evaluation focused on profitability, reliability, and operational contribution.</w:t>
      </w:r>
    </w:p>
    <w:p w14:paraId="0C6D17E3" w14:textId="719DA276" w:rsidR="009833C0" w:rsidRPr="009833C0" w:rsidRDefault="009833C0" w:rsidP="009833C0">
      <w:pPr>
        <w:rPr>
          <w:b/>
          <w:bCs/>
        </w:rPr>
      </w:pPr>
      <w:r w:rsidRPr="009833C0">
        <w:rPr>
          <w:b/>
          <w:bCs/>
        </w:rPr>
        <w:t>Main KPIs</w:t>
      </w:r>
    </w:p>
    <w:p w14:paraId="5CB972F5" w14:textId="28D12B08" w:rsidR="009833C0" w:rsidRDefault="009833C0" w:rsidP="00234884">
      <w:pPr>
        <w:spacing w:line="240" w:lineRule="auto"/>
      </w:pPr>
      <w:r>
        <w:t>-Net Profit by Supplier</w:t>
      </w:r>
    </w:p>
    <w:p w14:paraId="1E6C89F6" w14:textId="7B6C9424" w:rsidR="009833C0" w:rsidRDefault="009833C0" w:rsidP="00234884">
      <w:pPr>
        <w:spacing w:line="240" w:lineRule="auto"/>
      </w:pPr>
      <w:r>
        <w:t>-Contribution to Total Net Profit</w:t>
      </w:r>
    </w:p>
    <w:p w14:paraId="125877BD" w14:textId="0F7C18CD" w:rsidR="009833C0" w:rsidRDefault="009833C0" w:rsidP="00234884">
      <w:pPr>
        <w:spacing w:line="240" w:lineRule="auto"/>
      </w:pPr>
      <w:r>
        <w:t>-Supplier Rating (Lead Time + Order Reliability)</w:t>
      </w:r>
    </w:p>
    <w:p w14:paraId="12DCAE7B" w14:textId="26D01D5B" w:rsidR="009833C0" w:rsidRDefault="009833C0" w:rsidP="00234884">
      <w:pPr>
        <w:spacing w:line="240" w:lineRule="auto"/>
      </w:pPr>
      <w:r>
        <w:t>-Product Category Share</w:t>
      </w:r>
    </w:p>
    <w:p w14:paraId="23F7B9BF" w14:textId="1B32B151" w:rsidR="009833C0" w:rsidRDefault="009833C0" w:rsidP="00234884">
      <w:pPr>
        <w:spacing w:line="240" w:lineRule="auto"/>
      </w:pPr>
      <w:r>
        <w:t>-Delivery Performance</w:t>
      </w:r>
    </w:p>
    <w:p w14:paraId="183665B5" w14:textId="339A20E7" w:rsidR="002F2A2B" w:rsidRPr="009833C0" w:rsidRDefault="002F2A2B" w:rsidP="0065769B">
      <w:pPr>
        <w:rPr>
          <w:b/>
          <w:bCs/>
          <w:color w:val="EE0000"/>
          <w:rtl/>
        </w:rPr>
      </w:pPr>
      <w:r w:rsidRPr="009833C0">
        <w:rPr>
          <w:b/>
          <w:bCs/>
          <w:color w:val="EE0000"/>
        </w:rPr>
        <w:t>Highlights:</w:t>
      </w:r>
    </w:p>
    <w:tbl>
      <w:tblPr>
        <w:tblW w:w="69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0"/>
        <w:gridCol w:w="1612"/>
        <w:gridCol w:w="1612"/>
      </w:tblGrid>
      <w:tr w:rsidR="0065769B" w:rsidRPr="002F2A2B" w14:paraId="5479224A" w14:textId="43670D44" w:rsidTr="0065769B">
        <w:trPr>
          <w:trHeight w:val="498"/>
          <w:tblHeader/>
          <w:tblCellSpacing w:w="15" w:type="dxa"/>
        </w:trPr>
        <w:tc>
          <w:tcPr>
            <w:tcW w:w="0" w:type="auto"/>
            <w:vAlign w:val="center"/>
            <w:hideMark/>
          </w:tcPr>
          <w:p w14:paraId="55D5D385" w14:textId="47E38FE3" w:rsidR="0065769B" w:rsidRPr="002F2A2B" w:rsidRDefault="0065769B" w:rsidP="002F2A2B">
            <w:pPr>
              <w:rPr>
                <w:b/>
                <w:bCs/>
              </w:rPr>
            </w:pPr>
            <w:r w:rsidRPr="002F2A2B">
              <w:rPr>
                <w:b/>
                <w:bCs/>
              </w:rPr>
              <w:t>Supplier</w:t>
            </w:r>
            <w:r>
              <w:rPr>
                <w:b/>
                <w:bCs/>
              </w:rPr>
              <w:t xml:space="preserve"> distribution Rating</w:t>
            </w:r>
          </w:p>
        </w:tc>
        <w:tc>
          <w:tcPr>
            <w:tcW w:w="1582" w:type="dxa"/>
            <w:vAlign w:val="center"/>
            <w:hideMark/>
          </w:tcPr>
          <w:p w14:paraId="0720663E" w14:textId="14F6959A" w:rsidR="0065769B" w:rsidRPr="002F2A2B" w:rsidRDefault="0065769B" w:rsidP="0065769B">
            <w:pPr>
              <w:jc w:val="center"/>
              <w:rPr>
                <w:b/>
                <w:bCs/>
              </w:rPr>
            </w:pPr>
            <w:r>
              <w:rPr>
                <w:b/>
                <w:bCs/>
              </w:rPr>
              <w:t>%</w:t>
            </w:r>
          </w:p>
        </w:tc>
        <w:tc>
          <w:tcPr>
            <w:tcW w:w="1567" w:type="dxa"/>
          </w:tcPr>
          <w:p w14:paraId="6374C1D1" w14:textId="38D45EA2" w:rsidR="0065769B" w:rsidRDefault="0065769B" w:rsidP="0065769B">
            <w:pPr>
              <w:jc w:val="center"/>
              <w:rPr>
                <w:b/>
                <w:bCs/>
              </w:rPr>
            </w:pPr>
            <w:r>
              <w:rPr>
                <w:b/>
                <w:bCs/>
              </w:rPr>
              <w:t>Rate</w:t>
            </w:r>
          </w:p>
        </w:tc>
      </w:tr>
      <w:tr w:rsidR="0065769B" w:rsidRPr="002F2A2B" w14:paraId="09865A0C" w14:textId="113C6025" w:rsidTr="00234884">
        <w:trPr>
          <w:trHeight w:val="389"/>
          <w:tblCellSpacing w:w="15" w:type="dxa"/>
        </w:trPr>
        <w:tc>
          <w:tcPr>
            <w:tcW w:w="0" w:type="auto"/>
            <w:vAlign w:val="center"/>
            <w:hideMark/>
          </w:tcPr>
          <w:p w14:paraId="46255F41" w14:textId="60355DA4" w:rsidR="0065769B" w:rsidRPr="002F2A2B" w:rsidRDefault="0065769B" w:rsidP="00234884">
            <w:pPr>
              <w:spacing w:line="240" w:lineRule="auto"/>
              <w:jc w:val="center"/>
            </w:pPr>
            <w:r>
              <w:t>Excellent</w:t>
            </w:r>
          </w:p>
        </w:tc>
        <w:tc>
          <w:tcPr>
            <w:tcW w:w="1582" w:type="dxa"/>
            <w:vAlign w:val="center"/>
            <w:hideMark/>
          </w:tcPr>
          <w:p w14:paraId="22C414E9" w14:textId="247F6564" w:rsidR="0065769B" w:rsidRPr="002F2A2B" w:rsidRDefault="0065769B" w:rsidP="00234884">
            <w:pPr>
              <w:spacing w:line="240" w:lineRule="auto"/>
              <w:jc w:val="center"/>
            </w:pPr>
            <w:r w:rsidRPr="002F2A2B">
              <w:t>(</w:t>
            </w:r>
            <w:r>
              <w:t>48.56</w:t>
            </w:r>
            <w:r w:rsidRPr="002F2A2B">
              <w:t>%)</w:t>
            </w:r>
          </w:p>
        </w:tc>
        <w:tc>
          <w:tcPr>
            <w:tcW w:w="1567" w:type="dxa"/>
          </w:tcPr>
          <w:p w14:paraId="54413086" w14:textId="65893131" w:rsidR="0065769B" w:rsidRPr="002F2A2B" w:rsidRDefault="0065769B" w:rsidP="00234884">
            <w:pPr>
              <w:spacing w:line="240" w:lineRule="auto"/>
              <w:jc w:val="center"/>
            </w:pPr>
            <w:r>
              <w:t>4</w:t>
            </w:r>
          </w:p>
        </w:tc>
      </w:tr>
      <w:tr w:rsidR="0065769B" w:rsidRPr="002F2A2B" w14:paraId="00BC6927" w14:textId="63EF70A6" w:rsidTr="00234884">
        <w:trPr>
          <w:trHeight w:val="369"/>
          <w:tblCellSpacing w:w="15" w:type="dxa"/>
        </w:trPr>
        <w:tc>
          <w:tcPr>
            <w:tcW w:w="0" w:type="auto"/>
            <w:vAlign w:val="center"/>
            <w:hideMark/>
          </w:tcPr>
          <w:p w14:paraId="023930DD" w14:textId="6F516BE7" w:rsidR="0065769B" w:rsidRPr="002F2A2B" w:rsidRDefault="0065769B" w:rsidP="00234884">
            <w:pPr>
              <w:spacing w:line="240" w:lineRule="auto"/>
              <w:jc w:val="center"/>
            </w:pPr>
            <w:r>
              <w:t>Good</w:t>
            </w:r>
          </w:p>
        </w:tc>
        <w:tc>
          <w:tcPr>
            <w:tcW w:w="1582" w:type="dxa"/>
            <w:vAlign w:val="center"/>
            <w:hideMark/>
          </w:tcPr>
          <w:p w14:paraId="67145218" w14:textId="1B212ED4" w:rsidR="0065769B" w:rsidRPr="002F2A2B" w:rsidRDefault="0065769B" w:rsidP="00234884">
            <w:pPr>
              <w:spacing w:line="240" w:lineRule="auto"/>
              <w:jc w:val="center"/>
            </w:pPr>
            <w:r w:rsidRPr="002F2A2B">
              <w:t>(</w:t>
            </w:r>
            <w:r>
              <w:t>26.17</w:t>
            </w:r>
            <w:r w:rsidRPr="002F2A2B">
              <w:t>%)</w:t>
            </w:r>
          </w:p>
        </w:tc>
        <w:tc>
          <w:tcPr>
            <w:tcW w:w="1567" w:type="dxa"/>
          </w:tcPr>
          <w:p w14:paraId="73C186B0" w14:textId="630E29EB" w:rsidR="0065769B" w:rsidRPr="002F2A2B" w:rsidRDefault="0065769B" w:rsidP="00234884">
            <w:pPr>
              <w:spacing w:line="240" w:lineRule="auto"/>
              <w:jc w:val="center"/>
            </w:pPr>
            <w:r>
              <w:t>3</w:t>
            </w:r>
          </w:p>
        </w:tc>
      </w:tr>
      <w:tr w:rsidR="0065769B" w:rsidRPr="002F2A2B" w14:paraId="04D09875" w14:textId="62590DD7" w:rsidTr="0065769B">
        <w:trPr>
          <w:trHeight w:val="498"/>
          <w:tblCellSpacing w:w="15" w:type="dxa"/>
        </w:trPr>
        <w:tc>
          <w:tcPr>
            <w:tcW w:w="0" w:type="auto"/>
            <w:vAlign w:val="center"/>
            <w:hideMark/>
          </w:tcPr>
          <w:p w14:paraId="571AA0E8" w14:textId="5E75B4CD" w:rsidR="0065769B" w:rsidRPr="002F2A2B" w:rsidRDefault="0065769B" w:rsidP="00234884">
            <w:pPr>
              <w:spacing w:line="240" w:lineRule="auto"/>
              <w:jc w:val="center"/>
            </w:pPr>
            <w:r>
              <w:t>Average</w:t>
            </w:r>
          </w:p>
        </w:tc>
        <w:tc>
          <w:tcPr>
            <w:tcW w:w="1582" w:type="dxa"/>
            <w:vAlign w:val="center"/>
            <w:hideMark/>
          </w:tcPr>
          <w:p w14:paraId="339BD6C6" w14:textId="6808BB60" w:rsidR="0065769B" w:rsidRPr="002F2A2B" w:rsidRDefault="0065769B" w:rsidP="00234884">
            <w:pPr>
              <w:spacing w:line="240" w:lineRule="auto"/>
              <w:jc w:val="center"/>
            </w:pPr>
            <w:r w:rsidRPr="002F2A2B">
              <w:t>(</w:t>
            </w:r>
            <w:r>
              <w:t>25.16</w:t>
            </w:r>
            <w:r w:rsidRPr="002F2A2B">
              <w:t xml:space="preserve"> %)</w:t>
            </w:r>
          </w:p>
        </w:tc>
        <w:tc>
          <w:tcPr>
            <w:tcW w:w="1567" w:type="dxa"/>
          </w:tcPr>
          <w:p w14:paraId="0D74CD58" w14:textId="316B1156" w:rsidR="0065769B" w:rsidRPr="002F2A2B" w:rsidRDefault="0065769B" w:rsidP="00234884">
            <w:pPr>
              <w:spacing w:line="240" w:lineRule="auto"/>
              <w:jc w:val="center"/>
            </w:pPr>
            <w:r>
              <w:t>2</w:t>
            </w:r>
          </w:p>
        </w:tc>
      </w:tr>
      <w:tr w:rsidR="0065769B" w:rsidRPr="002F2A2B" w14:paraId="322D8F1F" w14:textId="54F67372" w:rsidTr="0065769B">
        <w:trPr>
          <w:trHeight w:val="498"/>
          <w:tblCellSpacing w:w="15" w:type="dxa"/>
        </w:trPr>
        <w:tc>
          <w:tcPr>
            <w:tcW w:w="0" w:type="auto"/>
            <w:vAlign w:val="center"/>
          </w:tcPr>
          <w:p w14:paraId="35D8E7D3" w14:textId="4C531118" w:rsidR="0065769B" w:rsidRDefault="0065769B" w:rsidP="00234884">
            <w:pPr>
              <w:spacing w:line="240" w:lineRule="auto"/>
              <w:jc w:val="center"/>
            </w:pPr>
            <w:r>
              <w:t>Weak</w:t>
            </w:r>
          </w:p>
        </w:tc>
        <w:tc>
          <w:tcPr>
            <w:tcW w:w="1582" w:type="dxa"/>
            <w:vAlign w:val="center"/>
          </w:tcPr>
          <w:p w14:paraId="5D425015" w14:textId="00FEF4BE" w:rsidR="0065769B" w:rsidRPr="002F2A2B" w:rsidRDefault="00965795" w:rsidP="00234884">
            <w:pPr>
              <w:spacing w:line="240" w:lineRule="auto"/>
              <w:jc w:val="center"/>
            </w:pPr>
            <w:r>
              <w:t>(0.11</w:t>
            </w:r>
            <w:r w:rsidR="0065769B" w:rsidRPr="002F2A2B">
              <w:t>%)</w:t>
            </w:r>
          </w:p>
        </w:tc>
        <w:tc>
          <w:tcPr>
            <w:tcW w:w="1567" w:type="dxa"/>
          </w:tcPr>
          <w:p w14:paraId="0DB7CB63" w14:textId="32093B27" w:rsidR="0065769B" w:rsidRPr="002F2A2B" w:rsidRDefault="0065769B" w:rsidP="00234884">
            <w:pPr>
              <w:spacing w:line="240" w:lineRule="auto"/>
              <w:jc w:val="center"/>
            </w:pPr>
            <w:r>
              <w:t>1</w:t>
            </w:r>
          </w:p>
        </w:tc>
      </w:tr>
    </w:tbl>
    <w:p w14:paraId="0BAB6FF4" w14:textId="6941B8EE" w:rsidR="0050301B" w:rsidRDefault="009833C0" w:rsidP="00234884">
      <w:pPr>
        <w:pStyle w:val="Heading1"/>
        <w:rPr>
          <w:rFonts w:asciiTheme="minorHAnsi" w:eastAsiaTheme="minorHAnsi" w:hAnsiTheme="minorHAnsi" w:cstheme="minorBidi"/>
          <w:color w:val="auto"/>
          <w:sz w:val="24"/>
          <w:szCs w:val="24"/>
        </w:rPr>
      </w:pPr>
      <w:r w:rsidRPr="009833C0">
        <w:rPr>
          <w:rFonts w:asciiTheme="minorHAnsi" w:eastAsiaTheme="minorHAnsi" w:hAnsiTheme="minorHAnsi" w:cstheme="minorBidi"/>
          <w:color w:val="auto"/>
          <w:sz w:val="24"/>
          <w:szCs w:val="24"/>
        </w:rPr>
        <w:t>Suppliers rated 4 show the strongest overall performance and highest contribution to profitability.</w:t>
      </w:r>
    </w:p>
    <w:p w14:paraId="114717E3" w14:textId="77777777" w:rsidR="0050301B" w:rsidRPr="0050301B" w:rsidRDefault="0050301B" w:rsidP="0050301B"/>
    <w:p w14:paraId="396EA67C" w14:textId="70F4CBA9" w:rsidR="009833C0" w:rsidRPr="0050301B" w:rsidRDefault="00D36C48" w:rsidP="0050301B">
      <w:pPr>
        <w:pStyle w:val="Heading1"/>
        <w:rPr>
          <w:rFonts w:asciiTheme="minorHAnsi" w:eastAsiaTheme="minorHAnsi" w:hAnsiTheme="minorHAnsi" w:cstheme="minorBidi"/>
          <w:color w:val="auto"/>
          <w:sz w:val="24"/>
          <w:szCs w:val="24"/>
        </w:rPr>
      </w:pPr>
      <w:r>
        <w:t>9</w:t>
      </w:r>
      <w:r w:rsidR="002F2A2B" w:rsidRPr="002F2A2B">
        <w:t>. Product Performance</w:t>
      </w:r>
    </w:p>
    <w:p w14:paraId="189C1E36" w14:textId="64F5B744" w:rsidR="0032333F" w:rsidRPr="0032333F" w:rsidRDefault="009833C0" w:rsidP="009833C0">
      <w:r w:rsidRPr="009833C0">
        <w:t>Category Breakdown</w:t>
      </w:r>
    </w:p>
    <w:tbl>
      <w:tblPr>
        <w:tblW w:w="97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933"/>
        <w:gridCol w:w="1497"/>
        <w:gridCol w:w="1440"/>
        <w:gridCol w:w="1449"/>
        <w:gridCol w:w="1506"/>
      </w:tblGrid>
      <w:tr w:rsidR="00D42499" w:rsidRPr="002F2A2B" w14:paraId="52F78156" w14:textId="77777777" w:rsidTr="00616045">
        <w:trPr>
          <w:trHeight w:val="501"/>
          <w:tblHeader/>
          <w:tblCellSpacing w:w="15" w:type="dxa"/>
        </w:trPr>
        <w:tc>
          <w:tcPr>
            <w:tcW w:w="0" w:type="auto"/>
            <w:vAlign w:val="center"/>
            <w:hideMark/>
          </w:tcPr>
          <w:p w14:paraId="19566D8D" w14:textId="77777777" w:rsidR="002F2A2B" w:rsidRPr="002F2A2B" w:rsidRDefault="002F2A2B" w:rsidP="00965795">
            <w:pPr>
              <w:jc w:val="center"/>
              <w:rPr>
                <w:b/>
                <w:bCs/>
              </w:rPr>
            </w:pPr>
            <w:r w:rsidRPr="002F2A2B">
              <w:rPr>
                <w:b/>
                <w:bCs/>
              </w:rPr>
              <w:t>Product Type</w:t>
            </w:r>
          </w:p>
        </w:tc>
        <w:tc>
          <w:tcPr>
            <w:tcW w:w="0" w:type="auto"/>
            <w:vAlign w:val="center"/>
            <w:hideMark/>
          </w:tcPr>
          <w:p w14:paraId="23B57172" w14:textId="2195E08F" w:rsidR="002F2A2B" w:rsidRPr="002F2A2B" w:rsidRDefault="004B7558" w:rsidP="00965795">
            <w:pPr>
              <w:jc w:val="center"/>
              <w:rPr>
                <w:b/>
                <w:bCs/>
              </w:rPr>
            </w:pPr>
            <w:r>
              <w:rPr>
                <w:b/>
                <w:bCs/>
              </w:rPr>
              <w:t>Stock</w:t>
            </w:r>
          </w:p>
        </w:tc>
        <w:tc>
          <w:tcPr>
            <w:tcW w:w="0" w:type="auto"/>
            <w:vAlign w:val="center"/>
            <w:hideMark/>
          </w:tcPr>
          <w:p w14:paraId="02CDF73D" w14:textId="5A6D0C18" w:rsidR="002F2A2B" w:rsidRPr="002F2A2B" w:rsidRDefault="00D42499" w:rsidP="00965795">
            <w:pPr>
              <w:jc w:val="center"/>
              <w:rPr>
                <w:b/>
                <w:bCs/>
              </w:rPr>
            </w:pPr>
            <w:r>
              <w:rPr>
                <w:b/>
                <w:bCs/>
              </w:rPr>
              <w:t>Delivered</w:t>
            </w:r>
          </w:p>
        </w:tc>
        <w:tc>
          <w:tcPr>
            <w:tcW w:w="0" w:type="auto"/>
            <w:vAlign w:val="center"/>
            <w:hideMark/>
          </w:tcPr>
          <w:p w14:paraId="329283F3" w14:textId="3F995231" w:rsidR="002F2A2B" w:rsidRPr="002F2A2B" w:rsidRDefault="00D42499" w:rsidP="00965795">
            <w:pPr>
              <w:jc w:val="center"/>
              <w:rPr>
                <w:b/>
                <w:bCs/>
              </w:rPr>
            </w:pPr>
            <w:r>
              <w:rPr>
                <w:b/>
                <w:bCs/>
              </w:rPr>
              <w:t>Defected</w:t>
            </w:r>
          </w:p>
        </w:tc>
        <w:tc>
          <w:tcPr>
            <w:tcW w:w="0" w:type="auto"/>
            <w:vAlign w:val="center"/>
            <w:hideMark/>
          </w:tcPr>
          <w:p w14:paraId="39DCE23D" w14:textId="3D613767" w:rsidR="002F2A2B" w:rsidRPr="002F2A2B" w:rsidRDefault="00D42499" w:rsidP="00965795">
            <w:pPr>
              <w:jc w:val="center"/>
              <w:rPr>
                <w:b/>
                <w:bCs/>
              </w:rPr>
            </w:pPr>
            <w:r>
              <w:rPr>
                <w:b/>
                <w:bCs/>
              </w:rPr>
              <w:t>Returned</w:t>
            </w:r>
          </w:p>
        </w:tc>
        <w:tc>
          <w:tcPr>
            <w:tcW w:w="0" w:type="auto"/>
            <w:vAlign w:val="center"/>
            <w:hideMark/>
          </w:tcPr>
          <w:p w14:paraId="69E00A49" w14:textId="2769759B" w:rsidR="002F2A2B" w:rsidRPr="002F2A2B" w:rsidRDefault="00D42499" w:rsidP="00965795">
            <w:pPr>
              <w:jc w:val="center"/>
              <w:rPr>
                <w:b/>
                <w:bCs/>
              </w:rPr>
            </w:pPr>
            <w:r>
              <w:rPr>
                <w:b/>
                <w:bCs/>
              </w:rPr>
              <w:t>Suppliers</w:t>
            </w:r>
          </w:p>
        </w:tc>
      </w:tr>
      <w:tr w:rsidR="00D42499" w:rsidRPr="002F2A2B" w14:paraId="0C7285CB" w14:textId="77777777" w:rsidTr="00616045">
        <w:trPr>
          <w:trHeight w:val="513"/>
          <w:tblCellSpacing w:w="15" w:type="dxa"/>
        </w:trPr>
        <w:tc>
          <w:tcPr>
            <w:tcW w:w="0" w:type="auto"/>
            <w:vAlign w:val="center"/>
            <w:hideMark/>
          </w:tcPr>
          <w:p w14:paraId="7C29B2E1" w14:textId="5B95D92A" w:rsidR="002F2A2B" w:rsidRPr="002F2A2B" w:rsidRDefault="0065769B" w:rsidP="00965795">
            <w:pPr>
              <w:jc w:val="center"/>
            </w:pPr>
            <w:r>
              <w:t>Bathroom</w:t>
            </w:r>
          </w:p>
        </w:tc>
        <w:tc>
          <w:tcPr>
            <w:tcW w:w="0" w:type="auto"/>
            <w:vAlign w:val="center"/>
            <w:hideMark/>
          </w:tcPr>
          <w:p w14:paraId="66C05E7E" w14:textId="2350774A" w:rsidR="002F2A2B" w:rsidRPr="002F2A2B" w:rsidRDefault="004B7558" w:rsidP="00965795">
            <w:pPr>
              <w:jc w:val="center"/>
            </w:pPr>
            <w:r>
              <w:t>$45</w:t>
            </w:r>
            <w:r w:rsidR="00965795">
              <w:t>M</w:t>
            </w:r>
          </w:p>
        </w:tc>
        <w:tc>
          <w:tcPr>
            <w:tcW w:w="0" w:type="auto"/>
            <w:vAlign w:val="center"/>
            <w:hideMark/>
          </w:tcPr>
          <w:p w14:paraId="7CF5F23E" w14:textId="09494983" w:rsidR="004B7558" w:rsidRPr="002F2A2B" w:rsidRDefault="00D42499" w:rsidP="00965795">
            <w:pPr>
              <w:jc w:val="center"/>
            </w:pPr>
            <w:r>
              <w:t>11</w:t>
            </w:r>
            <w:r w:rsidR="00965795">
              <w:t>M</w:t>
            </w:r>
          </w:p>
        </w:tc>
        <w:tc>
          <w:tcPr>
            <w:tcW w:w="0" w:type="auto"/>
            <w:vAlign w:val="center"/>
            <w:hideMark/>
          </w:tcPr>
          <w:p w14:paraId="025B3900" w14:textId="375FA091" w:rsidR="00D42499" w:rsidRPr="002F2A2B" w:rsidRDefault="00D42499" w:rsidP="00965795">
            <w:pPr>
              <w:jc w:val="center"/>
            </w:pPr>
            <w:r>
              <w:t>14k</w:t>
            </w:r>
          </w:p>
        </w:tc>
        <w:tc>
          <w:tcPr>
            <w:tcW w:w="0" w:type="auto"/>
            <w:vAlign w:val="center"/>
            <w:hideMark/>
          </w:tcPr>
          <w:p w14:paraId="00A66DE0" w14:textId="1CA2988F" w:rsidR="002F2A2B" w:rsidRPr="002F2A2B" w:rsidRDefault="00D42499" w:rsidP="00965795">
            <w:pPr>
              <w:jc w:val="center"/>
            </w:pPr>
            <w:r>
              <w:t>28.8k</w:t>
            </w:r>
          </w:p>
        </w:tc>
        <w:tc>
          <w:tcPr>
            <w:tcW w:w="0" w:type="auto"/>
            <w:vAlign w:val="center"/>
            <w:hideMark/>
          </w:tcPr>
          <w:p w14:paraId="0BD1D8B0" w14:textId="3F029C20" w:rsidR="002F2A2B" w:rsidRPr="002F2A2B" w:rsidRDefault="00D42499" w:rsidP="00965795">
            <w:pPr>
              <w:jc w:val="center"/>
            </w:pPr>
            <w:r>
              <w:t>76</w:t>
            </w:r>
          </w:p>
        </w:tc>
      </w:tr>
      <w:tr w:rsidR="00D42499" w:rsidRPr="002F2A2B" w14:paraId="37C4430A" w14:textId="77777777" w:rsidTr="00616045">
        <w:trPr>
          <w:trHeight w:val="501"/>
          <w:tblCellSpacing w:w="15" w:type="dxa"/>
        </w:trPr>
        <w:tc>
          <w:tcPr>
            <w:tcW w:w="0" w:type="auto"/>
            <w:vAlign w:val="center"/>
            <w:hideMark/>
          </w:tcPr>
          <w:p w14:paraId="20836365" w14:textId="09CF9C7B" w:rsidR="004B7558" w:rsidRPr="002F2A2B" w:rsidRDefault="004B7558" w:rsidP="00965795">
            <w:pPr>
              <w:jc w:val="center"/>
            </w:pPr>
            <w:r>
              <w:t>Door Accessories</w:t>
            </w:r>
          </w:p>
        </w:tc>
        <w:tc>
          <w:tcPr>
            <w:tcW w:w="0" w:type="auto"/>
            <w:vAlign w:val="center"/>
            <w:hideMark/>
          </w:tcPr>
          <w:p w14:paraId="6B88CA86" w14:textId="66E2DF29" w:rsidR="004B7558" w:rsidRPr="002F2A2B" w:rsidRDefault="004B7558" w:rsidP="00965795">
            <w:pPr>
              <w:jc w:val="center"/>
            </w:pPr>
            <w:r>
              <w:t>$33</w:t>
            </w:r>
            <w:r w:rsidR="00965795">
              <w:t>M</w:t>
            </w:r>
          </w:p>
        </w:tc>
        <w:tc>
          <w:tcPr>
            <w:tcW w:w="0" w:type="auto"/>
            <w:vAlign w:val="center"/>
            <w:hideMark/>
          </w:tcPr>
          <w:p w14:paraId="79CE68DE" w14:textId="0DBEF828" w:rsidR="004B7558" w:rsidRPr="002F2A2B" w:rsidRDefault="00D42499" w:rsidP="00965795">
            <w:pPr>
              <w:jc w:val="center"/>
            </w:pPr>
            <w:r>
              <w:t>8.3</w:t>
            </w:r>
            <w:r w:rsidR="00965795">
              <w:t>M</w:t>
            </w:r>
          </w:p>
        </w:tc>
        <w:tc>
          <w:tcPr>
            <w:tcW w:w="0" w:type="auto"/>
            <w:vAlign w:val="center"/>
            <w:hideMark/>
          </w:tcPr>
          <w:p w14:paraId="7E9A05F4" w14:textId="087B05C7" w:rsidR="004B7558" w:rsidRPr="002F2A2B" w:rsidRDefault="00D42499" w:rsidP="00965795">
            <w:pPr>
              <w:jc w:val="center"/>
            </w:pPr>
            <w:r>
              <w:t>10k</w:t>
            </w:r>
          </w:p>
        </w:tc>
        <w:tc>
          <w:tcPr>
            <w:tcW w:w="0" w:type="auto"/>
            <w:vAlign w:val="center"/>
            <w:hideMark/>
          </w:tcPr>
          <w:p w14:paraId="75E364D6" w14:textId="21921AF6" w:rsidR="004B7558" w:rsidRPr="002F2A2B" w:rsidRDefault="004B7558" w:rsidP="00965795">
            <w:pPr>
              <w:jc w:val="center"/>
            </w:pPr>
            <w:r w:rsidRPr="002F2A2B">
              <w:t>2</w:t>
            </w:r>
            <w:r w:rsidR="00D42499">
              <w:t>0.8k</w:t>
            </w:r>
          </w:p>
        </w:tc>
        <w:tc>
          <w:tcPr>
            <w:tcW w:w="0" w:type="auto"/>
            <w:vAlign w:val="center"/>
            <w:hideMark/>
          </w:tcPr>
          <w:p w14:paraId="2FA0680B" w14:textId="640A3499" w:rsidR="004B7558" w:rsidRPr="002F2A2B" w:rsidRDefault="00D42499" w:rsidP="00965795">
            <w:pPr>
              <w:jc w:val="center"/>
            </w:pPr>
            <w:r>
              <w:t>122</w:t>
            </w:r>
          </w:p>
        </w:tc>
      </w:tr>
      <w:tr w:rsidR="00D42499" w:rsidRPr="002F2A2B" w14:paraId="72ED981E" w14:textId="77777777" w:rsidTr="00616045">
        <w:trPr>
          <w:trHeight w:val="501"/>
          <w:tblCellSpacing w:w="15" w:type="dxa"/>
        </w:trPr>
        <w:tc>
          <w:tcPr>
            <w:tcW w:w="0" w:type="auto"/>
            <w:vAlign w:val="center"/>
            <w:hideMark/>
          </w:tcPr>
          <w:p w14:paraId="7F4CB6B0" w14:textId="0A0ACEED" w:rsidR="004B7558" w:rsidRPr="002F2A2B" w:rsidRDefault="004B7558" w:rsidP="00965795">
            <w:pPr>
              <w:jc w:val="center"/>
            </w:pPr>
            <w:r w:rsidRPr="002F2A2B">
              <w:t>Co</w:t>
            </w:r>
            <w:r>
              <w:t>mmercial Lighting</w:t>
            </w:r>
          </w:p>
        </w:tc>
        <w:tc>
          <w:tcPr>
            <w:tcW w:w="0" w:type="auto"/>
            <w:vAlign w:val="center"/>
            <w:hideMark/>
          </w:tcPr>
          <w:p w14:paraId="3D0978E5" w14:textId="6BF18AAC" w:rsidR="004B7558" w:rsidRPr="002F2A2B" w:rsidRDefault="004B7558" w:rsidP="00965795">
            <w:pPr>
              <w:jc w:val="center"/>
            </w:pPr>
            <w:r>
              <w:t>$13</w:t>
            </w:r>
            <w:r w:rsidR="00965795">
              <w:t>M</w:t>
            </w:r>
          </w:p>
        </w:tc>
        <w:tc>
          <w:tcPr>
            <w:tcW w:w="0" w:type="auto"/>
            <w:vAlign w:val="center"/>
            <w:hideMark/>
          </w:tcPr>
          <w:p w14:paraId="2F6FC5E1" w14:textId="40039DE5" w:rsidR="004B7558" w:rsidRPr="002F2A2B" w:rsidRDefault="00D42499" w:rsidP="00965795">
            <w:pPr>
              <w:jc w:val="center"/>
            </w:pPr>
            <w:r>
              <w:t>3.2</w:t>
            </w:r>
            <w:r w:rsidR="00965795">
              <w:t>M</w:t>
            </w:r>
          </w:p>
        </w:tc>
        <w:tc>
          <w:tcPr>
            <w:tcW w:w="0" w:type="auto"/>
            <w:vAlign w:val="center"/>
            <w:hideMark/>
          </w:tcPr>
          <w:p w14:paraId="6E0716A9" w14:textId="080733FE" w:rsidR="004B7558" w:rsidRPr="002F2A2B" w:rsidRDefault="00D42499" w:rsidP="00965795">
            <w:pPr>
              <w:jc w:val="center"/>
            </w:pPr>
            <w:r>
              <w:t>4k</w:t>
            </w:r>
          </w:p>
        </w:tc>
        <w:tc>
          <w:tcPr>
            <w:tcW w:w="0" w:type="auto"/>
            <w:vAlign w:val="center"/>
            <w:hideMark/>
          </w:tcPr>
          <w:p w14:paraId="20FD4E01" w14:textId="0EE49A6B" w:rsidR="004B7558" w:rsidRPr="002F2A2B" w:rsidRDefault="00D42499" w:rsidP="00965795">
            <w:pPr>
              <w:jc w:val="center"/>
            </w:pPr>
            <w:r>
              <w:t>7.9k</w:t>
            </w:r>
          </w:p>
        </w:tc>
        <w:tc>
          <w:tcPr>
            <w:tcW w:w="0" w:type="auto"/>
            <w:vAlign w:val="center"/>
            <w:hideMark/>
          </w:tcPr>
          <w:p w14:paraId="30A6328A" w14:textId="7270000F" w:rsidR="004B7558" w:rsidRPr="002F2A2B" w:rsidRDefault="00D42499" w:rsidP="00965795">
            <w:pPr>
              <w:jc w:val="center"/>
            </w:pPr>
            <w:r>
              <w:t>63</w:t>
            </w:r>
          </w:p>
        </w:tc>
      </w:tr>
    </w:tbl>
    <w:p w14:paraId="192CC1D3" w14:textId="77777777" w:rsidR="00F8728B" w:rsidRDefault="00F8728B" w:rsidP="00F8728B"/>
    <w:p w14:paraId="18859C49" w14:textId="65147EB6" w:rsidR="00616045" w:rsidRPr="00F8728B" w:rsidRDefault="00F8728B" w:rsidP="00F8728B">
      <w:pPr>
        <w:rPr>
          <w:b/>
          <w:bCs/>
          <w:color w:val="EE0000"/>
        </w:rPr>
      </w:pPr>
      <w:r w:rsidRPr="00F8728B">
        <w:rPr>
          <w:b/>
          <w:bCs/>
          <w:color w:val="EE0000"/>
        </w:rPr>
        <w:lastRenderedPageBreak/>
        <w:t>Insights</w:t>
      </w:r>
    </w:p>
    <w:p w14:paraId="7E354854" w14:textId="3A54616C" w:rsidR="002B0936" w:rsidRPr="00F8728B" w:rsidRDefault="00F8728B" w:rsidP="00F8728B">
      <w:pPr>
        <w:numPr>
          <w:ilvl w:val="0"/>
          <w:numId w:val="8"/>
        </w:numPr>
      </w:pPr>
      <w:r w:rsidRPr="00F8728B">
        <w:t>Bathroom products lead in both revenue and profit.</w:t>
      </w:r>
      <w:r w:rsidR="002F2A2B" w:rsidRPr="00F8728B">
        <w:t xml:space="preserve"> </w:t>
      </w:r>
      <w:r w:rsidRPr="00F8728B">
        <w:t>However, they also show higher defect and return rates, requiring quality control improvements.</w:t>
      </w:r>
    </w:p>
    <w:p w14:paraId="0DC9B42C" w14:textId="77777777" w:rsidR="00F8728B" w:rsidRPr="00F8728B" w:rsidRDefault="00F8728B" w:rsidP="00F8728B">
      <w:pPr>
        <w:pStyle w:val="ListParagraph"/>
        <w:numPr>
          <w:ilvl w:val="0"/>
          <w:numId w:val="8"/>
        </w:numPr>
      </w:pPr>
      <w:r w:rsidRPr="00F8728B">
        <w:t>Door Accessories maintain stable delivery performance but require cost optimization.</w:t>
      </w:r>
    </w:p>
    <w:p w14:paraId="39F1C288" w14:textId="77777777" w:rsidR="00F8728B" w:rsidRDefault="00F8728B" w:rsidP="00F8728B">
      <w:pPr>
        <w:ind w:left="720"/>
        <w:rPr>
          <w:rtl/>
        </w:rPr>
      </w:pPr>
    </w:p>
    <w:p w14:paraId="2C750DFC" w14:textId="6C1B1BB8" w:rsidR="00BB0504" w:rsidRPr="002F2A2B" w:rsidRDefault="00BB0504" w:rsidP="00BB0504">
      <w:pPr>
        <w:pStyle w:val="Heading1"/>
      </w:pPr>
      <w:r>
        <w:t>1</w:t>
      </w:r>
      <w:r>
        <w:t>0</w:t>
      </w:r>
      <w:r w:rsidRPr="002F2A2B">
        <w:t xml:space="preserve">. </w:t>
      </w:r>
      <w:r w:rsidRPr="00BB0504">
        <w:t>Sales Performance &amp; Forecasting</w:t>
      </w:r>
    </w:p>
    <w:p w14:paraId="127C47CA" w14:textId="77A079B5" w:rsidR="00BB0504" w:rsidRDefault="00BB0504" w:rsidP="0050301B">
      <w:r>
        <w:t xml:space="preserve">This section </w:t>
      </w:r>
      <w:r w:rsidR="0050301B">
        <w:t>analyses</w:t>
      </w:r>
      <w:r>
        <w:t xml:space="preserve"> historical sales data from 2023-2025 and provides a forward-looking forecast for the years 2026-2030, highlighting growth trends and future revenue projections.</w:t>
      </w:r>
    </w:p>
    <w:p w14:paraId="44DAD53E" w14:textId="77777777" w:rsidR="00BB0504" w:rsidRDefault="00BB0504" w:rsidP="00BB0504">
      <w:r>
        <w:t>Historical Sales Performance:</w:t>
      </w:r>
    </w:p>
    <w:p w14:paraId="7F4EC7CB" w14:textId="051E7AE3" w:rsidR="0050301B" w:rsidRDefault="0050301B" w:rsidP="0050301B">
      <w:r>
        <w:t xml:space="preserve">. </w:t>
      </w:r>
      <w:r>
        <w:t>2023: $91.2M</w:t>
      </w:r>
    </w:p>
    <w:p w14:paraId="0C53A57E" w14:textId="77777777" w:rsidR="0050301B" w:rsidRDefault="0050301B" w:rsidP="0050301B">
      <w:r>
        <w:t>· 2024: $102.6M</w:t>
      </w:r>
    </w:p>
    <w:p w14:paraId="62E51F29" w14:textId="0000983C" w:rsidR="007D658E" w:rsidRDefault="0050301B" w:rsidP="0050301B">
      <w:r>
        <w:t>· 2025: $112.8M</w:t>
      </w:r>
    </w:p>
    <w:p w14:paraId="66D048B5" w14:textId="1B14CD11" w:rsidR="0050301B" w:rsidRDefault="0050301B" w:rsidP="0050301B">
      <w:r>
        <w:t>The historical data demonstrates a consistent upward trajectory in sales revenue, indicating healthy market demand and effective commercial strategies.</w:t>
      </w:r>
    </w:p>
    <w:p w14:paraId="5F8229FC" w14:textId="77777777" w:rsidR="0050301B" w:rsidRDefault="0050301B" w:rsidP="0050301B">
      <w:r>
        <w:t>Sales Forecast (2026-2030):</w:t>
      </w:r>
    </w:p>
    <w:p w14:paraId="5485C837" w14:textId="77777777" w:rsidR="0050301B" w:rsidRDefault="0050301B" w:rsidP="0050301B">
      <w:r>
        <w:t>The forecast predicts a continuation of this strong growth trend, with projected sales reaching $194.2M by 2030.</w:t>
      </w:r>
    </w:p>
    <w:p w14:paraId="75E94DBD" w14:textId="7CFB3998" w:rsidR="00234884" w:rsidRPr="00234884" w:rsidRDefault="00234884" w:rsidP="0050301B">
      <w:pPr>
        <w:rPr>
          <w:b/>
          <w:bCs/>
        </w:rPr>
      </w:pPr>
      <w:r w:rsidRPr="00234884">
        <w:rPr>
          <w:b/>
          <w:bCs/>
        </w:rPr>
        <w:t>-Projected Sales by year</w:t>
      </w:r>
    </w:p>
    <w:tbl>
      <w:tblPr>
        <w:tblStyle w:val="TableGrid"/>
        <w:tblW w:w="0" w:type="auto"/>
        <w:tblLook w:val="04A0" w:firstRow="1" w:lastRow="0" w:firstColumn="1" w:lastColumn="0" w:noHBand="0" w:noVBand="1"/>
      </w:tblPr>
      <w:tblGrid>
        <w:gridCol w:w="1870"/>
        <w:gridCol w:w="1870"/>
        <w:gridCol w:w="1870"/>
        <w:gridCol w:w="1870"/>
        <w:gridCol w:w="1870"/>
      </w:tblGrid>
      <w:tr w:rsidR="0050301B" w14:paraId="12C9D989" w14:textId="77777777" w:rsidTr="0050301B">
        <w:tc>
          <w:tcPr>
            <w:tcW w:w="1870" w:type="dxa"/>
          </w:tcPr>
          <w:p w14:paraId="73F3B422" w14:textId="4959A740" w:rsidR="0050301B" w:rsidRPr="0050301B" w:rsidRDefault="0050301B" w:rsidP="0050301B">
            <w:pPr>
              <w:jc w:val="center"/>
              <w:rPr>
                <w:b/>
                <w:bCs/>
              </w:rPr>
            </w:pPr>
            <w:r w:rsidRPr="0050301B">
              <w:rPr>
                <w:b/>
                <w:bCs/>
              </w:rPr>
              <w:t>2026</w:t>
            </w:r>
          </w:p>
        </w:tc>
        <w:tc>
          <w:tcPr>
            <w:tcW w:w="1870" w:type="dxa"/>
          </w:tcPr>
          <w:p w14:paraId="67526A6B" w14:textId="7084DED5" w:rsidR="0050301B" w:rsidRPr="0050301B" w:rsidRDefault="0050301B" w:rsidP="0050301B">
            <w:pPr>
              <w:jc w:val="center"/>
              <w:rPr>
                <w:b/>
                <w:bCs/>
              </w:rPr>
            </w:pPr>
            <w:r w:rsidRPr="0050301B">
              <w:rPr>
                <w:b/>
                <w:bCs/>
              </w:rPr>
              <w:t>2027</w:t>
            </w:r>
          </w:p>
        </w:tc>
        <w:tc>
          <w:tcPr>
            <w:tcW w:w="1870" w:type="dxa"/>
          </w:tcPr>
          <w:p w14:paraId="5FC984A1" w14:textId="3B5FF0A5" w:rsidR="0050301B" w:rsidRPr="0050301B" w:rsidRDefault="0050301B" w:rsidP="0050301B">
            <w:pPr>
              <w:jc w:val="center"/>
              <w:rPr>
                <w:b/>
                <w:bCs/>
              </w:rPr>
            </w:pPr>
            <w:r w:rsidRPr="0050301B">
              <w:rPr>
                <w:b/>
                <w:bCs/>
              </w:rPr>
              <w:t>2028</w:t>
            </w:r>
          </w:p>
        </w:tc>
        <w:tc>
          <w:tcPr>
            <w:tcW w:w="1870" w:type="dxa"/>
          </w:tcPr>
          <w:p w14:paraId="50F1F4B2" w14:textId="147AD022" w:rsidR="0050301B" w:rsidRPr="0050301B" w:rsidRDefault="0050301B" w:rsidP="0050301B">
            <w:pPr>
              <w:jc w:val="center"/>
              <w:rPr>
                <w:b/>
                <w:bCs/>
              </w:rPr>
            </w:pPr>
            <w:r w:rsidRPr="0050301B">
              <w:rPr>
                <w:b/>
                <w:bCs/>
              </w:rPr>
              <w:t>2029</w:t>
            </w:r>
          </w:p>
        </w:tc>
        <w:tc>
          <w:tcPr>
            <w:tcW w:w="1870" w:type="dxa"/>
          </w:tcPr>
          <w:p w14:paraId="6D453331" w14:textId="2F5C37EB" w:rsidR="0050301B" w:rsidRPr="0050301B" w:rsidRDefault="0050301B" w:rsidP="0050301B">
            <w:pPr>
              <w:jc w:val="center"/>
              <w:rPr>
                <w:b/>
                <w:bCs/>
              </w:rPr>
            </w:pPr>
            <w:r w:rsidRPr="0050301B">
              <w:rPr>
                <w:b/>
                <w:bCs/>
              </w:rPr>
              <w:t>2030</w:t>
            </w:r>
          </w:p>
        </w:tc>
      </w:tr>
      <w:tr w:rsidR="0050301B" w14:paraId="262159E2" w14:textId="77777777" w:rsidTr="0050301B">
        <w:tc>
          <w:tcPr>
            <w:tcW w:w="1870" w:type="dxa"/>
          </w:tcPr>
          <w:p w14:paraId="64AB24A0" w14:textId="2DA2F906" w:rsidR="0050301B" w:rsidRPr="0050301B" w:rsidRDefault="0050301B" w:rsidP="0050301B">
            <w:pPr>
              <w:jc w:val="center"/>
              <w:rPr>
                <w:b/>
                <w:bCs/>
              </w:rPr>
            </w:pPr>
            <w:r w:rsidRPr="0050301B">
              <w:rPr>
                <w:b/>
                <w:bCs/>
              </w:rPr>
              <w:t>$125.6M</w:t>
            </w:r>
          </w:p>
        </w:tc>
        <w:tc>
          <w:tcPr>
            <w:tcW w:w="1870" w:type="dxa"/>
          </w:tcPr>
          <w:p w14:paraId="14A8EF63" w14:textId="2A943D0F" w:rsidR="0050301B" w:rsidRPr="0050301B" w:rsidRDefault="0050301B" w:rsidP="0050301B">
            <w:pPr>
              <w:jc w:val="center"/>
              <w:rPr>
                <w:b/>
                <w:bCs/>
              </w:rPr>
            </w:pPr>
            <w:r w:rsidRPr="0050301B">
              <w:rPr>
                <w:b/>
                <w:bCs/>
              </w:rPr>
              <w:t>$140M</w:t>
            </w:r>
          </w:p>
        </w:tc>
        <w:tc>
          <w:tcPr>
            <w:tcW w:w="1870" w:type="dxa"/>
          </w:tcPr>
          <w:p w14:paraId="2FF4539A" w14:textId="730395F1" w:rsidR="0050301B" w:rsidRPr="0050301B" w:rsidRDefault="0050301B" w:rsidP="0050301B">
            <w:pPr>
              <w:jc w:val="center"/>
              <w:rPr>
                <w:b/>
                <w:bCs/>
              </w:rPr>
            </w:pPr>
            <w:r w:rsidRPr="0050301B">
              <w:rPr>
                <w:b/>
                <w:bCs/>
              </w:rPr>
              <w:t>$156M</w:t>
            </w:r>
          </w:p>
        </w:tc>
        <w:tc>
          <w:tcPr>
            <w:tcW w:w="1870" w:type="dxa"/>
          </w:tcPr>
          <w:p w14:paraId="4B37FBFC" w14:textId="27979A19" w:rsidR="0050301B" w:rsidRPr="0050301B" w:rsidRDefault="0050301B" w:rsidP="0050301B">
            <w:pPr>
              <w:jc w:val="center"/>
              <w:rPr>
                <w:b/>
                <w:bCs/>
              </w:rPr>
            </w:pPr>
            <w:r w:rsidRPr="0050301B">
              <w:rPr>
                <w:b/>
                <w:bCs/>
              </w:rPr>
              <w:t>$174M</w:t>
            </w:r>
          </w:p>
        </w:tc>
        <w:tc>
          <w:tcPr>
            <w:tcW w:w="1870" w:type="dxa"/>
          </w:tcPr>
          <w:p w14:paraId="3DCABF80" w14:textId="756947BA" w:rsidR="0050301B" w:rsidRPr="0050301B" w:rsidRDefault="0050301B" w:rsidP="0050301B">
            <w:pPr>
              <w:jc w:val="center"/>
              <w:rPr>
                <w:b/>
                <w:bCs/>
              </w:rPr>
            </w:pPr>
            <w:r w:rsidRPr="0050301B">
              <w:rPr>
                <w:b/>
                <w:bCs/>
              </w:rPr>
              <w:t>$194.2M</w:t>
            </w:r>
          </w:p>
        </w:tc>
      </w:tr>
    </w:tbl>
    <w:p w14:paraId="2E92DB08" w14:textId="55CB8D82" w:rsidR="0050301B" w:rsidRDefault="0050301B" w:rsidP="00234884"/>
    <w:p w14:paraId="66EEE138" w14:textId="10F7447F" w:rsidR="0050301B" w:rsidRPr="0050301B" w:rsidRDefault="0050301B" w:rsidP="0050301B">
      <w:pPr>
        <w:rPr>
          <w:b/>
          <w:bCs/>
          <w:color w:val="EE0000"/>
        </w:rPr>
      </w:pPr>
      <w:r w:rsidRPr="0050301B">
        <w:rPr>
          <w:b/>
          <w:bCs/>
          <w:color w:val="EE0000"/>
        </w:rPr>
        <w:t>Key Insight:</w:t>
      </w:r>
    </w:p>
    <w:p w14:paraId="19CCCE8C" w14:textId="4B4E7030" w:rsidR="00234884" w:rsidRPr="007D658E" w:rsidRDefault="0050301B" w:rsidP="00234884">
      <w:r>
        <w:t xml:space="preserve">· The Average Annual Growth Rate is projected at 11.2%, </w:t>
      </w:r>
      <w:r>
        <w:t>signalling</w:t>
      </w:r>
      <w:r>
        <w:t xml:space="preserve"> a robust and expanding market presence. This consistent growth necessitates parallel scaling in supply chain capacity, supplier capabilities, and inventory management to avoid bottlenecks and capitalize on future revenue opportunities.</w:t>
      </w:r>
    </w:p>
    <w:p w14:paraId="73D6BA01" w14:textId="6455F4CB" w:rsidR="002F2A2B" w:rsidRPr="002F2A2B" w:rsidRDefault="00D36C48" w:rsidP="002B0936">
      <w:pPr>
        <w:pStyle w:val="Heading1"/>
      </w:pPr>
      <w:r>
        <w:lastRenderedPageBreak/>
        <w:t>1</w:t>
      </w:r>
      <w:r w:rsidR="00BB0504">
        <w:t>1</w:t>
      </w:r>
      <w:r w:rsidR="002F2A2B" w:rsidRPr="002F2A2B">
        <w:t>. Recommendations</w:t>
      </w:r>
    </w:p>
    <w:p w14:paraId="4471CA80" w14:textId="0F15180F" w:rsidR="000538E9" w:rsidRPr="000538E9" w:rsidRDefault="000538E9" w:rsidP="000538E9">
      <w:pPr>
        <w:numPr>
          <w:ilvl w:val="0"/>
          <w:numId w:val="17"/>
        </w:numPr>
        <w:rPr>
          <w:b/>
          <w:bCs/>
        </w:rPr>
      </w:pPr>
      <w:r w:rsidRPr="000538E9">
        <w:rPr>
          <w:b/>
          <w:bCs/>
        </w:rPr>
        <w:t>A. Strategic Supplier Management</w:t>
      </w:r>
    </w:p>
    <w:p w14:paraId="5C726A1D" w14:textId="77777777" w:rsidR="000538E9" w:rsidRPr="000538E9" w:rsidRDefault="000538E9" w:rsidP="000538E9">
      <w:pPr>
        <w:ind w:left="360"/>
        <w:rPr>
          <w:b/>
          <w:bCs/>
        </w:rPr>
      </w:pPr>
      <w:r w:rsidRPr="000538E9">
        <w:rPr>
          <w:b/>
          <w:bCs/>
        </w:rPr>
        <w:t>1. Implement a Tiered Supplier Program:</w:t>
      </w:r>
    </w:p>
    <w:p w14:paraId="2C5DBDAB" w14:textId="7E129DF6" w:rsidR="000538E9" w:rsidRPr="000538E9" w:rsidRDefault="000538E9" w:rsidP="000538E9">
      <w:pPr>
        <w:numPr>
          <w:ilvl w:val="0"/>
          <w:numId w:val="17"/>
        </w:numPr>
      </w:pPr>
      <w:r w:rsidRPr="000538E9">
        <w:t xml:space="preserve">   Strategic Partners (Tier 1): For high-performing suppliers (Rating 4 &amp; 5), establish long-term contracts and joint business plans. Involve them in product development cycles.</w:t>
      </w:r>
    </w:p>
    <w:p w14:paraId="23420883" w14:textId="58BD531D" w:rsidR="000538E9" w:rsidRPr="000538E9" w:rsidRDefault="000538E9" w:rsidP="000538E9">
      <w:pPr>
        <w:numPr>
          <w:ilvl w:val="0"/>
          <w:numId w:val="17"/>
        </w:numPr>
      </w:pPr>
      <w:r w:rsidRPr="000538E9">
        <w:t>Developmental Suppliers (Tier 2): For average suppliers (Rating 3), create a supplier development program with clear KPIs and improvement targets.</w:t>
      </w:r>
    </w:p>
    <w:p w14:paraId="374D56B1" w14:textId="77C8B888" w:rsidR="000538E9" w:rsidRPr="000538E9" w:rsidRDefault="000538E9" w:rsidP="000538E9">
      <w:pPr>
        <w:numPr>
          <w:ilvl w:val="0"/>
          <w:numId w:val="17"/>
        </w:numPr>
      </w:pPr>
      <w:r w:rsidRPr="000538E9">
        <w:t xml:space="preserve"> Transactional Suppliers (Tier 2): For low-performing suppliers (Rating 2), initiate performance reviews and renegotiate contracts. Prepare a transition plan to replace them if no improvement is seen.</w:t>
      </w:r>
    </w:p>
    <w:p w14:paraId="2D039A9F" w14:textId="77777777" w:rsidR="000538E9" w:rsidRPr="000538E9" w:rsidRDefault="000538E9" w:rsidP="000538E9">
      <w:pPr>
        <w:ind w:left="360"/>
        <w:rPr>
          <w:b/>
          <w:bCs/>
        </w:rPr>
      </w:pPr>
      <w:r w:rsidRPr="000538E9">
        <w:rPr>
          <w:b/>
          <w:bCs/>
        </w:rPr>
        <w:t>2. Diversify the Supplier Base for Critical Categories:</w:t>
      </w:r>
    </w:p>
    <w:p w14:paraId="7E4F82D3" w14:textId="77777777" w:rsidR="000538E9" w:rsidRPr="000538E9" w:rsidRDefault="000538E9" w:rsidP="000538E9">
      <w:pPr>
        <w:numPr>
          <w:ilvl w:val="0"/>
          <w:numId w:val="17"/>
        </w:numPr>
      </w:pPr>
      <w:r w:rsidRPr="000538E9">
        <w:t xml:space="preserve">   · Identify single-source or high-risk suppliers, especially for high-value categories like "Bathroom Furniture" and "Electrical Equipment."</w:t>
      </w:r>
    </w:p>
    <w:p w14:paraId="4B5ADA47" w14:textId="77777777" w:rsidR="000538E9" w:rsidRPr="000538E9" w:rsidRDefault="000538E9" w:rsidP="000538E9">
      <w:pPr>
        <w:numPr>
          <w:ilvl w:val="0"/>
          <w:numId w:val="17"/>
        </w:numPr>
      </w:pPr>
      <w:r w:rsidRPr="000538E9">
        <w:t xml:space="preserve">   · Actively recruit and qualify alternative suppliers to mitigate risk and increase negotiating leverage.</w:t>
      </w:r>
    </w:p>
    <w:p w14:paraId="7774B8EC" w14:textId="77777777" w:rsidR="000538E9" w:rsidRPr="000538E9" w:rsidRDefault="000538E9" w:rsidP="000538E9">
      <w:pPr>
        <w:ind w:left="360"/>
        <w:rPr>
          <w:b/>
          <w:bCs/>
        </w:rPr>
      </w:pPr>
      <w:r w:rsidRPr="000538E9">
        <w:rPr>
          <w:b/>
          <w:bCs/>
        </w:rPr>
        <w:t>3. Form a Supplier Quality Management (SQM) Team:</w:t>
      </w:r>
    </w:p>
    <w:p w14:paraId="130D8699" w14:textId="6A5C1EDB" w:rsidR="00F57ACB" w:rsidRDefault="000538E9" w:rsidP="000538E9">
      <w:pPr>
        <w:numPr>
          <w:ilvl w:val="0"/>
          <w:numId w:val="17"/>
        </w:numPr>
      </w:pPr>
      <w:r w:rsidRPr="000538E9">
        <w:t>Create a cross-functional team to conduct regular audits (both announced and unannounced) at key supplier facilities, focusing on those with high defect rates.</w:t>
      </w:r>
    </w:p>
    <w:p w14:paraId="08741D12" w14:textId="77777777" w:rsidR="000538E9" w:rsidRDefault="000538E9" w:rsidP="000538E9">
      <w:pPr>
        <w:ind w:left="720"/>
      </w:pPr>
    </w:p>
    <w:p w14:paraId="7D3E27F5" w14:textId="698BDFCD" w:rsidR="000538E9" w:rsidRPr="000538E9" w:rsidRDefault="000538E9" w:rsidP="000538E9">
      <w:pPr>
        <w:rPr>
          <w:b/>
          <w:bCs/>
        </w:rPr>
      </w:pPr>
      <w:r w:rsidRPr="000538E9">
        <w:rPr>
          <w:b/>
          <w:bCs/>
        </w:rPr>
        <w:t>B. Inventory &amp; Warehouse Optimization</w:t>
      </w:r>
    </w:p>
    <w:p w14:paraId="548FCEA6" w14:textId="77777777" w:rsidR="000538E9" w:rsidRPr="000538E9" w:rsidRDefault="000538E9" w:rsidP="000538E9">
      <w:pPr>
        <w:rPr>
          <w:b/>
          <w:bCs/>
        </w:rPr>
      </w:pPr>
      <w:r w:rsidRPr="000538E9">
        <w:rPr>
          <w:b/>
          <w:bCs/>
        </w:rPr>
        <w:t>1. Implement ABC Analysis for Inventory:</w:t>
      </w:r>
    </w:p>
    <w:p w14:paraId="2BF79ED5" w14:textId="77777777" w:rsidR="000538E9" w:rsidRPr="000538E9" w:rsidRDefault="000538E9" w:rsidP="000538E9">
      <w:r w:rsidRPr="000538E9">
        <w:t xml:space="preserve">   · A-Items (High-Value, Low-Volume): ~20% of SKUs contributing to ~80% of value (e.g., high-end furniture). Apply tight inventory control, frequent forecasting, and secure storage.</w:t>
      </w:r>
    </w:p>
    <w:p w14:paraId="559513C4" w14:textId="77777777" w:rsidR="000538E9" w:rsidRPr="000538E9" w:rsidRDefault="000538E9" w:rsidP="000538E9">
      <w:r w:rsidRPr="000538E9">
        <w:t xml:space="preserve">   · B-Items (Medium-Value/Volume): Moderate control and forecasting.</w:t>
      </w:r>
    </w:p>
    <w:p w14:paraId="19B24523" w14:textId="4A0A4C2C" w:rsidR="000538E9" w:rsidRDefault="000538E9" w:rsidP="00234884">
      <w:r w:rsidRPr="000538E9">
        <w:t xml:space="preserve">   · C-Items (Low-Value, High-Volume): ~50% of SKUs contributing to ~5% of value. Use simple reordering techniques (e.g., Two-Bin System) to reduce administrative costs.</w:t>
      </w:r>
    </w:p>
    <w:p w14:paraId="028870A1" w14:textId="77777777" w:rsidR="00234884" w:rsidRDefault="00234884" w:rsidP="00234884"/>
    <w:p w14:paraId="42D858F9" w14:textId="77777777" w:rsidR="00234884" w:rsidRPr="000538E9" w:rsidRDefault="00234884" w:rsidP="00234884"/>
    <w:p w14:paraId="2B8C5C11" w14:textId="77777777" w:rsidR="000538E9" w:rsidRPr="000538E9" w:rsidRDefault="000538E9" w:rsidP="000538E9">
      <w:pPr>
        <w:rPr>
          <w:b/>
          <w:bCs/>
        </w:rPr>
      </w:pPr>
      <w:r w:rsidRPr="000538E9">
        <w:rPr>
          <w:b/>
          <w:bCs/>
        </w:rPr>
        <w:lastRenderedPageBreak/>
        <w:t>2. Reduce "Days of Inventory" through Demand Forecasting:</w:t>
      </w:r>
    </w:p>
    <w:p w14:paraId="42B4C43A" w14:textId="77777777" w:rsidR="000538E9" w:rsidRPr="000538E9" w:rsidRDefault="000538E9" w:rsidP="000538E9">
      <w:r w:rsidRPr="000538E9">
        <w:t xml:space="preserve">   · Move from historical-based forecasting to a more predictive model incorporating market trends, seasonality, and promotional plans.</w:t>
      </w:r>
    </w:p>
    <w:p w14:paraId="2BD8CCEC" w14:textId="77777777" w:rsidR="000538E9" w:rsidRPr="000538E9" w:rsidRDefault="000538E9" w:rsidP="000538E9">
      <w:r w:rsidRPr="000538E9">
        <w:t xml:space="preserve">   · Set a clear target to reduce inventory from 194 days to 150 days within 12 months, monitored quarterly.</w:t>
      </w:r>
    </w:p>
    <w:p w14:paraId="373A4A22" w14:textId="77777777" w:rsidR="000538E9" w:rsidRPr="000538E9" w:rsidRDefault="000538E9" w:rsidP="000538E9">
      <w:r w:rsidRPr="000538E9">
        <w:rPr>
          <w:b/>
          <w:bCs/>
        </w:rPr>
        <w:t>3. Optimize Warehouse Layout</w:t>
      </w:r>
      <w:r w:rsidRPr="000538E9">
        <w:t>:</w:t>
      </w:r>
    </w:p>
    <w:p w14:paraId="2DFE0922" w14:textId="523AD05E" w:rsidR="000538E9" w:rsidRDefault="000538E9" w:rsidP="000538E9">
      <w:r w:rsidRPr="000538E9">
        <w:t xml:space="preserve">   · Reorganize warehouse storage based on the ABC analysis and product velocity (fast-moving items placed near shipping areas) to reduce picking and packing time.</w:t>
      </w:r>
    </w:p>
    <w:p w14:paraId="7A9F2478" w14:textId="77777777" w:rsidR="000538E9" w:rsidRDefault="000538E9" w:rsidP="000538E9"/>
    <w:p w14:paraId="4AB19B25" w14:textId="00DA21C7" w:rsidR="000538E9" w:rsidRPr="00234884" w:rsidRDefault="000538E9" w:rsidP="00234884">
      <w:pPr>
        <w:rPr>
          <w:b/>
          <w:bCs/>
        </w:rPr>
      </w:pPr>
      <w:r w:rsidRPr="000538E9">
        <w:rPr>
          <w:b/>
          <w:bCs/>
        </w:rPr>
        <w:t xml:space="preserve"> C. Logistics &amp; Transportation Enhancement</w:t>
      </w:r>
    </w:p>
    <w:p w14:paraId="1A99B8DB" w14:textId="77777777" w:rsidR="000538E9" w:rsidRPr="000538E9" w:rsidRDefault="000538E9" w:rsidP="000538E9">
      <w:pPr>
        <w:rPr>
          <w:b/>
          <w:bCs/>
        </w:rPr>
      </w:pPr>
      <w:r w:rsidRPr="000538E9">
        <w:rPr>
          <w:b/>
          <w:bCs/>
        </w:rPr>
        <w:t>1. Conduct a Carrier Performance Review:</w:t>
      </w:r>
    </w:p>
    <w:p w14:paraId="165557F1" w14:textId="38B244A0" w:rsidR="000538E9" w:rsidRDefault="000538E9" w:rsidP="000538E9">
      <w:r>
        <w:t xml:space="preserve">   · </w:t>
      </w:r>
      <w:r w:rsidR="00234884">
        <w:t>Analyse</w:t>
      </w:r>
      <w:r>
        <w:t xml:space="preserve"> all shipping carriers based on cost, on-time delivery, and damage rates. Renegotiate contracts with top performers and phase out consistently underperforming carriers.</w:t>
      </w:r>
    </w:p>
    <w:p w14:paraId="631B7CBC" w14:textId="77777777" w:rsidR="000538E9" w:rsidRPr="000538E9" w:rsidRDefault="000538E9" w:rsidP="000538E9">
      <w:pPr>
        <w:rPr>
          <w:b/>
          <w:bCs/>
        </w:rPr>
      </w:pPr>
      <w:r w:rsidRPr="000538E9">
        <w:rPr>
          <w:b/>
          <w:bCs/>
        </w:rPr>
        <w:t>2. Optimize Shipping Routes and Modes:</w:t>
      </w:r>
    </w:p>
    <w:p w14:paraId="308D1D60" w14:textId="77777777" w:rsidR="000538E9" w:rsidRDefault="000538E9" w:rsidP="000538E9">
      <w:r>
        <w:t xml:space="preserve">   · Use route optimization software to consolidate shipments and identify the most efficient transportation modes (air, sea, rail, road) for different routes and delivery time requirements.</w:t>
      </w:r>
    </w:p>
    <w:p w14:paraId="30ACC6FD" w14:textId="77777777" w:rsidR="000538E9" w:rsidRPr="000538E9" w:rsidRDefault="000538E9" w:rsidP="000538E9">
      <w:pPr>
        <w:rPr>
          <w:b/>
          <w:bCs/>
        </w:rPr>
      </w:pPr>
      <w:r w:rsidRPr="000538E9">
        <w:rPr>
          <w:b/>
          <w:bCs/>
        </w:rPr>
        <w:t>3. Implement a Real-Time Shipment Tracking Portal:</w:t>
      </w:r>
    </w:p>
    <w:p w14:paraId="064B3F14" w14:textId="3BF0FCDB" w:rsidR="000538E9" w:rsidRDefault="000538E9" w:rsidP="000538E9">
      <w:r>
        <w:t xml:space="preserve">   · Provide internal teams and key customers with a portal to track shipments in real-time, improving communication and proactively managing delays. Logistics &amp; Transportation Enhancement.</w:t>
      </w:r>
    </w:p>
    <w:p w14:paraId="29887343" w14:textId="3897AD03" w:rsidR="000538E9" w:rsidRDefault="000538E9" w:rsidP="000538E9"/>
    <w:p w14:paraId="619C157B" w14:textId="77777777" w:rsidR="000538E9" w:rsidRDefault="000538E9" w:rsidP="000538E9"/>
    <w:p w14:paraId="79A2AACB" w14:textId="77777777" w:rsidR="000538E9" w:rsidRPr="000538E9" w:rsidRDefault="000538E9" w:rsidP="000538E9"/>
    <w:p w14:paraId="1C19B34A" w14:textId="20FFDDF3" w:rsidR="005C7AB1" w:rsidRDefault="005C7AB1" w:rsidP="005C7AB1"/>
    <w:p w14:paraId="23F502CA" w14:textId="77777777" w:rsidR="00234884" w:rsidRDefault="00234884" w:rsidP="005C7AB1"/>
    <w:p w14:paraId="78977AE4" w14:textId="77777777" w:rsidR="00234884" w:rsidRDefault="00234884" w:rsidP="005C7AB1"/>
    <w:p w14:paraId="75EB3E2F" w14:textId="3054FEAC" w:rsidR="005C7AB1" w:rsidRDefault="00F8728B" w:rsidP="000538E9">
      <w:pPr>
        <w:pStyle w:val="Heading1"/>
      </w:pPr>
      <w:r>
        <w:lastRenderedPageBreak/>
        <w:t>1</w:t>
      </w:r>
      <w:r w:rsidR="00BB0504">
        <w:t>2</w:t>
      </w:r>
      <w:r w:rsidR="005C7AB1">
        <w:t>. Limitations &amp; Future Work</w:t>
      </w:r>
    </w:p>
    <w:p w14:paraId="3EEC1D82" w14:textId="77777777" w:rsidR="000538E9" w:rsidRPr="000538E9" w:rsidRDefault="000538E9" w:rsidP="000538E9">
      <w:pPr>
        <w:rPr>
          <w:b/>
          <w:bCs/>
          <w:sz w:val="28"/>
          <w:szCs w:val="28"/>
        </w:rPr>
      </w:pPr>
      <w:r w:rsidRPr="000538E9">
        <w:rPr>
          <w:b/>
          <w:bCs/>
          <w:sz w:val="28"/>
          <w:szCs w:val="28"/>
        </w:rPr>
        <w:t>· Limitations:</w:t>
      </w:r>
    </w:p>
    <w:p w14:paraId="0334C74B" w14:textId="77777777" w:rsidR="000538E9" w:rsidRDefault="000538E9" w:rsidP="000538E9">
      <w:r>
        <w:t xml:space="preserve">  · Data Granularity: Lack of item-level defect and return data limits root cause analysis for quality issues.</w:t>
      </w:r>
    </w:p>
    <w:p w14:paraId="1ACE2B2A" w14:textId="77777777" w:rsidR="000538E9" w:rsidRDefault="000538E9" w:rsidP="000538E9">
      <w:r>
        <w:t xml:space="preserve">  · Cost Allocation: Inability to accurately allocate logistics costs (shipping, handling) to individual SKUs or customers obscures true profitability.</w:t>
      </w:r>
    </w:p>
    <w:p w14:paraId="725AB676" w14:textId="77777777" w:rsidR="000538E9" w:rsidRDefault="000538E9" w:rsidP="000538E9">
      <w:r>
        <w:t xml:space="preserve">  · Lead Time Variability: Data does not fully capture the variability in supplier and manufacturing lead times, making safety stock calculations challenging.</w:t>
      </w:r>
    </w:p>
    <w:p w14:paraId="1D16B34C" w14:textId="77777777" w:rsidR="000538E9" w:rsidRPr="000538E9" w:rsidRDefault="000538E9" w:rsidP="000538E9">
      <w:pPr>
        <w:rPr>
          <w:b/>
          <w:bCs/>
          <w:sz w:val="28"/>
          <w:szCs w:val="28"/>
        </w:rPr>
      </w:pPr>
      <w:r w:rsidRPr="000538E9">
        <w:rPr>
          <w:b/>
          <w:bCs/>
          <w:sz w:val="28"/>
          <w:szCs w:val="28"/>
        </w:rPr>
        <w:t>· Future Work:</w:t>
      </w:r>
    </w:p>
    <w:p w14:paraId="0AE929C7" w14:textId="77777777" w:rsidR="000538E9" w:rsidRDefault="000538E9" w:rsidP="000538E9">
      <w:r>
        <w:t xml:space="preserve">  · Integrate IoT Sensors: Implement IoT sensors in warehouses to monitor inventory levels in real-time and track conditions (temperature, humidity) for sensitive goods.</w:t>
      </w:r>
    </w:p>
    <w:p w14:paraId="2DF46F7E" w14:textId="77777777" w:rsidR="000538E9" w:rsidRDefault="000538E9" w:rsidP="000538E9">
      <w:r>
        <w:t xml:space="preserve">  · Supplier Portal: Develop a portal for suppliers to view their performance scorecards, forecasted demand, and purchase orders, fostering collaboration.</w:t>
      </w:r>
    </w:p>
    <w:p w14:paraId="12F2725F" w14:textId="1565F118" w:rsidR="005C7AB1" w:rsidRPr="00F57ACB" w:rsidRDefault="000538E9" w:rsidP="000538E9">
      <w:r>
        <w:t xml:space="preserve">  · Circular Supply Chain Analysis: Explore opportunities for recycling, refurbishment, and packaging reuse to reduce costs and environmental impact.</w:t>
      </w:r>
    </w:p>
    <w:p w14:paraId="1776F992" w14:textId="6A0ADFCF" w:rsidR="002F2A2B" w:rsidRPr="002F2A2B" w:rsidRDefault="002F2A2B" w:rsidP="002F2A2B"/>
    <w:p w14:paraId="4A511CC5" w14:textId="65FDC886" w:rsidR="002F2A2B" w:rsidRPr="002F2A2B" w:rsidRDefault="00F8728B" w:rsidP="005C7AB1">
      <w:pPr>
        <w:pStyle w:val="Heading1"/>
      </w:pPr>
      <w:r>
        <w:t>1</w:t>
      </w:r>
      <w:r w:rsidR="00BB0504">
        <w:t>3</w:t>
      </w:r>
      <w:r w:rsidR="002F2A2B" w:rsidRPr="002F2A2B">
        <w:t>. Conclusion</w:t>
      </w:r>
    </w:p>
    <w:p w14:paraId="46A464B1" w14:textId="436F44C4" w:rsidR="00F8728B" w:rsidRDefault="00F8728B" w:rsidP="00F8728B">
      <w:pPr>
        <w:spacing w:after="0"/>
      </w:pPr>
      <w:r>
        <w:t>The analysis reveals strong supplier performance in the top-rated group, high profitability in Bathroom products, and significant opportunities in inventory efficiency and logistics improvement.</w:t>
      </w:r>
    </w:p>
    <w:p w14:paraId="5CC50E82" w14:textId="2BB7C0E1" w:rsidR="00E87CF4" w:rsidRDefault="00F8728B" w:rsidP="00F8728B">
      <w:pPr>
        <w:spacing w:after="0"/>
      </w:pPr>
      <w:r>
        <w:t>By adopting the recommended strategies, the company can improve cost control, reduce operational risks, and increase overall supply chain performance.</w:t>
      </w:r>
    </w:p>
    <w:sectPr w:rsidR="00E87CF4" w:rsidSect="00B655E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1228F" w14:textId="77777777" w:rsidR="00B76D95" w:rsidRDefault="00B76D95" w:rsidP="00790927">
      <w:pPr>
        <w:spacing w:after="0" w:line="240" w:lineRule="auto"/>
      </w:pPr>
      <w:r>
        <w:separator/>
      </w:r>
    </w:p>
  </w:endnote>
  <w:endnote w:type="continuationSeparator" w:id="0">
    <w:p w14:paraId="35370A6F" w14:textId="77777777" w:rsidR="00B76D95" w:rsidRDefault="00B76D95" w:rsidP="00790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DDAFB" w14:textId="77777777" w:rsidR="00B76D95" w:rsidRDefault="00B76D95" w:rsidP="00790927">
      <w:pPr>
        <w:spacing w:after="0" w:line="240" w:lineRule="auto"/>
      </w:pPr>
      <w:r>
        <w:separator/>
      </w:r>
    </w:p>
  </w:footnote>
  <w:footnote w:type="continuationSeparator" w:id="0">
    <w:p w14:paraId="00A8AAD3" w14:textId="77777777" w:rsidR="00B76D95" w:rsidRDefault="00B76D95" w:rsidP="00790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7B68" w14:textId="77777777" w:rsidR="009833C0" w:rsidRDefault="009833C0">
    <w:pPr>
      <w:pStyle w:val="Header"/>
    </w:pPr>
  </w:p>
  <w:p w14:paraId="4CC3692C" w14:textId="77777777" w:rsidR="009833C0" w:rsidRDefault="009833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546DF0"/>
    <w:lvl w:ilvl="0">
      <w:start w:val="1"/>
      <w:numFmt w:val="decimal"/>
      <w:pStyle w:val="ListNumber"/>
      <w:lvlText w:val="%1."/>
      <w:lvlJc w:val="left"/>
      <w:pPr>
        <w:tabs>
          <w:tab w:val="num" w:pos="360"/>
        </w:tabs>
        <w:ind w:left="360" w:hanging="360"/>
      </w:pPr>
    </w:lvl>
  </w:abstractNum>
  <w:abstractNum w:abstractNumId="1" w15:restartNumberingAfterBreak="0">
    <w:nsid w:val="01F847CF"/>
    <w:multiLevelType w:val="multilevel"/>
    <w:tmpl w:val="0428B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54C0B"/>
    <w:multiLevelType w:val="multilevel"/>
    <w:tmpl w:val="1F6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F1468"/>
    <w:multiLevelType w:val="multilevel"/>
    <w:tmpl w:val="1554A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60B55"/>
    <w:multiLevelType w:val="multilevel"/>
    <w:tmpl w:val="EAB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74899"/>
    <w:multiLevelType w:val="multilevel"/>
    <w:tmpl w:val="97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06AD1"/>
    <w:multiLevelType w:val="multilevel"/>
    <w:tmpl w:val="50A89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411C0"/>
    <w:multiLevelType w:val="multilevel"/>
    <w:tmpl w:val="43765DC0"/>
    <w:lvl w:ilvl="0">
      <w:numFmt w:val="decimal"/>
      <w:lvlText w:val="(%1"/>
      <w:lvlJc w:val="left"/>
      <w:pPr>
        <w:ind w:left="540" w:hanging="540"/>
      </w:pPr>
      <w:rPr>
        <w:rFonts w:hint="default"/>
      </w:rPr>
    </w:lvl>
    <w:lvl w:ilvl="1">
      <w:start w:val="1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105CBF"/>
    <w:multiLevelType w:val="multilevel"/>
    <w:tmpl w:val="85EE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E23D0"/>
    <w:multiLevelType w:val="multilevel"/>
    <w:tmpl w:val="33C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0529B"/>
    <w:multiLevelType w:val="multilevel"/>
    <w:tmpl w:val="7B5CE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265BE"/>
    <w:multiLevelType w:val="multilevel"/>
    <w:tmpl w:val="E35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25CB8"/>
    <w:multiLevelType w:val="multilevel"/>
    <w:tmpl w:val="70F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07515"/>
    <w:multiLevelType w:val="multilevel"/>
    <w:tmpl w:val="EAE8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D4608"/>
    <w:multiLevelType w:val="multilevel"/>
    <w:tmpl w:val="A23C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B75E3"/>
    <w:multiLevelType w:val="multilevel"/>
    <w:tmpl w:val="C64E48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BBD7610"/>
    <w:multiLevelType w:val="multilevel"/>
    <w:tmpl w:val="0F742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8791F"/>
    <w:multiLevelType w:val="multilevel"/>
    <w:tmpl w:val="E90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C4A68"/>
    <w:multiLevelType w:val="multilevel"/>
    <w:tmpl w:val="9DE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123446">
    <w:abstractNumId w:val="10"/>
  </w:num>
  <w:num w:numId="2" w16cid:durableId="1754429041">
    <w:abstractNumId w:val="9"/>
  </w:num>
  <w:num w:numId="3" w16cid:durableId="1954090692">
    <w:abstractNumId w:val="17"/>
  </w:num>
  <w:num w:numId="4" w16cid:durableId="1057821268">
    <w:abstractNumId w:val="6"/>
  </w:num>
  <w:num w:numId="5" w16cid:durableId="616445467">
    <w:abstractNumId w:val="16"/>
  </w:num>
  <w:num w:numId="6" w16cid:durableId="7175823">
    <w:abstractNumId w:val="3"/>
  </w:num>
  <w:num w:numId="7" w16cid:durableId="300816266">
    <w:abstractNumId w:val="15"/>
  </w:num>
  <w:num w:numId="8" w16cid:durableId="1513179569">
    <w:abstractNumId w:val="8"/>
  </w:num>
  <w:num w:numId="9" w16cid:durableId="366150782">
    <w:abstractNumId w:val="1"/>
  </w:num>
  <w:num w:numId="10" w16cid:durableId="1306353734">
    <w:abstractNumId w:val="14"/>
  </w:num>
  <w:num w:numId="11" w16cid:durableId="601570101">
    <w:abstractNumId w:val="12"/>
  </w:num>
  <w:num w:numId="12" w16cid:durableId="1394310088">
    <w:abstractNumId w:val="11"/>
  </w:num>
  <w:num w:numId="13" w16cid:durableId="1589535156">
    <w:abstractNumId w:val="2"/>
  </w:num>
  <w:num w:numId="14" w16cid:durableId="1711686545">
    <w:abstractNumId w:val="13"/>
  </w:num>
  <w:num w:numId="15" w16cid:durableId="799692900">
    <w:abstractNumId w:val="4"/>
  </w:num>
  <w:num w:numId="16" w16cid:durableId="1364328715">
    <w:abstractNumId w:val="18"/>
  </w:num>
  <w:num w:numId="17" w16cid:durableId="1046223886">
    <w:abstractNumId w:val="5"/>
  </w:num>
  <w:num w:numId="18" w16cid:durableId="1211066784">
    <w:abstractNumId w:val="0"/>
  </w:num>
  <w:num w:numId="19" w16cid:durableId="2759149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AB5"/>
    <w:rsid w:val="000538E9"/>
    <w:rsid w:val="000E0D2E"/>
    <w:rsid w:val="000F7130"/>
    <w:rsid w:val="00103AED"/>
    <w:rsid w:val="001B7F28"/>
    <w:rsid w:val="001D7D7C"/>
    <w:rsid w:val="001E1A9A"/>
    <w:rsid w:val="00234884"/>
    <w:rsid w:val="00295DE5"/>
    <w:rsid w:val="002B0936"/>
    <w:rsid w:val="002C7DD0"/>
    <w:rsid w:val="002E7797"/>
    <w:rsid w:val="002F2A2B"/>
    <w:rsid w:val="002F2D49"/>
    <w:rsid w:val="0032333F"/>
    <w:rsid w:val="003E03A1"/>
    <w:rsid w:val="0040739D"/>
    <w:rsid w:val="00480B7C"/>
    <w:rsid w:val="004B7558"/>
    <w:rsid w:val="004C21D1"/>
    <w:rsid w:val="0050301B"/>
    <w:rsid w:val="00582274"/>
    <w:rsid w:val="005C7AB1"/>
    <w:rsid w:val="00616045"/>
    <w:rsid w:val="00620F79"/>
    <w:rsid w:val="0065769B"/>
    <w:rsid w:val="006F07E9"/>
    <w:rsid w:val="00790927"/>
    <w:rsid w:val="007D658E"/>
    <w:rsid w:val="008926DD"/>
    <w:rsid w:val="008B010D"/>
    <w:rsid w:val="00965795"/>
    <w:rsid w:val="00967A19"/>
    <w:rsid w:val="009833C0"/>
    <w:rsid w:val="00A46525"/>
    <w:rsid w:val="00A61725"/>
    <w:rsid w:val="00AE086B"/>
    <w:rsid w:val="00B6439D"/>
    <w:rsid w:val="00B64F4F"/>
    <w:rsid w:val="00B655E6"/>
    <w:rsid w:val="00B76D95"/>
    <w:rsid w:val="00BB0504"/>
    <w:rsid w:val="00C26DE3"/>
    <w:rsid w:val="00CA0AB5"/>
    <w:rsid w:val="00CA3999"/>
    <w:rsid w:val="00D36C48"/>
    <w:rsid w:val="00D42499"/>
    <w:rsid w:val="00D4361A"/>
    <w:rsid w:val="00D50780"/>
    <w:rsid w:val="00DB2EF4"/>
    <w:rsid w:val="00DD4253"/>
    <w:rsid w:val="00E36CA9"/>
    <w:rsid w:val="00E40AE0"/>
    <w:rsid w:val="00E87CF4"/>
    <w:rsid w:val="00F56EC3"/>
    <w:rsid w:val="00F57ACB"/>
    <w:rsid w:val="00F85B07"/>
    <w:rsid w:val="00F8728B"/>
    <w:rsid w:val="00FA30A6"/>
    <w:rsid w:val="00FE40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279B6"/>
  <w15:chartTrackingRefBased/>
  <w15:docId w15:val="{590B79E3-62BF-4B75-BDD8-3387FB02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AB5"/>
    <w:rPr>
      <w:rFonts w:eastAsiaTheme="majorEastAsia" w:cstheme="majorBidi"/>
      <w:color w:val="272727" w:themeColor="text1" w:themeTint="D8"/>
    </w:rPr>
  </w:style>
  <w:style w:type="paragraph" w:styleId="Title">
    <w:name w:val="Title"/>
    <w:basedOn w:val="Normal"/>
    <w:next w:val="Normal"/>
    <w:link w:val="TitleChar"/>
    <w:uiPriority w:val="10"/>
    <w:qFormat/>
    <w:rsid w:val="00CA0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AB5"/>
    <w:pPr>
      <w:spacing w:before="160"/>
      <w:jc w:val="center"/>
    </w:pPr>
    <w:rPr>
      <w:i/>
      <w:iCs/>
      <w:color w:val="404040" w:themeColor="text1" w:themeTint="BF"/>
    </w:rPr>
  </w:style>
  <w:style w:type="character" w:customStyle="1" w:styleId="QuoteChar">
    <w:name w:val="Quote Char"/>
    <w:basedOn w:val="DefaultParagraphFont"/>
    <w:link w:val="Quote"/>
    <w:uiPriority w:val="29"/>
    <w:rsid w:val="00CA0AB5"/>
    <w:rPr>
      <w:i/>
      <w:iCs/>
      <w:color w:val="404040" w:themeColor="text1" w:themeTint="BF"/>
    </w:rPr>
  </w:style>
  <w:style w:type="paragraph" w:styleId="ListParagraph">
    <w:name w:val="List Paragraph"/>
    <w:basedOn w:val="Normal"/>
    <w:uiPriority w:val="34"/>
    <w:qFormat/>
    <w:rsid w:val="00CA0AB5"/>
    <w:pPr>
      <w:ind w:left="720"/>
      <w:contextualSpacing/>
    </w:pPr>
  </w:style>
  <w:style w:type="character" w:styleId="IntenseEmphasis">
    <w:name w:val="Intense Emphasis"/>
    <w:basedOn w:val="DefaultParagraphFont"/>
    <w:uiPriority w:val="21"/>
    <w:qFormat/>
    <w:rsid w:val="00CA0AB5"/>
    <w:rPr>
      <w:i/>
      <w:iCs/>
      <w:color w:val="0F4761" w:themeColor="accent1" w:themeShade="BF"/>
    </w:rPr>
  </w:style>
  <w:style w:type="paragraph" w:styleId="IntenseQuote">
    <w:name w:val="Intense Quote"/>
    <w:basedOn w:val="Normal"/>
    <w:next w:val="Normal"/>
    <w:link w:val="IntenseQuoteChar"/>
    <w:uiPriority w:val="30"/>
    <w:qFormat/>
    <w:rsid w:val="00CA0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AB5"/>
    <w:rPr>
      <w:i/>
      <w:iCs/>
      <w:color w:val="0F4761" w:themeColor="accent1" w:themeShade="BF"/>
    </w:rPr>
  </w:style>
  <w:style w:type="character" w:styleId="IntenseReference">
    <w:name w:val="Intense Reference"/>
    <w:basedOn w:val="DefaultParagraphFont"/>
    <w:uiPriority w:val="32"/>
    <w:qFormat/>
    <w:rsid w:val="00CA0AB5"/>
    <w:rPr>
      <w:b/>
      <w:bCs/>
      <w:smallCaps/>
      <w:color w:val="0F4761" w:themeColor="accent1" w:themeShade="BF"/>
      <w:spacing w:val="5"/>
    </w:rPr>
  </w:style>
  <w:style w:type="paragraph" w:styleId="Caption">
    <w:name w:val="caption"/>
    <w:basedOn w:val="Normal"/>
    <w:next w:val="Normal"/>
    <w:uiPriority w:val="35"/>
    <w:unhideWhenUsed/>
    <w:qFormat/>
    <w:rsid w:val="00616045"/>
    <w:pPr>
      <w:spacing w:after="200" w:line="240" w:lineRule="auto"/>
    </w:pPr>
    <w:rPr>
      <w:i/>
      <w:iCs/>
      <w:color w:val="0E2841" w:themeColor="text2"/>
      <w:sz w:val="18"/>
      <w:szCs w:val="18"/>
    </w:rPr>
  </w:style>
  <w:style w:type="paragraph" w:styleId="ListNumber">
    <w:name w:val="List Number"/>
    <w:basedOn w:val="Normal"/>
    <w:uiPriority w:val="99"/>
    <w:unhideWhenUsed/>
    <w:rsid w:val="005C7AB1"/>
    <w:pPr>
      <w:numPr>
        <w:numId w:val="18"/>
      </w:numPr>
      <w:spacing w:after="200" w:line="276" w:lineRule="auto"/>
      <w:contextualSpacing/>
    </w:pPr>
    <w:rPr>
      <w:rFonts w:eastAsiaTheme="minorEastAsia"/>
      <w:kern w:val="0"/>
      <w:sz w:val="22"/>
      <w:szCs w:val="22"/>
      <w:lang w:val="en-US"/>
      <w14:ligatures w14:val="none"/>
    </w:rPr>
  </w:style>
  <w:style w:type="paragraph" w:styleId="Header">
    <w:name w:val="header"/>
    <w:basedOn w:val="Normal"/>
    <w:link w:val="HeaderChar"/>
    <w:uiPriority w:val="99"/>
    <w:unhideWhenUsed/>
    <w:rsid w:val="00790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927"/>
  </w:style>
  <w:style w:type="paragraph" w:styleId="Footer">
    <w:name w:val="footer"/>
    <w:basedOn w:val="Normal"/>
    <w:link w:val="FooterChar"/>
    <w:uiPriority w:val="99"/>
    <w:unhideWhenUsed/>
    <w:rsid w:val="00790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927"/>
  </w:style>
  <w:style w:type="table" w:styleId="TableGrid">
    <w:name w:val="Table Grid"/>
    <w:basedOn w:val="TableNormal"/>
    <w:uiPriority w:val="39"/>
    <w:rsid w:val="00503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3137">
      <w:bodyDiv w:val="1"/>
      <w:marLeft w:val="0"/>
      <w:marRight w:val="0"/>
      <w:marTop w:val="0"/>
      <w:marBottom w:val="0"/>
      <w:divBdr>
        <w:top w:val="none" w:sz="0" w:space="0" w:color="auto"/>
        <w:left w:val="none" w:sz="0" w:space="0" w:color="auto"/>
        <w:bottom w:val="none" w:sz="0" w:space="0" w:color="auto"/>
        <w:right w:val="none" w:sz="0" w:space="0" w:color="auto"/>
      </w:divBdr>
    </w:div>
    <w:div w:id="96754581">
      <w:bodyDiv w:val="1"/>
      <w:marLeft w:val="0"/>
      <w:marRight w:val="0"/>
      <w:marTop w:val="0"/>
      <w:marBottom w:val="0"/>
      <w:divBdr>
        <w:top w:val="none" w:sz="0" w:space="0" w:color="auto"/>
        <w:left w:val="none" w:sz="0" w:space="0" w:color="auto"/>
        <w:bottom w:val="none" w:sz="0" w:space="0" w:color="auto"/>
        <w:right w:val="none" w:sz="0" w:space="0" w:color="auto"/>
      </w:divBdr>
    </w:div>
    <w:div w:id="148209393">
      <w:bodyDiv w:val="1"/>
      <w:marLeft w:val="0"/>
      <w:marRight w:val="0"/>
      <w:marTop w:val="0"/>
      <w:marBottom w:val="0"/>
      <w:divBdr>
        <w:top w:val="none" w:sz="0" w:space="0" w:color="auto"/>
        <w:left w:val="none" w:sz="0" w:space="0" w:color="auto"/>
        <w:bottom w:val="none" w:sz="0" w:space="0" w:color="auto"/>
        <w:right w:val="none" w:sz="0" w:space="0" w:color="auto"/>
      </w:divBdr>
    </w:div>
    <w:div w:id="196889598">
      <w:bodyDiv w:val="1"/>
      <w:marLeft w:val="0"/>
      <w:marRight w:val="0"/>
      <w:marTop w:val="0"/>
      <w:marBottom w:val="0"/>
      <w:divBdr>
        <w:top w:val="none" w:sz="0" w:space="0" w:color="auto"/>
        <w:left w:val="none" w:sz="0" w:space="0" w:color="auto"/>
        <w:bottom w:val="none" w:sz="0" w:space="0" w:color="auto"/>
        <w:right w:val="none" w:sz="0" w:space="0" w:color="auto"/>
      </w:divBdr>
    </w:div>
    <w:div w:id="212037587">
      <w:bodyDiv w:val="1"/>
      <w:marLeft w:val="0"/>
      <w:marRight w:val="0"/>
      <w:marTop w:val="0"/>
      <w:marBottom w:val="0"/>
      <w:divBdr>
        <w:top w:val="none" w:sz="0" w:space="0" w:color="auto"/>
        <w:left w:val="none" w:sz="0" w:space="0" w:color="auto"/>
        <w:bottom w:val="none" w:sz="0" w:space="0" w:color="auto"/>
        <w:right w:val="none" w:sz="0" w:space="0" w:color="auto"/>
      </w:divBdr>
    </w:div>
    <w:div w:id="239560501">
      <w:bodyDiv w:val="1"/>
      <w:marLeft w:val="0"/>
      <w:marRight w:val="0"/>
      <w:marTop w:val="0"/>
      <w:marBottom w:val="0"/>
      <w:divBdr>
        <w:top w:val="none" w:sz="0" w:space="0" w:color="auto"/>
        <w:left w:val="none" w:sz="0" w:space="0" w:color="auto"/>
        <w:bottom w:val="none" w:sz="0" w:space="0" w:color="auto"/>
        <w:right w:val="none" w:sz="0" w:space="0" w:color="auto"/>
      </w:divBdr>
    </w:div>
    <w:div w:id="331488298">
      <w:bodyDiv w:val="1"/>
      <w:marLeft w:val="0"/>
      <w:marRight w:val="0"/>
      <w:marTop w:val="0"/>
      <w:marBottom w:val="0"/>
      <w:divBdr>
        <w:top w:val="none" w:sz="0" w:space="0" w:color="auto"/>
        <w:left w:val="none" w:sz="0" w:space="0" w:color="auto"/>
        <w:bottom w:val="none" w:sz="0" w:space="0" w:color="auto"/>
        <w:right w:val="none" w:sz="0" w:space="0" w:color="auto"/>
      </w:divBdr>
    </w:div>
    <w:div w:id="455024782">
      <w:bodyDiv w:val="1"/>
      <w:marLeft w:val="0"/>
      <w:marRight w:val="0"/>
      <w:marTop w:val="0"/>
      <w:marBottom w:val="0"/>
      <w:divBdr>
        <w:top w:val="none" w:sz="0" w:space="0" w:color="auto"/>
        <w:left w:val="none" w:sz="0" w:space="0" w:color="auto"/>
        <w:bottom w:val="none" w:sz="0" w:space="0" w:color="auto"/>
        <w:right w:val="none" w:sz="0" w:space="0" w:color="auto"/>
      </w:divBdr>
    </w:div>
    <w:div w:id="502014310">
      <w:bodyDiv w:val="1"/>
      <w:marLeft w:val="0"/>
      <w:marRight w:val="0"/>
      <w:marTop w:val="0"/>
      <w:marBottom w:val="0"/>
      <w:divBdr>
        <w:top w:val="none" w:sz="0" w:space="0" w:color="auto"/>
        <w:left w:val="none" w:sz="0" w:space="0" w:color="auto"/>
        <w:bottom w:val="none" w:sz="0" w:space="0" w:color="auto"/>
        <w:right w:val="none" w:sz="0" w:space="0" w:color="auto"/>
      </w:divBdr>
    </w:div>
    <w:div w:id="576594533">
      <w:bodyDiv w:val="1"/>
      <w:marLeft w:val="0"/>
      <w:marRight w:val="0"/>
      <w:marTop w:val="0"/>
      <w:marBottom w:val="0"/>
      <w:divBdr>
        <w:top w:val="none" w:sz="0" w:space="0" w:color="auto"/>
        <w:left w:val="none" w:sz="0" w:space="0" w:color="auto"/>
        <w:bottom w:val="none" w:sz="0" w:space="0" w:color="auto"/>
        <w:right w:val="none" w:sz="0" w:space="0" w:color="auto"/>
      </w:divBdr>
    </w:div>
    <w:div w:id="609051989">
      <w:bodyDiv w:val="1"/>
      <w:marLeft w:val="0"/>
      <w:marRight w:val="0"/>
      <w:marTop w:val="0"/>
      <w:marBottom w:val="0"/>
      <w:divBdr>
        <w:top w:val="none" w:sz="0" w:space="0" w:color="auto"/>
        <w:left w:val="none" w:sz="0" w:space="0" w:color="auto"/>
        <w:bottom w:val="none" w:sz="0" w:space="0" w:color="auto"/>
        <w:right w:val="none" w:sz="0" w:space="0" w:color="auto"/>
      </w:divBdr>
    </w:div>
    <w:div w:id="718406799">
      <w:bodyDiv w:val="1"/>
      <w:marLeft w:val="0"/>
      <w:marRight w:val="0"/>
      <w:marTop w:val="0"/>
      <w:marBottom w:val="0"/>
      <w:divBdr>
        <w:top w:val="none" w:sz="0" w:space="0" w:color="auto"/>
        <w:left w:val="none" w:sz="0" w:space="0" w:color="auto"/>
        <w:bottom w:val="none" w:sz="0" w:space="0" w:color="auto"/>
        <w:right w:val="none" w:sz="0" w:space="0" w:color="auto"/>
      </w:divBdr>
    </w:div>
    <w:div w:id="761530473">
      <w:bodyDiv w:val="1"/>
      <w:marLeft w:val="0"/>
      <w:marRight w:val="0"/>
      <w:marTop w:val="0"/>
      <w:marBottom w:val="0"/>
      <w:divBdr>
        <w:top w:val="none" w:sz="0" w:space="0" w:color="auto"/>
        <w:left w:val="none" w:sz="0" w:space="0" w:color="auto"/>
        <w:bottom w:val="none" w:sz="0" w:space="0" w:color="auto"/>
        <w:right w:val="none" w:sz="0" w:space="0" w:color="auto"/>
      </w:divBdr>
      <w:divsChild>
        <w:div w:id="669060735">
          <w:marLeft w:val="0"/>
          <w:marRight w:val="0"/>
          <w:marTop w:val="0"/>
          <w:marBottom w:val="0"/>
          <w:divBdr>
            <w:top w:val="none" w:sz="0" w:space="0" w:color="auto"/>
            <w:left w:val="none" w:sz="0" w:space="0" w:color="auto"/>
            <w:bottom w:val="none" w:sz="0" w:space="0" w:color="auto"/>
            <w:right w:val="none" w:sz="0" w:space="0" w:color="auto"/>
          </w:divBdr>
          <w:divsChild>
            <w:div w:id="1848523027">
              <w:marLeft w:val="0"/>
              <w:marRight w:val="0"/>
              <w:marTop w:val="0"/>
              <w:marBottom w:val="0"/>
              <w:divBdr>
                <w:top w:val="none" w:sz="0" w:space="0" w:color="auto"/>
                <w:left w:val="none" w:sz="0" w:space="0" w:color="auto"/>
                <w:bottom w:val="none" w:sz="0" w:space="0" w:color="auto"/>
                <w:right w:val="none" w:sz="0" w:space="0" w:color="auto"/>
              </w:divBdr>
            </w:div>
          </w:divsChild>
        </w:div>
        <w:div w:id="1087311496">
          <w:marLeft w:val="0"/>
          <w:marRight w:val="0"/>
          <w:marTop w:val="0"/>
          <w:marBottom w:val="0"/>
          <w:divBdr>
            <w:top w:val="none" w:sz="0" w:space="0" w:color="auto"/>
            <w:left w:val="none" w:sz="0" w:space="0" w:color="auto"/>
            <w:bottom w:val="none" w:sz="0" w:space="0" w:color="auto"/>
            <w:right w:val="none" w:sz="0" w:space="0" w:color="auto"/>
          </w:divBdr>
          <w:divsChild>
            <w:div w:id="13737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3544">
      <w:bodyDiv w:val="1"/>
      <w:marLeft w:val="0"/>
      <w:marRight w:val="0"/>
      <w:marTop w:val="0"/>
      <w:marBottom w:val="0"/>
      <w:divBdr>
        <w:top w:val="none" w:sz="0" w:space="0" w:color="auto"/>
        <w:left w:val="none" w:sz="0" w:space="0" w:color="auto"/>
        <w:bottom w:val="none" w:sz="0" w:space="0" w:color="auto"/>
        <w:right w:val="none" w:sz="0" w:space="0" w:color="auto"/>
      </w:divBdr>
    </w:div>
    <w:div w:id="1055012463">
      <w:bodyDiv w:val="1"/>
      <w:marLeft w:val="0"/>
      <w:marRight w:val="0"/>
      <w:marTop w:val="0"/>
      <w:marBottom w:val="0"/>
      <w:divBdr>
        <w:top w:val="none" w:sz="0" w:space="0" w:color="auto"/>
        <w:left w:val="none" w:sz="0" w:space="0" w:color="auto"/>
        <w:bottom w:val="none" w:sz="0" w:space="0" w:color="auto"/>
        <w:right w:val="none" w:sz="0" w:space="0" w:color="auto"/>
      </w:divBdr>
      <w:divsChild>
        <w:div w:id="1463881751">
          <w:marLeft w:val="0"/>
          <w:marRight w:val="0"/>
          <w:marTop w:val="0"/>
          <w:marBottom w:val="0"/>
          <w:divBdr>
            <w:top w:val="none" w:sz="0" w:space="0" w:color="auto"/>
            <w:left w:val="none" w:sz="0" w:space="0" w:color="auto"/>
            <w:bottom w:val="none" w:sz="0" w:space="0" w:color="auto"/>
            <w:right w:val="none" w:sz="0" w:space="0" w:color="auto"/>
          </w:divBdr>
          <w:divsChild>
            <w:div w:id="291792111">
              <w:marLeft w:val="0"/>
              <w:marRight w:val="0"/>
              <w:marTop w:val="0"/>
              <w:marBottom w:val="0"/>
              <w:divBdr>
                <w:top w:val="none" w:sz="0" w:space="0" w:color="auto"/>
                <w:left w:val="none" w:sz="0" w:space="0" w:color="auto"/>
                <w:bottom w:val="none" w:sz="0" w:space="0" w:color="auto"/>
                <w:right w:val="none" w:sz="0" w:space="0" w:color="auto"/>
              </w:divBdr>
            </w:div>
          </w:divsChild>
        </w:div>
        <w:div w:id="1393891570">
          <w:marLeft w:val="0"/>
          <w:marRight w:val="0"/>
          <w:marTop w:val="0"/>
          <w:marBottom w:val="0"/>
          <w:divBdr>
            <w:top w:val="none" w:sz="0" w:space="0" w:color="auto"/>
            <w:left w:val="none" w:sz="0" w:space="0" w:color="auto"/>
            <w:bottom w:val="none" w:sz="0" w:space="0" w:color="auto"/>
            <w:right w:val="none" w:sz="0" w:space="0" w:color="auto"/>
          </w:divBdr>
          <w:divsChild>
            <w:div w:id="1496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29275">
      <w:bodyDiv w:val="1"/>
      <w:marLeft w:val="0"/>
      <w:marRight w:val="0"/>
      <w:marTop w:val="0"/>
      <w:marBottom w:val="0"/>
      <w:divBdr>
        <w:top w:val="none" w:sz="0" w:space="0" w:color="auto"/>
        <w:left w:val="none" w:sz="0" w:space="0" w:color="auto"/>
        <w:bottom w:val="none" w:sz="0" w:space="0" w:color="auto"/>
        <w:right w:val="none" w:sz="0" w:space="0" w:color="auto"/>
      </w:divBdr>
    </w:div>
    <w:div w:id="1477457728">
      <w:bodyDiv w:val="1"/>
      <w:marLeft w:val="0"/>
      <w:marRight w:val="0"/>
      <w:marTop w:val="0"/>
      <w:marBottom w:val="0"/>
      <w:divBdr>
        <w:top w:val="none" w:sz="0" w:space="0" w:color="auto"/>
        <w:left w:val="none" w:sz="0" w:space="0" w:color="auto"/>
        <w:bottom w:val="none" w:sz="0" w:space="0" w:color="auto"/>
        <w:right w:val="none" w:sz="0" w:space="0" w:color="auto"/>
      </w:divBdr>
    </w:div>
    <w:div w:id="1688020562">
      <w:bodyDiv w:val="1"/>
      <w:marLeft w:val="0"/>
      <w:marRight w:val="0"/>
      <w:marTop w:val="0"/>
      <w:marBottom w:val="0"/>
      <w:divBdr>
        <w:top w:val="none" w:sz="0" w:space="0" w:color="auto"/>
        <w:left w:val="none" w:sz="0" w:space="0" w:color="auto"/>
        <w:bottom w:val="none" w:sz="0" w:space="0" w:color="auto"/>
        <w:right w:val="none" w:sz="0" w:space="0" w:color="auto"/>
      </w:divBdr>
    </w:div>
    <w:div w:id="1692225237">
      <w:bodyDiv w:val="1"/>
      <w:marLeft w:val="0"/>
      <w:marRight w:val="0"/>
      <w:marTop w:val="0"/>
      <w:marBottom w:val="0"/>
      <w:divBdr>
        <w:top w:val="none" w:sz="0" w:space="0" w:color="auto"/>
        <w:left w:val="none" w:sz="0" w:space="0" w:color="auto"/>
        <w:bottom w:val="none" w:sz="0" w:space="0" w:color="auto"/>
        <w:right w:val="none" w:sz="0" w:space="0" w:color="auto"/>
      </w:divBdr>
    </w:div>
    <w:div w:id="1816601611">
      <w:bodyDiv w:val="1"/>
      <w:marLeft w:val="0"/>
      <w:marRight w:val="0"/>
      <w:marTop w:val="0"/>
      <w:marBottom w:val="0"/>
      <w:divBdr>
        <w:top w:val="none" w:sz="0" w:space="0" w:color="auto"/>
        <w:left w:val="none" w:sz="0" w:space="0" w:color="auto"/>
        <w:bottom w:val="none" w:sz="0" w:space="0" w:color="auto"/>
        <w:right w:val="none" w:sz="0" w:space="0" w:color="auto"/>
      </w:divBdr>
    </w:div>
    <w:div w:id="1824545142">
      <w:bodyDiv w:val="1"/>
      <w:marLeft w:val="0"/>
      <w:marRight w:val="0"/>
      <w:marTop w:val="0"/>
      <w:marBottom w:val="0"/>
      <w:divBdr>
        <w:top w:val="none" w:sz="0" w:space="0" w:color="auto"/>
        <w:left w:val="none" w:sz="0" w:space="0" w:color="auto"/>
        <w:bottom w:val="none" w:sz="0" w:space="0" w:color="auto"/>
        <w:right w:val="none" w:sz="0" w:space="0" w:color="auto"/>
      </w:divBdr>
    </w:div>
    <w:div w:id="1849757126">
      <w:bodyDiv w:val="1"/>
      <w:marLeft w:val="0"/>
      <w:marRight w:val="0"/>
      <w:marTop w:val="0"/>
      <w:marBottom w:val="0"/>
      <w:divBdr>
        <w:top w:val="none" w:sz="0" w:space="0" w:color="auto"/>
        <w:left w:val="none" w:sz="0" w:space="0" w:color="auto"/>
        <w:bottom w:val="none" w:sz="0" w:space="0" w:color="auto"/>
        <w:right w:val="none" w:sz="0" w:space="0" w:color="auto"/>
      </w:divBdr>
    </w:div>
    <w:div w:id="1876386933">
      <w:bodyDiv w:val="1"/>
      <w:marLeft w:val="0"/>
      <w:marRight w:val="0"/>
      <w:marTop w:val="0"/>
      <w:marBottom w:val="0"/>
      <w:divBdr>
        <w:top w:val="none" w:sz="0" w:space="0" w:color="auto"/>
        <w:left w:val="none" w:sz="0" w:space="0" w:color="auto"/>
        <w:bottom w:val="none" w:sz="0" w:space="0" w:color="auto"/>
        <w:right w:val="none" w:sz="0" w:space="0" w:color="auto"/>
      </w:divBdr>
    </w:div>
    <w:div w:id="214322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0345E-1F8C-4CDC-A3D2-89BC66497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11</Pages>
  <Words>1433</Words>
  <Characters>9188</Characters>
  <Application>Microsoft Office Word</Application>
  <DocSecurity>0</DocSecurity>
  <Lines>298</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dc:creator>
  <cp:keywords/>
  <dc:description/>
  <cp:lastModifiedBy>Hassan Helmy</cp:lastModifiedBy>
  <cp:revision>7</cp:revision>
  <cp:lastPrinted>2025-05-08T13:12:00Z</cp:lastPrinted>
  <dcterms:created xsi:type="dcterms:W3CDTF">2025-05-09T00:30:00Z</dcterms:created>
  <dcterms:modified xsi:type="dcterms:W3CDTF">2025-11-17T19:02:00Z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04c7e08a-28d6-4d98-be27-d59b208325d4</vt:lpwstr>
  </property>
</Properties>
</file>