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11504" w14:textId="1E903623" w:rsidR="000004D2" w:rsidRPr="000004D2" w:rsidRDefault="000004D2">
      <w:pPr>
        <w:rPr>
          <w:lang w:val="vi-VN"/>
        </w:rPr>
      </w:pPr>
      <w:r>
        <w:rPr>
          <w:b/>
          <w:bCs/>
          <w:lang w:val="vi-VN"/>
        </w:rPr>
        <w:t xml:space="preserve">                - </w:t>
      </w:r>
      <w:r w:rsidRPr="000004D2">
        <w:rPr>
          <w:b/>
          <w:bCs/>
        </w:rPr>
        <w:t>Router</w:t>
      </w:r>
    </w:p>
    <w:p w14:paraId="6B03AD37" w14:textId="58A83E89" w:rsidR="000004D2" w:rsidRPr="000004D2" w:rsidRDefault="000004D2" w:rsidP="000004D2">
      <w:pPr>
        <w:ind w:left="720"/>
        <w:rPr>
          <w:lang w:val="vi-VN"/>
        </w:rPr>
      </w:pPr>
      <w:r w:rsidRPr="000004D2">
        <w:rPr>
          <w:b/>
          <w:bCs/>
        </w:rPr>
        <w:t>Gán địa chỉ IP và quản lý dải mạng nội bộ</w:t>
      </w:r>
      <w:r w:rsidRPr="000004D2">
        <w:t>, cho phép nhiều thiết bị trong mạng LAN sử dụng chung một kết nối Internet</w:t>
      </w:r>
    </w:p>
    <w:p w14:paraId="7F9CA7B9" w14:textId="77777777" w:rsidR="000004D2" w:rsidRDefault="000004D2" w:rsidP="000004D2">
      <w:pPr>
        <w:ind w:left="720"/>
        <w:rPr>
          <w:lang w:val="vi-VN"/>
        </w:rPr>
      </w:pPr>
      <w:r w:rsidRPr="000004D2">
        <w:rPr>
          <w:b/>
          <w:bCs/>
        </w:rPr>
        <w:t>Định tuyến gói tin</w:t>
      </w:r>
      <w:r w:rsidRPr="000004D2">
        <w:t xml:space="preserve"> giữa các mạng – ví dụ từ mạng nội bộ đến Internet – thông qua các bảng định tuyến (routing table) lưu trữ thông tin về các tuyến đường tốt nhất cho từng gói dữ liệu</w:t>
      </w:r>
      <w:r>
        <w:rPr>
          <w:lang w:val="vi-VN"/>
        </w:rPr>
        <w:t xml:space="preserve">  </w:t>
      </w:r>
    </w:p>
    <w:p w14:paraId="53FC5CFF" w14:textId="37DB5367" w:rsidR="000004D2" w:rsidRDefault="000004D2" w:rsidP="000004D2">
      <w:pPr>
        <w:ind w:left="720"/>
        <w:rPr>
          <w:b/>
          <w:bCs/>
          <w:lang w:val="vi-VN"/>
        </w:rPr>
      </w:pPr>
      <w:r>
        <w:rPr>
          <w:b/>
          <w:bCs/>
          <w:lang w:val="vi-VN"/>
        </w:rPr>
        <w:t xml:space="preserve"> </w:t>
      </w:r>
      <w:r w:rsidRPr="000004D2">
        <w:rPr>
          <w:b/>
          <w:bCs/>
          <w:lang w:val="vi-VN"/>
        </w:rPr>
        <w:t>-</w:t>
      </w:r>
      <w:r>
        <w:rPr>
          <w:b/>
          <w:bCs/>
        </w:rPr>
        <w:t xml:space="preserve"> </w:t>
      </w:r>
      <w:r w:rsidRPr="000004D2">
        <w:rPr>
          <w:b/>
          <w:bCs/>
        </w:rPr>
        <w:t>Modem</w:t>
      </w:r>
      <w:r w:rsidRPr="000004D2">
        <w:rPr>
          <w:b/>
          <w:bCs/>
          <w:lang w:val="vi-VN"/>
        </w:rPr>
        <w:t xml:space="preserve"> </w:t>
      </w:r>
    </w:p>
    <w:p w14:paraId="54B56F90" w14:textId="1175EE19" w:rsidR="000004D2" w:rsidRPr="000004D2" w:rsidRDefault="000004D2" w:rsidP="000004D2">
      <w:pPr>
        <w:ind w:left="720"/>
        <w:rPr>
          <w:lang w:val="vi-VN"/>
        </w:rPr>
      </w:pPr>
      <w:r w:rsidRPr="000004D2">
        <w:t>Khi dữ liệu từ máy tính được gửi đi, modem </w:t>
      </w:r>
      <w:proofErr w:type="gramStart"/>
      <w:r w:rsidRPr="000004D2">
        <w:rPr>
          <w:b/>
          <w:bCs/>
        </w:rPr>
        <w:t>modulate</w:t>
      </w:r>
      <w:r w:rsidRPr="000004D2">
        <w:t xml:space="preserve">  tín</w:t>
      </w:r>
      <w:proofErr w:type="gramEnd"/>
      <w:r w:rsidRPr="000004D2">
        <w:t xml:space="preserve"> hiệu số thành dạng analog để có thể truyền qua đường dây điện thoại hoặc cáp quang</w:t>
      </w:r>
    </w:p>
    <w:p w14:paraId="4F85D6F4" w14:textId="3CFBBD97" w:rsidR="000004D2" w:rsidRPr="000004D2" w:rsidRDefault="000004D2" w:rsidP="000004D2">
      <w:pPr>
        <w:ind w:left="720"/>
        <w:rPr>
          <w:lang w:val="vi-VN"/>
        </w:rPr>
      </w:pPr>
      <w:r w:rsidRPr="000004D2">
        <w:t>Khi dữ liệu được nhận về từ internet, modem </w:t>
      </w:r>
      <w:r w:rsidRPr="000004D2">
        <w:rPr>
          <w:b/>
          <w:bCs/>
        </w:rPr>
        <w:t>demodulate</w:t>
      </w:r>
      <w:r w:rsidRPr="000004D2">
        <w:t>) tín hiệu analog thành tín hiệu số để máy tính hiểu được</w:t>
      </w:r>
    </w:p>
    <w:p w14:paraId="591F0322" w14:textId="0F0B763F" w:rsidR="000004D2" w:rsidRDefault="000004D2" w:rsidP="000004D2">
      <w:pPr>
        <w:ind w:left="720"/>
        <w:rPr>
          <w:b/>
          <w:bCs/>
          <w:lang w:val="vi-VN"/>
        </w:rPr>
      </w:pPr>
      <w:r w:rsidRPr="000004D2">
        <w:rPr>
          <w:b/>
          <w:bCs/>
          <w:lang w:val="vi-VN"/>
        </w:rPr>
        <w:t xml:space="preserve"> </w:t>
      </w:r>
      <w:r>
        <w:rPr>
          <w:b/>
          <w:bCs/>
        </w:rPr>
        <w:t xml:space="preserve">- </w:t>
      </w:r>
      <w:r w:rsidRPr="000004D2">
        <w:rPr>
          <w:b/>
          <w:bCs/>
        </w:rPr>
        <w:t>Switch</w:t>
      </w:r>
    </w:p>
    <w:p w14:paraId="50935A39" w14:textId="76F35489" w:rsidR="000004D2" w:rsidRPr="000004D2" w:rsidRDefault="000004D2" w:rsidP="000004D2">
      <w:pPr>
        <w:ind w:left="720"/>
        <w:rPr>
          <w:lang w:val="vi-VN"/>
        </w:rPr>
      </w:pPr>
      <w:r w:rsidRPr="000004D2">
        <w:rPr>
          <w:b/>
          <w:bCs/>
        </w:rPr>
        <w:t>Xác định chính xác thiết bị đích</w:t>
      </w:r>
      <w:r w:rsidRPr="000004D2">
        <w:t xml:space="preserve"> thông qua địa chỉ MAC và gửi gói dữ liệu chỉ đến thiết bị cần thiết</w:t>
      </w:r>
    </w:p>
    <w:p w14:paraId="3FF90DC8" w14:textId="2DA22C6A" w:rsidR="000004D2" w:rsidRPr="000004D2" w:rsidRDefault="000004D2" w:rsidP="000004D2">
      <w:pPr>
        <w:ind w:left="720"/>
        <w:rPr>
          <w:lang w:val="vi-VN"/>
        </w:rPr>
      </w:pPr>
      <w:r w:rsidRPr="000004D2">
        <w:rPr>
          <w:b/>
          <w:bCs/>
        </w:rPr>
        <w:t>Giảm tắc nghẽn và cải thiện hiệu suất</w:t>
      </w:r>
      <w:r w:rsidRPr="000004D2">
        <w:t>, do không phát tán dữ liệu dư thừa như hub</w:t>
      </w:r>
      <w:r>
        <w:rPr>
          <w:lang w:val="vi-VN"/>
        </w:rPr>
        <w:t xml:space="preserve"> </w:t>
      </w:r>
    </w:p>
    <w:p w14:paraId="509279A9" w14:textId="3F13D586" w:rsidR="000004D2" w:rsidRPr="000004D2" w:rsidRDefault="000004D2" w:rsidP="000004D2">
      <w:pPr>
        <w:ind w:left="720"/>
        <w:rPr>
          <w:lang w:val="vi-VN"/>
        </w:rPr>
      </w:pPr>
      <w:r w:rsidRPr="000004D2">
        <w:rPr>
          <w:b/>
          <w:bCs/>
        </w:rPr>
        <w:t>Hỗ trợ nhiều cổng kết nối</w:t>
      </w:r>
      <w:r w:rsidRPr="000004D2">
        <w:t xml:space="preserve"> và khả năng mở rộng số lượng thiết bị có thể giao tiếp trong mạng có dây</w:t>
      </w:r>
    </w:p>
    <w:p w14:paraId="75D951DB" w14:textId="77777777" w:rsidR="00FB3566" w:rsidRDefault="00FB3566" w:rsidP="00FB3566">
      <w:pPr>
        <w:ind w:left="720"/>
        <w:rPr>
          <w:lang w:val="vi-VN"/>
        </w:rPr>
      </w:pPr>
    </w:p>
    <w:p w14:paraId="2BFB365A" w14:textId="77777777" w:rsidR="00FB3566" w:rsidRDefault="00FB3566" w:rsidP="00FB3566">
      <w:pPr>
        <w:ind w:left="720"/>
        <w:rPr>
          <w:lang w:val="vi-VN"/>
        </w:rPr>
      </w:pPr>
    </w:p>
    <w:p w14:paraId="3835F7C9" w14:textId="5F60E2C6" w:rsidR="00FB3566" w:rsidRDefault="00FB3566" w:rsidP="00FB3566">
      <w:pPr>
        <w:ind w:left="720"/>
        <w:rPr>
          <w:lang w:val="vi-VN"/>
        </w:rPr>
      </w:pPr>
      <w:r>
        <w:rPr>
          <w:lang w:val="vi-VN"/>
        </w:rPr>
        <w:t xml:space="preserve">  </w:t>
      </w:r>
      <w:r>
        <w:rPr>
          <w:noProof/>
          <w:lang w:val="vi-VN"/>
        </w:rPr>
        <w:drawing>
          <wp:inline distT="0" distB="0" distL="0" distR="0" wp14:anchorId="2E1EDBBD" wp14:editId="53DCFEE0">
            <wp:extent cx="4317513" cy="2803616"/>
            <wp:effectExtent l="0" t="0" r="6985" b="0"/>
            <wp:docPr id="1785206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06778" name="Picture 1785206778"/>
                    <pic:cNvPicPr/>
                  </pic:nvPicPr>
                  <pic:blipFill>
                    <a:blip r:embed="rId5">
                      <a:extLst>
                        <a:ext uri="{28A0092B-C50C-407E-A947-70E740481C1C}">
                          <a14:useLocalDpi xmlns:a14="http://schemas.microsoft.com/office/drawing/2010/main" val="0"/>
                        </a:ext>
                      </a:extLst>
                    </a:blip>
                    <a:stretch>
                      <a:fillRect/>
                    </a:stretch>
                  </pic:blipFill>
                  <pic:spPr>
                    <a:xfrm>
                      <a:off x="0" y="0"/>
                      <a:ext cx="4330362" cy="2811960"/>
                    </a:xfrm>
                    <a:prstGeom prst="rect">
                      <a:avLst/>
                    </a:prstGeom>
                  </pic:spPr>
                </pic:pic>
              </a:graphicData>
            </a:graphic>
          </wp:inline>
        </w:drawing>
      </w:r>
    </w:p>
    <w:p w14:paraId="66EA2C3C" w14:textId="77777777" w:rsidR="00FB3566" w:rsidRPr="00FB3566" w:rsidRDefault="00FB3566" w:rsidP="00FB3566">
      <w:pPr>
        <w:ind w:left="720"/>
      </w:pPr>
      <w:r w:rsidRPr="00FB3566">
        <w:rPr>
          <w:b/>
          <w:bCs/>
        </w:rPr>
        <w:lastRenderedPageBreak/>
        <w:t>Modem trong mạng gia đình</w:t>
      </w:r>
    </w:p>
    <w:p w14:paraId="40AFECF6" w14:textId="4D6496B9" w:rsidR="00FB3566" w:rsidRPr="00FB3566" w:rsidRDefault="00FB3566" w:rsidP="00FB3566">
      <w:pPr>
        <w:ind w:left="720"/>
        <w:rPr>
          <w:lang w:val="vi-VN"/>
        </w:rPr>
      </w:pPr>
      <w:r w:rsidRPr="00FB3566">
        <w:rPr>
          <w:b/>
          <w:bCs/>
        </w:rPr>
        <w:t>Ví dụ:</w:t>
      </w:r>
      <w:r w:rsidRPr="00FB3566">
        <w:t xml:space="preserve"> Một hộ gia đình đăng ký dịch vụ Internet cáp quang từ nhà mạng </w:t>
      </w:r>
      <w:r>
        <w:t>Vina</w:t>
      </w:r>
    </w:p>
    <w:p w14:paraId="38227A2D" w14:textId="3C36AC01" w:rsidR="00FB3566" w:rsidRPr="00FB3566" w:rsidRDefault="00FB3566" w:rsidP="00FB3566">
      <w:pPr>
        <w:ind w:left="720"/>
        <w:rPr>
          <w:lang w:val="vi-VN"/>
        </w:rPr>
      </w:pPr>
      <w:r w:rsidRPr="00FB3566">
        <w:rPr>
          <w:b/>
          <w:bCs/>
        </w:rPr>
        <w:t>Thiết bị sử dụng:</w:t>
      </w:r>
      <w:r w:rsidRPr="00FB3566">
        <w:t xml:space="preserve"> Modem WiFi </w:t>
      </w:r>
    </w:p>
    <w:p w14:paraId="1DB5DDE7" w14:textId="77777777" w:rsidR="00FB3566" w:rsidRPr="00FB3566" w:rsidRDefault="00FB3566" w:rsidP="00FB3566">
      <w:pPr>
        <w:ind w:left="720"/>
      </w:pPr>
      <w:r w:rsidRPr="00FB3566">
        <w:rPr>
          <w:b/>
          <w:bCs/>
        </w:rPr>
        <w:t>Chức năng:</w:t>
      </w:r>
    </w:p>
    <w:p w14:paraId="650E9A51" w14:textId="6EB4A9B2" w:rsidR="00FB3566" w:rsidRPr="00FB3566" w:rsidRDefault="00FB3566" w:rsidP="00FB3566">
      <w:pPr>
        <w:ind w:left="1440"/>
        <w:rPr>
          <w:lang w:val="vi-VN"/>
        </w:rPr>
      </w:pPr>
      <w:r w:rsidRPr="00FB3566">
        <w:rPr>
          <w:b/>
          <w:bCs/>
        </w:rPr>
        <w:t>Modem</w:t>
      </w:r>
      <w:r w:rsidRPr="00FB3566">
        <w:t xml:space="preserve"> nhận tín hiệu từ nhà mạng qua cáp quang và chuyển đổi thành tín hiệu số</w:t>
      </w:r>
    </w:p>
    <w:p w14:paraId="7C43067D" w14:textId="49D0EA2D" w:rsidR="00FB3566" w:rsidRPr="00FB3566" w:rsidRDefault="00FB3566" w:rsidP="00FB3566">
      <w:pPr>
        <w:ind w:left="1440"/>
        <w:rPr>
          <w:lang w:val="vi-VN"/>
        </w:rPr>
      </w:pPr>
      <w:r w:rsidRPr="00FB3566">
        <w:rPr>
          <w:b/>
          <w:bCs/>
        </w:rPr>
        <w:t>Router tích hợp</w:t>
      </w:r>
      <w:r w:rsidRPr="00FB3566">
        <w:t xml:space="preserve"> phát WiFi cho các thiết bị như điện thoại, laptop, TV thông minh</w:t>
      </w:r>
    </w:p>
    <w:p w14:paraId="325CED49" w14:textId="77777777" w:rsidR="00FB3566" w:rsidRPr="00FB3566" w:rsidRDefault="00FB3566" w:rsidP="00FB3566">
      <w:pPr>
        <w:ind w:left="720"/>
      </w:pPr>
      <w:r w:rsidRPr="00FB3566">
        <w:rPr>
          <w:b/>
          <w:bCs/>
        </w:rPr>
        <w:t>Lợi ích:</w:t>
      </w:r>
    </w:p>
    <w:p w14:paraId="3207D75F" w14:textId="2919474C" w:rsidR="00FB3566" w:rsidRPr="00FB3566" w:rsidRDefault="00FB3566" w:rsidP="00FB3566">
      <w:pPr>
        <w:ind w:left="1440"/>
        <w:rPr>
          <w:lang w:val="vi-VN"/>
        </w:rPr>
      </w:pPr>
      <w:r w:rsidRPr="00FB3566">
        <w:t>Dễ lắp đặt, gọn nhẹ</w:t>
      </w:r>
    </w:p>
    <w:p w14:paraId="71DE26C8" w14:textId="49E31E96" w:rsidR="00FB3566" w:rsidRPr="00FB3566" w:rsidRDefault="00FB3566" w:rsidP="00FB3566">
      <w:pPr>
        <w:ind w:left="1440"/>
        <w:rPr>
          <w:lang w:val="vi-VN"/>
        </w:rPr>
      </w:pPr>
      <w:r w:rsidRPr="00FB3566">
        <w:t>Phù hợp với nhu cầu sử dụng Internet cơ bản: lướt web, xem phim, học online</w:t>
      </w:r>
    </w:p>
    <w:p w14:paraId="6E72B53F" w14:textId="77777777" w:rsidR="00FB3566" w:rsidRDefault="00FB3566" w:rsidP="00FB3566">
      <w:pPr>
        <w:ind w:left="720"/>
        <w:rPr>
          <w:b/>
          <w:bCs/>
          <w:lang w:val="vi-VN"/>
        </w:rPr>
      </w:pPr>
    </w:p>
    <w:p w14:paraId="36A930F7" w14:textId="77777777" w:rsidR="00FB3566" w:rsidRDefault="00FB3566" w:rsidP="00FB3566">
      <w:pPr>
        <w:ind w:left="720"/>
        <w:rPr>
          <w:b/>
          <w:bCs/>
          <w:lang w:val="vi-VN"/>
        </w:rPr>
      </w:pPr>
    </w:p>
    <w:p w14:paraId="1F166C08" w14:textId="41A01DEF" w:rsidR="00FB3566" w:rsidRPr="00FB3566" w:rsidRDefault="00FB3566" w:rsidP="00FB3566">
      <w:pPr>
        <w:ind w:left="720"/>
      </w:pPr>
      <w:r w:rsidRPr="00FB3566">
        <w:rPr>
          <w:b/>
          <w:bCs/>
        </w:rPr>
        <w:t>Router trong môi trường văn phòng</w:t>
      </w:r>
    </w:p>
    <w:p w14:paraId="3A3B35B7" w14:textId="617B150B" w:rsidR="00FB3566" w:rsidRPr="00FB3566" w:rsidRDefault="00FB3566" w:rsidP="00FB3566">
      <w:pPr>
        <w:ind w:left="720"/>
        <w:rPr>
          <w:lang w:val="vi-VN"/>
        </w:rPr>
      </w:pPr>
      <w:r w:rsidRPr="00FB3566">
        <w:rPr>
          <w:b/>
          <w:bCs/>
        </w:rPr>
        <w:t>Ví dụ:</w:t>
      </w:r>
      <w:r w:rsidRPr="00FB3566">
        <w:t xml:space="preserve"> Một công ty nhỏ có 20 nhân viên, sử dụng mạng LAN và WiFi để làm việc, họp trực tuyến và truy cập hệ thống nội bộ</w:t>
      </w:r>
    </w:p>
    <w:p w14:paraId="0C8879E9" w14:textId="453E9488" w:rsidR="00FB3566" w:rsidRPr="00FB3566" w:rsidRDefault="00FB3566" w:rsidP="00FB3566">
      <w:pPr>
        <w:ind w:left="720"/>
        <w:rPr>
          <w:lang w:val="vi-VN"/>
        </w:rPr>
      </w:pPr>
      <w:r w:rsidRPr="00FB3566">
        <w:rPr>
          <w:b/>
          <w:bCs/>
        </w:rPr>
        <w:t>Thiết bị sử dụng:</w:t>
      </w:r>
      <w:r w:rsidRPr="00FB3566">
        <w:t xml:space="preserve"> Router chuyên dụng </w:t>
      </w:r>
    </w:p>
    <w:p w14:paraId="6AB99D9C" w14:textId="77777777" w:rsidR="00FB3566" w:rsidRPr="00FB3566" w:rsidRDefault="00FB3566" w:rsidP="00FB3566">
      <w:pPr>
        <w:ind w:left="720"/>
      </w:pPr>
      <w:r w:rsidRPr="00FB3566">
        <w:rPr>
          <w:b/>
          <w:bCs/>
        </w:rPr>
        <w:t>Chức năng:</w:t>
      </w:r>
    </w:p>
    <w:p w14:paraId="6DE04BD3" w14:textId="4F3FE683" w:rsidR="00FB3566" w:rsidRPr="00FB3566" w:rsidRDefault="00FB3566" w:rsidP="00FB3566">
      <w:pPr>
        <w:ind w:left="1440"/>
        <w:rPr>
          <w:lang w:val="vi-VN"/>
        </w:rPr>
      </w:pPr>
      <w:r w:rsidRPr="00FB3566">
        <w:rPr>
          <w:b/>
          <w:bCs/>
        </w:rPr>
        <w:t>Router</w:t>
      </w:r>
      <w:r w:rsidRPr="00FB3566">
        <w:t xml:space="preserve"> tạo mạng nội bộ (LAN) để các máy tính, máy in, camera IP giao tiếp với nhau</w:t>
      </w:r>
    </w:p>
    <w:p w14:paraId="50C9DBE8" w14:textId="3138130F" w:rsidR="00FB3566" w:rsidRPr="00FB3566" w:rsidRDefault="00FB3566" w:rsidP="00FB3566">
      <w:pPr>
        <w:ind w:left="1440"/>
        <w:rPr>
          <w:lang w:val="vi-VN"/>
        </w:rPr>
      </w:pPr>
      <w:r w:rsidRPr="00FB3566">
        <w:t>Quản lý lưu lượng mạng, phân quyền truy cập, hỗ trợ VPN để nhân viên làm việc từ xa</w:t>
      </w:r>
    </w:p>
    <w:p w14:paraId="6B062FAA" w14:textId="327AEF38" w:rsidR="00FB3566" w:rsidRPr="00FB3566" w:rsidRDefault="00FB3566" w:rsidP="00FB3566">
      <w:pPr>
        <w:ind w:left="1440"/>
        <w:rPr>
          <w:lang w:val="vi-VN"/>
        </w:rPr>
      </w:pPr>
      <w:r w:rsidRPr="00FB3566">
        <w:t>Kết nối với modem riêng để ra Internet</w:t>
      </w:r>
    </w:p>
    <w:p w14:paraId="675F8B89" w14:textId="77777777" w:rsidR="00FB3566" w:rsidRPr="00FB3566" w:rsidRDefault="00FB3566" w:rsidP="00FB3566">
      <w:pPr>
        <w:ind w:left="720"/>
      </w:pPr>
      <w:r w:rsidRPr="00FB3566">
        <w:rPr>
          <w:b/>
          <w:bCs/>
        </w:rPr>
        <w:t>Lợi ích:</w:t>
      </w:r>
    </w:p>
    <w:p w14:paraId="5778ED7F" w14:textId="1A044FED" w:rsidR="00FB3566" w:rsidRPr="00FB3566" w:rsidRDefault="00FB3566" w:rsidP="00FB3566">
      <w:pPr>
        <w:ind w:left="1440"/>
      </w:pPr>
      <w:r w:rsidRPr="00FB3566">
        <w:t xml:space="preserve">Bảo mật cao hơn </w:t>
      </w:r>
    </w:p>
    <w:p w14:paraId="553BFC19" w14:textId="383D12BB" w:rsidR="00FB3566" w:rsidRPr="00FB3566" w:rsidRDefault="00FB3566" w:rsidP="00FB3566">
      <w:pPr>
        <w:ind w:left="1440"/>
        <w:rPr>
          <w:lang w:val="vi-VN"/>
        </w:rPr>
      </w:pPr>
      <w:r w:rsidRPr="00FB3566">
        <w:t xml:space="preserve">Hỗ trợ nhiều kết nối đồng thời, ổn định cho các ứng dụng như </w:t>
      </w:r>
      <w:proofErr w:type="gramStart"/>
      <w:r w:rsidRPr="00FB3566">
        <w:t>Zoom,Microsoft</w:t>
      </w:r>
      <w:proofErr w:type="gramEnd"/>
      <w:r w:rsidRPr="00FB3566">
        <w:t xml:space="preserve"> Teams, phần mềm kế toán</w:t>
      </w:r>
    </w:p>
    <w:p w14:paraId="5D61CA38" w14:textId="77777777" w:rsidR="00FB3566" w:rsidRDefault="00FB3566" w:rsidP="00FB3566">
      <w:pPr>
        <w:ind w:left="720"/>
        <w:rPr>
          <w:lang w:val="vi-VN"/>
        </w:rPr>
      </w:pPr>
    </w:p>
    <w:p w14:paraId="437EAEBB" w14:textId="77777777" w:rsidR="00FB3566" w:rsidRPr="00FB3566" w:rsidRDefault="00FB3566" w:rsidP="00FB3566">
      <w:pPr>
        <w:ind w:left="720"/>
      </w:pPr>
      <w:r w:rsidRPr="00FB3566">
        <w:lastRenderedPageBreak/>
        <w:t>Các tính năng nổi bật của WiFi</w:t>
      </w:r>
    </w:p>
    <w:p w14:paraId="62744E4E" w14:textId="7F243109" w:rsidR="00FB3566" w:rsidRPr="00FB3566" w:rsidRDefault="00FB3566" w:rsidP="00FB3566">
      <w:pPr>
        <w:ind w:left="720"/>
        <w:rPr>
          <w:lang w:val="vi-VN"/>
        </w:rPr>
      </w:pPr>
      <w:r w:rsidRPr="00FB3566">
        <w:t>WiFi cho phép kết nối Internet mà không cần sử dụng dây cáp vật lý, giúp không gian gọn gàng, thẩm mỹ hơn và dễ dàng di chuyển thiết bị trong khu vực phủ sóng.</w:t>
      </w:r>
    </w:p>
    <w:p w14:paraId="22ECF18F" w14:textId="2848260A" w:rsidR="00FB3566" w:rsidRPr="00FB3566" w:rsidRDefault="00FB3566" w:rsidP="00FB3566">
      <w:pPr>
        <w:ind w:left="720"/>
        <w:rPr>
          <w:lang w:val="vi-VN"/>
        </w:rPr>
      </w:pPr>
      <w:r>
        <w:rPr>
          <w:b/>
          <w:bCs/>
          <w:lang w:val="vi-VN"/>
        </w:rPr>
        <w:t>+</w:t>
      </w:r>
      <w:r w:rsidRPr="00FB3566">
        <w:rPr>
          <w:b/>
          <w:bCs/>
        </w:rPr>
        <w:t>Kết nối nhiều thiết bị</w:t>
      </w:r>
    </w:p>
    <w:p w14:paraId="35B4BFD7" w14:textId="72E80E85" w:rsidR="00FB3566" w:rsidRPr="00FB3566" w:rsidRDefault="00FB3566" w:rsidP="00FB3566">
      <w:pPr>
        <w:ind w:left="720"/>
        <w:rPr>
          <w:lang w:val="vi-VN"/>
        </w:rPr>
      </w:pPr>
      <w:r>
        <w:rPr>
          <w:b/>
          <w:bCs/>
          <w:lang w:val="vi-VN"/>
        </w:rPr>
        <w:t>+</w:t>
      </w:r>
      <w:r w:rsidRPr="00FB3566">
        <w:rPr>
          <w:b/>
          <w:bCs/>
        </w:rPr>
        <w:t>Khả năng mở rộng dễ dàng</w:t>
      </w:r>
    </w:p>
    <w:p w14:paraId="47CF7BEA" w14:textId="4B81E9B2" w:rsidR="00FB3566" w:rsidRPr="00FB3566" w:rsidRDefault="00FB3566" w:rsidP="00FB3566">
      <w:pPr>
        <w:ind w:left="720"/>
        <w:rPr>
          <w:lang w:val="vi-VN"/>
        </w:rPr>
      </w:pPr>
      <w:r>
        <w:rPr>
          <w:b/>
          <w:bCs/>
          <w:lang w:val="vi-VN"/>
        </w:rPr>
        <w:t>+</w:t>
      </w:r>
      <w:r w:rsidRPr="00FB3566">
        <w:rPr>
          <w:b/>
          <w:bCs/>
        </w:rPr>
        <w:t>Tính di động</w:t>
      </w:r>
    </w:p>
    <w:p w14:paraId="6C94F0AD" w14:textId="51EF225C" w:rsidR="00FB3566" w:rsidRPr="00FB3566" w:rsidRDefault="00FB3566" w:rsidP="00FB3566">
      <w:pPr>
        <w:ind w:left="720"/>
        <w:rPr>
          <w:lang w:val="vi-VN"/>
        </w:rPr>
      </w:pPr>
      <w:r>
        <w:rPr>
          <w:b/>
          <w:bCs/>
          <w:lang w:val="vi-VN"/>
        </w:rPr>
        <w:t>+</w:t>
      </w:r>
      <w:r w:rsidRPr="00FB3566">
        <w:rPr>
          <w:b/>
          <w:bCs/>
        </w:rPr>
        <w:t>Tốc độ cao và hiệu quả:</w:t>
      </w:r>
    </w:p>
    <w:p w14:paraId="7FCF9413" w14:textId="77777777" w:rsidR="00FB3566" w:rsidRDefault="00FB3566" w:rsidP="00FB3566">
      <w:pPr>
        <w:ind w:left="720"/>
        <w:rPr>
          <w:lang w:val="vi-VN"/>
        </w:rPr>
      </w:pPr>
      <w:r>
        <w:rPr>
          <w:lang w:val="vi-VN"/>
        </w:rPr>
        <w:t xml:space="preserve"> </w:t>
      </w:r>
    </w:p>
    <w:p w14:paraId="69D5BF1A" w14:textId="1A81C782" w:rsidR="00FB3566" w:rsidRPr="00FB3566" w:rsidRDefault="00FB3566" w:rsidP="00FB3566">
      <w:pPr>
        <w:ind w:left="720"/>
        <w:rPr>
          <w:lang w:val="vi-VN"/>
        </w:rPr>
      </w:pPr>
      <w:r>
        <w:t>C</w:t>
      </w:r>
      <w:r w:rsidRPr="00FB3566">
        <w:t>ách Wi-Fi kết nối các thiết bị không dây</w:t>
      </w:r>
    </w:p>
    <w:p w14:paraId="48113ED5" w14:textId="0D5C701F" w:rsidR="00FB3566" w:rsidRPr="00FB3566" w:rsidRDefault="00FB3566" w:rsidP="00FB3566">
      <w:pPr>
        <w:numPr>
          <w:ilvl w:val="0"/>
          <w:numId w:val="11"/>
        </w:numPr>
      </w:pPr>
      <w:r w:rsidRPr="00FB3566">
        <w:rPr>
          <w:b/>
          <w:bCs/>
        </w:rPr>
        <w:t xml:space="preserve">Bộ phát Wi-Fi </w:t>
      </w:r>
      <w:r w:rsidRPr="00FB3566">
        <w:t>nhận tín hiệu Internet từ modem hoặc cáp quang</w:t>
      </w:r>
    </w:p>
    <w:p w14:paraId="58A44AEB" w14:textId="77777777" w:rsidR="00FB3566" w:rsidRPr="00FB3566" w:rsidRDefault="00FB3566" w:rsidP="00FB3566">
      <w:pPr>
        <w:numPr>
          <w:ilvl w:val="0"/>
          <w:numId w:val="11"/>
        </w:numPr>
      </w:pPr>
      <w:r w:rsidRPr="00FB3566">
        <w:t xml:space="preserve">Thiết bị phát chuyển đổi tín hiệu thành </w:t>
      </w:r>
      <w:r w:rsidRPr="00FB3566">
        <w:rPr>
          <w:b/>
          <w:bCs/>
        </w:rPr>
        <w:t>sóng radio</w:t>
      </w:r>
      <w:r w:rsidRPr="00FB3566">
        <w:t xml:space="preserve"> và phát ra môi trường xung quanh.</w:t>
      </w:r>
    </w:p>
    <w:p w14:paraId="31DAF589" w14:textId="4EB298DD" w:rsidR="00FB3566" w:rsidRPr="00FB3566" w:rsidRDefault="00FB3566" w:rsidP="00FB3566">
      <w:pPr>
        <w:numPr>
          <w:ilvl w:val="0"/>
          <w:numId w:val="11"/>
        </w:numPr>
      </w:pPr>
      <w:r w:rsidRPr="00FB3566">
        <w:t xml:space="preserve">Các thiết bị đầu cuối như điện thoại, laptop, máy in... có </w:t>
      </w:r>
      <w:r w:rsidRPr="00FB3566">
        <w:rPr>
          <w:b/>
          <w:bCs/>
        </w:rPr>
        <w:t>bộ thu Wi-Fi tích hợp</w:t>
      </w:r>
      <w:r w:rsidRPr="00FB3566">
        <w:t xml:space="preserve"> sẽ dò tìm và kết nối với mạng</w:t>
      </w:r>
    </w:p>
    <w:p w14:paraId="380A4C48" w14:textId="5970928A" w:rsidR="00FB3566" w:rsidRPr="00FB3566" w:rsidRDefault="00FB3566" w:rsidP="00FB3566">
      <w:pPr>
        <w:numPr>
          <w:ilvl w:val="0"/>
          <w:numId w:val="11"/>
        </w:numPr>
      </w:pPr>
      <w:r w:rsidRPr="00FB3566">
        <w:t>Khi kết nối thành công, dữ liệu được truyền qua sóng radio giữa thiết bị và bộ phát, tạo nên một mạng nội bộ không dây</w:t>
      </w:r>
    </w:p>
    <w:p w14:paraId="07C1BB4A" w14:textId="5C8FA861" w:rsidR="00FB3566" w:rsidRPr="000004D2" w:rsidRDefault="00FB3566" w:rsidP="00FB3566">
      <w:pPr>
        <w:ind w:left="720"/>
        <w:rPr>
          <w:lang w:val="vi-VN"/>
        </w:rPr>
      </w:pPr>
      <w:r>
        <w:rPr>
          <w:noProof/>
        </w:rPr>
        <w:drawing>
          <wp:inline distT="0" distB="0" distL="0" distR="0" wp14:anchorId="65BC8187" wp14:editId="37C00514">
            <wp:extent cx="5731510" cy="1828800"/>
            <wp:effectExtent l="0" t="0" r="2540" b="0"/>
            <wp:docPr id="545636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28800"/>
                    </a:xfrm>
                    <a:prstGeom prst="rect">
                      <a:avLst/>
                    </a:prstGeom>
                    <a:noFill/>
                    <a:ln>
                      <a:noFill/>
                    </a:ln>
                  </pic:spPr>
                </pic:pic>
              </a:graphicData>
            </a:graphic>
          </wp:inline>
        </w:drawing>
      </w:r>
    </w:p>
    <w:sectPr w:rsidR="00FB3566" w:rsidRPr="000004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5"/>
    <w:multiLevelType w:val="multilevel"/>
    <w:tmpl w:val="13E6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A2301"/>
    <w:multiLevelType w:val="multilevel"/>
    <w:tmpl w:val="1CB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E3727"/>
    <w:multiLevelType w:val="hybridMultilevel"/>
    <w:tmpl w:val="47F037E6"/>
    <w:lvl w:ilvl="0" w:tplc="CACA510A">
      <w:numFmt w:val="bullet"/>
      <w:lvlText w:val="-"/>
      <w:lvlJc w:val="left"/>
      <w:pPr>
        <w:ind w:left="1500" w:hanging="360"/>
      </w:pPr>
      <w:rPr>
        <w:rFonts w:ascii="Aptos" w:eastAsiaTheme="minorHAnsi" w:hAnsi="Aptos" w:cstheme="minorBidi" w:hint="default"/>
        <w:b/>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21FB5070"/>
    <w:multiLevelType w:val="multilevel"/>
    <w:tmpl w:val="30DC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80187"/>
    <w:multiLevelType w:val="multilevel"/>
    <w:tmpl w:val="6DBE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E596B"/>
    <w:multiLevelType w:val="hybridMultilevel"/>
    <w:tmpl w:val="4030F3FC"/>
    <w:lvl w:ilvl="0" w:tplc="316C6C7C">
      <w:numFmt w:val="bullet"/>
      <w:lvlText w:val="-"/>
      <w:lvlJc w:val="left"/>
      <w:pPr>
        <w:ind w:left="1140" w:hanging="360"/>
      </w:pPr>
      <w:rPr>
        <w:rFonts w:ascii="Aptos" w:eastAsiaTheme="minorHAnsi" w:hAnsi="Aptos"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55F42BE0"/>
    <w:multiLevelType w:val="hybridMultilevel"/>
    <w:tmpl w:val="1DBAE77A"/>
    <w:lvl w:ilvl="0" w:tplc="ADE0F412">
      <w:numFmt w:val="bullet"/>
      <w:lvlText w:val="-"/>
      <w:lvlJc w:val="left"/>
      <w:pPr>
        <w:ind w:left="1131" w:hanging="360"/>
      </w:pPr>
      <w:rPr>
        <w:rFonts w:ascii="Aptos" w:eastAsiaTheme="minorHAnsi" w:hAnsi="Aptos" w:cstheme="minorBidi"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7" w15:restartNumberingAfterBreak="0">
    <w:nsid w:val="626462CC"/>
    <w:multiLevelType w:val="multilevel"/>
    <w:tmpl w:val="E4C2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85A31"/>
    <w:multiLevelType w:val="multilevel"/>
    <w:tmpl w:val="B2B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73D68"/>
    <w:multiLevelType w:val="multilevel"/>
    <w:tmpl w:val="EE8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4E50C9"/>
    <w:multiLevelType w:val="multilevel"/>
    <w:tmpl w:val="F30E0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132020">
    <w:abstractNumId w:val="1"/>
  </w:num>
  <w:num w:numId="2" w16cid:durableId="416172937">
    <w:abstractNumId w:val="5"/>
  </w:num>
  <w:num w:numId="3" w16cid:durableId="638074929">
    <w:abstractNumId w:val="2"/>
  </w:num>
  <w:num w:numId="4" w16cid:durableId="1493251162">
    <w:abstractNumId w:val="9"/>
  </w:num>
  <w:num w:numId="5" w16cid:durableId="1572541659">
    <w:abstractNumId w:val="6"/>
  </w:num>
  <w:num w:numId="6" w16cid:durableId="7492165">
    <w:abstractNumId w:val="3"/>
  </w:num>
  <w:num w:numId="7" w16cid:durableId="744231242">
    <w:abstractNumId w:val="10"/>
  </w:num>
  <w:num w:numId="8" w16cid:durableId="1030884587">
    <w:abstractNumId w:val="0"/>
  </w:num>
  <w:num w:numId="9" w16cid:durableId="301227771">
    <w:abstractNumId w:val="8"/>
  </w:num>
  <w:num w:numId="10" w16cid:durableId="129173710">
    <w:abstractNumId w:val="7"/>
  </w:num>
  <w:num w:numId="11" w16cid:durableId="1549147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D2"/>
    <w:rsid w:val="000004D2"/>
    <w:rsid w:val="00850EA4"/>
    <w:rsid w:val="00FB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6BEC"/>
  <w15:chartTrackingRefBased/>
  <w15:docId w15:val="{01C6749E-21C8-4385-AC66-C6DB8C76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4D2"/>
    <w:rPr>
      <w:rFonts w:eastAsiaTheme="majorEastAsia" w:cstheme="majorBidi"/>
      <w:color w:val="272727" w:themeColor="text1" w:themeTint="D8"/>
    </w:rPr>
  </w:style>
  <w:style w:type="paragraph" w:styleId="Title">
    <w:name w:val="Title"/>
    <w:basedOn w:val="Normal"/>
    <w:next w:val="Normal"/>
    <w:link w:val="TitleChar"/>
    <w:uiPriority w:val="10"/>
    <w:qFormat/>
    <w:rsid w:val="00000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4D2"/>
    <w:pPr>
      <w:spacing w:before="160"/>
      <w:jc w:val="center"/>
    </w:pPr>
    <w:rPr>
      <w:i/>
      <w:iCs/>
      <w:color w:val="404040" w:themeColor="text1" w:themeTint="BF"/>
    </w:rPr>
  </w:style>
  <w:style w:type="character" w:customStyle="1" w:styleId="QuoteChar">
    <w:name w:val="Quote Char"/>
    <w:basedOn w:val="DefaultParagraphFont"/>
    <w:link w:val="Quote"/>
    <w:uiPriority w:val="29"/>
    <w:rsid w:val="000004D2"/>
    <w:rPr>
      <w:i/>
      <w:iCs/>
      <w:color w:val="404040" w:themeColor="text1" w:themeTint="BF"/>
    </w:rPr>
  </w:style>
  <w:style w:type="paragraph" w:styleId="ListParagraph">
    <w:name w:val="List Paragraph"/>
    <w:basedOn w:val="Normal"/>
    <w:uiPriority w:val="34"/>
    <w:qFormat/>
    <w:rsid w:val="000004D2"/>
    <w:pPr>
      <w:ind w:left="720"/>
      <w:contextualSpacing/>
    </w:pPr>
  </w:style>
  <w:style w:type="character" w:styleId="IntenseEmphasis">
    <w:name w:val="Intense Emphasis"/>
    <w:basedOn w:val="DefaultParagraphFont"/>
    <w:uiPriority w:val="21"/>
    <w:qFormat/>
    <w:rsid w:val="000004D2"/>
    <w:rPr>
      <w:i/>
      <w:iCs/>
      <w:color w:val="0F4761" w:themeColor="accent1" w:themeShade="BF"/>
    </w:rPr>
  </w:style>
  <w:style w:type="paragraph" w:styleId="IntenseQuote">
    <w:name w:val="Intense Quote"/>
    <w:basedOn w:val="Normal"/>
    <w:next w:val="Normal"/>
    <w:link w:val="IntenseQuoteChar"/>
    <w:uiPriority w:val="30"/>
    <w:qFormat/>
    <w:rsid w:val="00000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4D2"/>
    <w:rPr>
      <w:i/>
      <w:iCs/>
      <w:color w:val="0F4761" w:themeColor="accent1" w:themeShade="BF"/>
    </w:rPr>
  </w:style>
  <w:style w:type="character" w:styleId="IntenseReference">
    <w:name w:val="Intense Reference"/>
    <w:basedOn w:val="DefaultParagraphFont"/>
    <w:uiPriority w:val="32"/>
    <w:qFormat/>
    <w:rsid w:val="00000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2</cp:revision>
  <dcterms:created xsi:type="dcterms:W3CDTF">2025-09-20T06:07:00Z</dcterms:created>
  <dcterms:modified xsi:type="dcterms:W3CDTF">2025-09-20T06:25:00Z</dcterms:modified>
</cp:coreProperties>
</file>