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FC" w:rsidRDefault="00A04E57" w:rsidP="008D3D0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center"/>
        <w:rPr>
          <w:b/>
          <w:sz w:val="36"/>
        </w:rPr>
      </w:pPr>
      <w:r>
        <w:rPr>
          <w:b/>
          <w:sz w:val="36"/>
        </w:rPr>
        <w:t>Brown Forman</w:t>
      </w:r>
    </w:p>
    <w:p w:rsidR="00FD7962" w:rsidRDefault="00B575C2" w:rsidP="008D3D0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center"/>
        <w:rPr>
          <w:b/>
          <w:sz w:val="36"/>
        </w:rPr>
      </w:pPr>
      <w:r>
        <w:rPr>
          <w:b/>
          <w:sz w:val="36"/>
        </w:rPr>
        <w:t>Client</w:t>
      </w:r>
      <w:r w:rsidR="008B565E">
        <w:rPr>
          <w:b/>
          <w:sz w:val="36"/>
        </w:rPr>
        <w:t xml:space="preserve"> </w:t>
      </w:r>
      <w:r w:rsidR="00A04E57">
        <w:rPr>
          <w:b/>
          <w:sz w:val="36"/>
        </w:rPr>
        <w:t>Profile Document</w:t>
      </w:r>
    </w:p>
    <w:p w:rsidR="00397C0E" w:rsidRDefault="00457B17" w:rsidP="00457B17">
      <w:pPr>
        <w:jc w:val="center"/>
      </w:pPr>
      <w:r>
        <w:t>Created by: Carl Arndt</w:t>
      </w:r>
      <w:r w:rsidR="007B3F42">
        <w:t xml:space="preserve">, </w:t>
      </w:r>
      <w:r w:rsidR="008B05C7">
        <w:t>Quality Assurance Manager</w:t>
      </w:r>
    </w:p>
    <w:p w:rsidR="00397C0E" w:rsidRDefault="00397C0E"/>
    <w:p w:rsidR="006E1DFC" w:rsidRDefault="006E1DFC"/>
    <w:p w:rsidR="00397C0E" w:rsidRDefault="004F1BA7" w:rsidP="006E1DFC">
      <w:pPr>
        <w:pStyle w:val="Heading2"/>
        <w:rPr>
          <w:sz w:val="24"/>
        </w:rPr>
      </w:pPr>
      <w:bookmarkStart w:id="0" w:name="_Toc421804481"/>
      <w:r>
        <w:rPr>
          <w:sz w:val="24"/>
        </w:rPr>
        <w:t>Table of Contents</w:t>
      </w:r>
      <w:bookmarkEnd w:id="0"/>
    </w:p>
    <w:p w:rsidR="00852348" w:rsidRDefault="00397C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852348">
        <w:rPr>
          <w:noProof/>
        </w:rPr>
        <w:t>Table of Contents</w:t>
      </w:r>
      <w:r w:rsidR="00852348">
        <w:rPr>
          <w:noProof/>
        </w:rPr>
        <w:tab/>
      </w:r>
      <w:r w:rsidR="00852348">
        <w:rPr>
          <w:noProof/>
        </w:rPr>
        <w:fldChar w:fldCharType="begin"/>
      </w:r>
      <w:r w:rsidR="00852348">
        <w:rPr>
          <w:noProof/>
        </w:rPr>
        <w:instrText xml:space="preserve"> PAGEREF _Toc421804481 \h </w:instrText>
      </w:r>
      <w:r w:rsidR="00852348">
        <w:rPr>
          <w:noProof/>
        </w:rPr>
      </w:r>
      <w:r w:rsidR="00852348">
        <w:rPr>
          <w:noProof/>
        </w:rPr>
        <w:fldChar w:fldCharType="separate"/>
      </w:r>
      <w:r w:rsidR="00852348">
        <w:rPr>
          <w:noProof/>
        </w:rPr>
        <w:t>1</w:t>
      </w:r>
      <w:r w:rsidR="00852348"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Revisions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Executive Summary / 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Client Specific Other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Overall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Project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Project 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Tech Concerns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Key Client Take-Away’s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Platforms / Browsers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Accessibility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Tagging / Tracking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Campaign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52348" w:rsidRDefault="00852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Reviewers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97C0E" w:rsidRDefault="00397C0E">
      <w:pPr>
        <w:tabs>
          <w:tab w:val="right" w:leader="dot" w:pos="7920"/>
          <w:tab w:val="right" w:leader="dot" w:pos="8280"/>
        </w:tabs>
        <w:ind w:left="720"/>
      </w:pPr>
      <w:r>
        <w:rPr>
          <w:sz w:val="16"/>
        </w:rPr>
        <w:fldChar w:fldCharType="end"/>
      </w:r>
    </w:p>
    <w:p w:rsidR="00397C0E" w:rsidRDefault="00397C0E">
      <w:pPr>
        <w:sectPr w:rsidR="00397C0E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440" w:right="1800" w:bottom="1440" w:left="1800" w:header="720" w:footer="720" w:gutter="0"/>
          <w:pgNumType w:start="1"/>
          <w:cols w:space="720"/>
          <w:titlePg/>
        </w:sectPr>
      </w:pPr>
    </w:p>
    <w:p w:rsidR="003855D5" w:rsidRDefault="003855D5" w:rsidP="00225A9D">
      <w:pPr>
        <w:pStyle w:val="Heading2"/>
      </w:pPr>
      <w:bookmarkStart w:id="1" w:name="_Toc291498919"/>
      <w:bookmarkStart w:id="2" w:name="_Toc291498920"/>
    </w:p>
    <w:p w:rsidR="003855D5" w:rsidRDefault="003855D5" w:rsidP="003855D5">
      <w:pPr>
        <w:pStyle w:val="Heading2"/>
      </w:pPr>
      <w:bookmarkStart w:id="3" w:name="_Toc421804482"/>
      <w:r>
        <w:t>Revisions</w:t>
      </w:r>
      <w:bookmarkEnd w:id="3"/>
    </w:p>
    <w:p w:rsidR="003855D5" w:rsidRDefault="00716A8E" w:rsidP="003855D5">
      <w:r>
        <w:t>1.0</w:t>
      </w:r>
      <w:r>
        <w:tab/>
      </w:r>
      <w:r w:rsidR="00381264">
        <w:t xml:space="preserve">Created </w:t>
      </w:r>
      <w:r w:rsidR="00B575C2">
        <w:t xml:space="preserve">Client </w:t>
      </w:r>
      <w:r w:rsidR="00381264">
        <w:t>Profile Document</w:t>
      </w:r>
      <w:r>
        <w:tab/>
      </w:r>
      <w:r w:rsidR="00FC300B">
        <w:t xml:space="preserve">(Clint Ruch / Carl Arndt) </w:t>
      </w:r>
      <w:r w:rsidR="002F642B">
        <w:tab/>
      </w:r>
      <w:r w:rsidR="002F642B">
        <w:tab/>
      </w:r>
      <w:r w:rsidR="002F642B">
        <w:tab/>
        <w:t>06/11/2015</w:t>
      </w:r>
    </w:p>
    <w:p w:rsidR="00FC300B" w:rsidRDefault="00FC300B" w:rsidP="003855D5"/>
    <w:p w:rsidR="00FC300B" w:rsidRDefault="00FC300B" w:rsidP="003855D5"/>
    <w:p w:rsidR="008003D9" w:rsidRDefault="00397C0E" w:rsidP="002C2C98">
      <w:pPr>
        <w:rPr>
          <w:color w:val="FF0000"/>
        </w:rPr>
      </w:pPr>
      <w:r>
        <w:br w:type="page"/>
      </w:r>
      <w:bookmarkStart w:id="4" w:name="_Toc291498928"/>
      <w:bookmarkEnd w:id="1"/>
      <w:bookmarkEnd w:id="2"/>
    </w:p>
    <w:p w:rsidR="002C2C98" w:rsidRDefault="006E1DFC" w:rsidP="002C2C98">
      <w:pPr>
        <w:pStyle w:val="Heading2"/>
      </w:pPr>
      <w:bookmarkStart w:id="5" w:name="_Toc421804483"/>
      <w:r>
        <w:lastRenderedPageBreak/>
        <w:t>Executive Summary / Abstract</w:t>
      </w:r>
      <w:bookmarkEnd w:id="5"/>
    </w:p>
    <w:p w:rsidR="001B10BD" w:rsidRDefault="001B10BD" w:rsidP="00DC634F">
      <w:r>
        <w:t>Why did we create this document? This c</w:t>
      </w:r>
      <w:r w:rsidR="0027538E">
        <w:t xml:space="preserve">lient </w:t>
      </w:r>
      <w:r>
        <w:t>profile document serves many purposes:</w:t>
      </w:r>
    </w:p>
    <w:p w:rsidR="001B10BD" w:rsidRDefault="001B10BD" w:rsidP="001B10BD">
      <w:pPr>
        <w:pStyle w:val="ListParagraph"/>
        <w:numPr>
          <w:ilvl w:val="0"/>
          <w:numId w:val="7"/>
        </w:numPr>
      </w:pPr>
      <w:r>
        <w:t>This document serves as a knowledge repository for everything and anything client related</w:t>
      </w:r>
    </w:p>
    <w:p w:rsidR="001B10BD" w:rsidRDefault="001B10BD" w:rsidP="001B10BD">
      <w:pPr>
        <w:pStyle w:val="ListParagraph"/>
        <w:numPr>
          <w:ilvl w:val="0"/>
          <w:numId w:val="7"/>
        </w:numPr>
      </w:pPr>
      <w:r>
        <w:t>New information can be added or updated anytime</w:t>
      </w:r>
    </w:p>
    <w:p w:rsidR="001B10BD" w:rsidRDefault="001B10BD" w:rsidP="001B10BD">
      <w:pPr>
        <w:pStyle w:val="ListParagraph"/>
        <w:numPr>
          <w:ilvl w:val="0"/>
          <w:numId w:val="7"/>
        </w:numPr>
      </w:pPr>
      <w:r>
        <w:t>Digital team members new to projects for this client can ramp up on specifics unique to the client faster with all pertinent information in one place.</w:t>
      </w:r>
    </w:p>
    <w:p w:rsidR="0027538E" w:rsidRDefault="001B10BD" w:rsidP="001B10BD">
      <w:pPr>
        <w:pStyle w:val="ListParagraph"/>
        <w:numPr>
          <w:ilvl w:val="0"/>
          <w:numId w:val="7"/>
        </w:numPr>
      </w:pPr>
      <w:r>
        <w:t xml:space="preserve">Quality Deliverables – With more informed team members it follows that higher quality deliverables will be produced </w:t>
      </w:r>
    </w:p>
    <w:p w:rsidR="0027538E" w:rsidRDefault="0027538E" w:rsidP="00DC634F"/>
    <w:p w:rsidR="00DC634F" w:rsidRDefault="001B10BD" w:rsidP="00DC634F">
      <w:r w:rsidRPr="001B10BD">
        <w:rPr>
          <w:b/>
        </w:rPr>
        <w:t>Brown Forman</w:t>
      </w:r>
      <w:r>
        <w:t xml:space="preserve"> in 30 seconds: Brown Forman leverages the FCB Digital team to d</w:t>
      </w:r>
      <w:r w:rsidR="00BC6494">
        <w:t>evelop multiple sweepstakes website</w:t>
      </w:r>
      <w:r>
        <w:t>s</w:t>
      </w:r>
      <w:r w:rsidR="00BC6494">
        <w:t xml:space="preserve"> for various </w:t>
      </w:r>
      <w:r w:rsidR="00FC300B">
        <w:t>summer</w:t>
      </w:r>
      <w:r w:rsidR="00BC6494">
        <w:t xml:space="preserve"> campaigns.  </w:t>
      </w:r>
      <w:r w:rsidR="009D700E">
        <w:t>The websites typically have</w:t>
      </w:r>
      <w:r>
        <w:t xml:space="preserve"> overall </w:t>
      </w:r>
      <w:r w:rsidR="009D700E">
        <w:t>fun themes such as NCAA Tournaments, taking and sharing photos, and music.</w:t>
      </w:r>
      <w:r>
        <w:t xml:space="preserve"> </w:t>
      </w:r>
      <w:r w:rsidR="009D700E">
        <w:t xml:space="preserve"> All sites are </w:t>
      </w:r>
      <w:r w:rsidR="00BC6494">
        <w:t>developed in-house and delivered to the client for hosting.</w:t>
      </w:r>
    </w:p>
    <w:p w:rsidR="0073311B" w:rsidRDefault="0073311B" w:rsidP="00BB7B81"/>
    <w:p w:rsidR="0073311B" w:rsidRDefault="0073311B" w:rsidP="0073311B">
      <w:pPr>
        <w:pStyle w:val="Heading2"/>
      </w:pPr>
      <w:bookmarkStart w:id="6" w:name="_Toc421804484"/>
      <w:r>
        <w:t>Client Specific Other</w:t>
      </w:r>
      <w:bookmarkEnd w:id="6"/>
    </w:p>
    <w:p w:rsidR="00BC6494" w:rsidRDefault="00BC6494" w:rsidP="001D4469">
      <w:pPr>
        <w:pStyle w:val="ListParagraph"/>
        <w:numPr>
          <w:ilvl w:val="0"/>
          <w:numId w:val="3"/>
        </w:numPr>
        <w:contextualSpacing w:val="0"/>
      </w:pPr>
      <w:r>
        <w:t>As an alcohol company, all sites are age-gated</w:t>
      </w:r>
    </w:p>
    <w:p w:rsidR="00BC6494" w:rsidRDefault="00BC6494" w:rsidP="001D4469">
      <w:pPr>
        <w:pStyle w:val="ListParagraph"/>
        <w:numPr>
          <w:ilvl w:val="0"/>
          <w:numId w:val="3"/>
        </w:numPr>
        <w:contextualSpacing w:val="0"/>
      </w:pPr>
      <w:r>
        <w:t>Hand-off is an FTP to staging server by their internal IT, then promote to production</w:t>
      </w:r>
    </w:p>
    <w:p w:rsidR="00BC6494" w:rsidRDefault="00BC6494" w:rsidP="001D4469">
      <w:pPr>
        <w:pStyle w:val="ListParagraph"/>
        <w:numPr>
          <w:ilvl w:val="0"/>
          <w:numId w:val="3"/>
        </w:numPr>
        <w:contextualSpacing w:val="0"/>
      </w:pPr>
      <w:r>
        <w:t>Each project has separate FTP credentials</w:t>
      </w:r>
    </w:p>
    <w:p w:rsidR="00FC300B" w:rsidRDefault="00FC300B" w:rsidP="00BB7B81">
      <w:pPr>
        <w:pStyle w:val="Heading2"/>
      </w:pPr>
    </w:p>
    <w:p w:rsidR="00BB7B81" w:rsidRDefault="00DC634F" w:rsidP="00BB7B81">
      <w:pPr>
        <w:pStyle w:val="Heading2"/>
      </w:pPr>
      <w:bookmarkStart w:id="7" w:name="_Toc421804485"/>
      <w:r>
        <w:t>Overall Architecture</w:t>
      </w:r>
      <w:bookmarkEnd w:id="7"/>
    </w:p>
    <w:p w:rsidR="00BC6494" w:rsidRDefault="00BC6494" w:rsidP="00BC6494">
      <w:pPr>
        <w:pStyle w:val="ListParagraph"/>
        <w:numPr>
          <w:ilvl w:val="0"/>
          <w:numId w:val="3"/>
        </w:numPr>
        <w:contextualSpacing w:val="0"/>
      </w:pPr>
      <w:r>
        <w:t>Production environment is WAMP stack</w:t>
      </w:r>
    </w:p>
    <w:p w:rsidR="00DC634F" w:rsidRDefault="00BC6494" w:rsidP="00DC634F">
      <w:pPr>
        <w:pStyle w:val="ListParagraph"/>
        <w:numPr>
          <w:ilvl w:val="0"/>
          <w:numId w:val="3"/>
        </w:numPr>
        <w:contextualSpacing w:val="0"/>
      </w:pPr>
      <w:r>
        <w:t>.NET and SQL server are permissible (but we haven’t coded in it yet)</w:t>
      </w:r>
    </w:p>
    <w:p w:rsidR="00FC300B" w:rsidRDefault="00FC300B" w:rsidP="00A04E57">
      <w:pPr>
        <w:pStyle w:val="Heading2"/>
      </w:pPr>
    </w:p>
    <w:p w:rsidR="00A04E57" w:rsidRDefault="00A04E57" w:rsidP="00A04E57">
      <w:pPr>
        <w:pStyle w:val="Heading2"/>
      </w:pPr>
      <w:bookmarkStart w:id="8" w:name="_Toc421804486"/>
      <w:r>
        <w:t>Project History</w:t>
      </w:r>
      <w:bookmarkEnd w:id="8"/>
    </w:p>
    <w:p w:rsidR="00DC634F" w:rsidRDefault="00A04E57" w:rsidP="001D4469">
      <w:pPr>
        <w:pStyle w:val="ListParagraph"/>
        <w:numPr>
          <w:ilvl w:val="0"/>
          <w:numId w:val="3"/>
        </w:numPr>
      </w:pPr>
      <w:r>
        <w:t>High-Level view of past projects</w:t>
      </w:r>
    </w:p>
    <w:p w:rsidR="00A04E57" w:rsidRDefault="00BC6494" w:rsidP="00BC6494">
      <w:pPr>
        <w:pStyle w:val="ListParagraph"/>
        <w:numPr>
          <w:ilvl w:val="1"/>
          <w:numId w:val="3"/>
        </w:numPr>
      </w:pPr>
      <w:r>
        <w:t>Summer Swarm</w:t>
      </w:r>
    </w:p>
    <w:p w:rsidR="00BC6494" w:rsidRDefault="00BC6494" w:rsidP="00BC6494">
      <w:pPr>
        <w:pStyle w:val="ListParagraph"/>
        <w:numPr>
          <w:ilvl w:val="2"/>
          <w:numId w:val="3"/>
        </w:numPr>
      </w:pPr>
      <w:r>
        <w:t>Annual project that started in 2013</w:t>
      </w:r>
    </w:p>
    <w:p w:rsidR="00BC6494" w:rsidRDefault="00BC6494" w:rsidP="00BC6494">
      <w:pPr>
        <w:pStyle w:val="ListParagraph"/>
        <w:numPr>
          <w:ilvl w:val="2"/>
          <w:numId w:val="3"/>
        </w:numPr>
      </w:pPr>
      <w:r>
        <w:t>Site targets Millenials to share and vote on photo’s to win prizes</w:t>
      </w:r>
    </w:p>
    <w:p w:rsidR="00BC6494" w:rsidRDefault="00BC6494" w:rsidP="00BC6494">
      <w:pPr>
        <w:pStyle w:val="ListParagraph"/>
        <w:numPr>
          <w:ilvl w:val="1"/>
          <w:numId w:val="3"/>
        </w:numPr>
      </w:pPr>
      <w:r>
        <w:t>Honey Hysteria</w:t>
      </w:r>
    </w:p>
    <w:p w:rsidR="00BC6494" w:rsidRDefault="00BC6494" w:rsidP="00BC6494">
      <w:pPr>
        <w:pStyle w:val="ListParagraph"/>
        <w:numPr>
          <w:ilvl w:val="2"/>
          <w:numId w:val="3"/>
        </w:numPr>
      </w:pPr>
      <w:r>
        <w:t>NCAA Tourney based contest of JD Honey</w:t>
      </w:r>
    </w:p>
    <w:p w:rsidR="00BC6494" w:rsidRDefault="00BC6494" w:rsidP="00BC6494">
      <w:pPr>
        <w:pStyle w:val="ListParagraph"/>
        <w:numPr>
          <w:ilvl w:val="2"/>
          <w:numId w:val="3"/>
        </w:numPr>
      </w:pPr>
      <w:r>
        <w:t>Users earn points by gamification and sharing to win prizes</w:t>
      </w:r>
    </w:p>
    <w:p w:rsidR="00BC6494" w:rsidRDefault="00BC6494" w:rsidP="00BC6494">
      <w:pPr>
        <w:pStyle w:val="ListParagraph"/>
        <w:numPr>
          <w:ilvl w:val="1"/>
          <w:numId w:val="3"/>
        </w:numPr>
      </w:pPr>
      <w:r>
        <w:t>JD Uncut</w:t>
      </w:r>
    </w:p>
    <w:p w:rsidR="00BC6494" w:rsidRDefault="00BC6494" w:rsidP="00BC6494">
      <w:pPr>
        <w:pStyle w:val="ListParagraph"/>
        <w:numPr>
          <w:ilvl w:val="2"/>
          <w:numId w:val="3"/>
        </w:numPr>
      </w:pPr>
      <w:r>
        <w:t>Musical performances based JD site that promotes bands</w:t>
      </w:r>
    </w:p>
    <w:p w:rsidR="00A04E57" w:rsidRDefault="00A04E57" w:rsidP="00A04E57">
      <w:pPr>
        <w:pStyle w:val="Heading2"/>
      </w:pPr>
      <w:bookmarkStart w:id="9" w:name="_Toc421804487"/>
      <w:r>
        <w:t>Project Tasks</w:t>
      </w:r>
      <w:bookmarkEnd w:id="9"/>
    </w:p>
    <w:p w:rsidR="00A04E57" w:rsidRDefault="00A04E57" w:rsidP="001D4469">
      <w:pPr>
        <w:pStyle w:val="ListParagraph"/>
        <w:numPr>
          <w:ilvl w:val="0"/>
          <w:numId w:val="3"/>
        </w:numPr>
        <w:contextualSpacing w:val="0"/>
      </w:pPr>
      <w:r>
        <w:t>What are the tasks we must do before launch for this client on any project?</w:t>
      </w:r>
    </w:p>
    <w:p w:rsidR="00A04E57" w:rsidRDefault="00A04E57" w:rsidP="001D4469">
      <w:pPr>
        <w:pStyle w:val="ListParagraph"/>
        <w:numPr>
          <w:ilvl w:val="1"/>
          <w:numId w:val="3"/>
        </w:numPr>
        <w:contextualSpacing w:val="0"/>
      </w:pPr>
      <w:r>
        <w:t>Pre-Launch check-list</w:t>
      </w:r>
    </w:p>
    <w:p w:rsidR="00BC6494" w:rsidRDefault="00BC6494" w:rsidP="00BC6494">
      <w:pPr>
        <w:pStyle w:val="ListParagraph"/>
        <w:numPr>
          <w:ilvl w:val="2"/>
          <w:numId w:val="3"/>
        </w:numPr>
        <w:contextualSpacing w:val="0"/>
      </w:pPr>
      <w:r>
        <w:t>Secure FTP credentials</w:t>
      </w:r>
    </w:p>
    <w:p w:rsidR="00BC6494" w:rsidRDefault="0086176F" w:rsidP="00BC6494">
      <w:pPr>
        <w:pStyle w:val="ListParagraph"/>
        <w:numPr>
          <w:ilvl w:val="2"/>
          <w:numId w:val="3"/>
        </w:numPr>
        <w:contextualSpacing w:val="0"/>
      </w:pPr>
      <w:r>
        <w:t>Communicate any architectural changes from previous iterations</w:t>
      </w:r>
    </w:p>
    <w:p w:rsidR="0086176F" w:rsidRDefault="00A04E57" w:rsidP="00FC300B">
      <w:pPr>
        <w:pStyle w:val="ListParagraph"/>
        <w:numPr>
          <w:ilvl w:val="1"/>
          <w:numId w:val="3"/>
        </w:numPr>
        <w:contextualSpacing w:val="0"/>
      </w:pPr>
      <w:r>
        <w:t>Typical Exit / Acceptance Criteria for a successful launch</w:t>
      </w:r>
    </w:p>
    <w:p w:rsidR="006E1DFC" w:rsidRDefault="00DC634F" w:rsidP="006E1DFC">
      <w:pPr>
        <w:pStyle w:val="Heading2"/>
      </w:pPr>
      <w:bookmarkStart w:id="10" w:name="_Toc421804488"/>
      <w:r>
        <w:t>Tech Concerns</w:t>
      </w:r>
      <w:bookmarkEnd w:id="10"/>
    </w:p>
    <w:p w:rsidR="00DC634F" w:rsidRDefault="00DC634F" w:rsidP="001D4469">
      <w:pPr>
        <w:pStyle w:val="ListParagraph"/>
        <w:numPr>
          <w:ilvl w:val="0"/>
          <w:numId w:val="3"/>
        </w:numPr>
        <w:contextualSpacing w:val="0"/>
      </w:pPr>
      <w:r>
        <w:t>What technological concerns do we have with this client?  Is there anything that keeps popping up across projects?</w:t>
      </w:r>
    </w:p>
    <w:p w:rsidR="0086176F" w:rsidRDefault="0086176F" w:rsidP="006E6C9B">
      <w:pPr>
        <w:pStyle w:val="ListParagraph"/>
        <w:numPr>
          <w:ilvl w:val="1"/>
          <w:numId w:val="3"/>
        </w:numPr>
        <w:contextualSpacing w:val="0"/>
      </w:pPr>
      <w:r>
        <w:t>Promotion schedule</w:t>
      </w:r>
      <w:r w:rsidR="006E6C9B">
        <w:t xml:space="preserve">: </w:t>
      </w:r>
      <w:r>
        <w:t>Understanding how and when JD IT moves staging to production</w:t>
      </w:r>
    </w:p>
    <w:p w:rsidR="006E6C9B" w:rsidRDefault="006E6C9B" w:rsidP="006E6C9B">
      <w:pPr>
        <w:pStyle w:val="ListParagraph"/>
        <w:numPr>
          <w:ilvl w:val="2"/>
          <w:numId w:val="3"/>
        </w:numPr>
        <w:contextualSpacing w:val="0"/>
      </w:pPr>
      <w:r>
        <w:t>FCB Digital is not consulted on promotion schedule</w:t>
      </w:r>
    </w:p>
    <w:p w:rsidR="006E6C9B" w:rsidRDefault="005D44C8" w:rsidP="006E6C9B">
      <w:pPr>
        <w:pStyle w:val="ListParagraph"/>
        <w:numPr>
          <w:ilvl w:val="2"/>
          <w:numId w:val="3"/>
        </w:numPr>
        <w:contextualSpacing w:val="0"/>
      </w:pPr>
      <w:r>
        <w:t>FCB Digital has no control of when JD IT promotes to production</w:t>
      </w:r>
    </w:p>
    <w:p w:rsidR="006E1DFC" w:rsidRDefault="00DC634F" w:rsidP="006E1DFC">
      <w:pPr>
        <w:pStyle w:val="Heading2"/>
      </w:pPr>
      <w:bookmarkStart w:id="11" w:name="_Toc421804489"/>
      <w:r>
        <w:lastRenderedPageBreak/>
        <w:t>Key Client Take-Away</w:t>
      </w:r>
      <w:r w:rsidR="00D41F0F">
        <w:t>’s</w:t>
      </w:r>
      <w:bookmarkEnd w:id="11"/>
    </w:p>
    <w:p w:rsidR="00D41F0F" w:rsidRDefault="00D41F0F" w:rsidP="001D4469">
      <w:pPr>
        <w:pStyle w:val="ListParagraph"/>
        <w:numPr>
          <w:ilvl w:val="0"/>
          <w:numId w:val="3"/>
        </w:numPr>
        <w:contextualSpacing w:val="0"/>
      </w:pPr>
      <w:r>
        <w:t>What kind of issues does this client have on their pet-peeve list?  Examples:</w:t>
      </w:r>
    </w:p>
    <w:p w:rsidR="006E1DFC" w:rsidRDefault="00FC300B" w:rsidP="00FC300B">
      <w:pPr>
        <w:pStyle w:val="ListParagraph"/>
        <w:numPr>
          <w:ilvl w:val="1"/>
          <w:numId w:val="3"/>
        </w:numPr>
        <w:contextualSpacing w:val="0"/>
      </w:pPr>
      <w:r>
        <w:t>Promotion procedure</w:t>
      </w:r>
    </w:p>
    <w:p w:rsidR="00FC300B" w:rsidRDefault="00FC300B" w:rsidP="00FC300B">
      <w:pPr>
        <w:pStyle w:val="ListParagraph"/>
        <w:numPr>
          <w:ilvl w:val="1"/>
          <w:numId w:val="3"/>
        </w:numPr>
        <w:contextualSpacing w:val="0"/>
      </w:pPr>
      <w:r>
        <w:t>Interaction with IT team has not been to their liking</w:t>
      </w:r>
    </w:p>
    <w:p w:rsidR="00FC300B" w:rsidRDefault="00FC300B" w:rsidP="00FC300B">
      <w:pPr>
        <w:pStyle w:val="ListParagraph"/>
        <w:numPr>
          <w:ilvl w:val="1"/>
          <w:numId w:val="3"/>
        </w:numPr>
        <w:contextualSpacing w:val="0"/>
      </w:pPr>
      <w:r>
        <w:t>They’re looking for documented standards, practices, and dates for deployment procedures</w:t>
      </w:r>
    </w:p>
    <w:p w:rsidR="00381264" w:rsidRDefault="00381264" w:rsidP="00381264">
      <w:pPr>
        <w:pStyle w:val="Heading2"/>
      </w:pPr>
      <w:bookmarkStart w:id="12" w:name="_Toc421804490"/>
      <w:r>
        <w:t>Platforms / Browsers</w:t>
      </w:r>
      <w:bookmarkEnd w:id="12"/>
      <w:r w:rsidR="001E2346">
        <w:t xml:space="preserve"> </w:t>
      </w:r>
    </w:p>
    <w:p w:rsidR="00381264" w:rsidRDefault="001E2346" w:rsidP="001E2346">
      <w:r>
        <w:t xml:space="preserve">Here is the list of </w:t>
      </w:r>
      <w:r w:rsidR="00381264" w:rsidRPr="008E3C2D">
        <w:t>Platforms and Browsers that are in scope for this client</w:t>
      </w:r>
      <w:r>
        <w:t>’s projects:</w:t>
      </w:r>
    </w:p>
    <w:p w:rsidR="001E2346" w:rsidRPr="008E3C2D" w:rsidRDefault="001E2346" w:rsidP="001E2346"/>
    <w:p w:rsidR="008E3C2D" w:rsidRPr="008E3C2D" w:rsidRDefault="008E3C2D" w:rsidP="008E3C2D">
      <w:pPr>
        <w:numPr>
          <w:ilvl w:val="1"/>
          <w:numId w:val="3"/>
        </w:numPr>
        <w:spacing w:line="200" w:lineRule="exact"/>
      </w:pPr>
      <w:r w:rsidRPr="008E3C2D">
        <w:t>Operating Systems</w:t>
      </w:r>
    </w:p>
    <w:p w:rsidR="008E3C2D" w:rsidRPr="008E3C2D" w:rsidRDefault="008E3C2D" w:rsidP="008E3C2D">
      <w:pPr>
        <w:numPr>
          <w:ilvl w:val="2"/>
          <w:numId w:val="3"/>
        </w:numPr>
        <w:spacing w:line="200" w:lineRule="exact"/>
      </w:pPr>
      <w:r w:rsidRPr="008E3C2D">
        <w:t>Win7, Win8</w:t>
      </w:r>
    </w:p>
    <w:p w:rsidR="008E3C2D" w:rsidRPr="008E3C2D" w:rsidRDefault="008E3C2D" w:rsidP="008E3C2D">
      <w:pPr>
        <w:numPr>
          <w:ilvl w:val="2"/>
          <w:numId w:val="3"/>
        </w:numPr>
        <w:spacing w:line="200" w:lineRule="exact"/>
      </w:pPr>
      <w:r w:rsidRPr="008E3C2D">
        <w:t>OS X</w:t>
      </w:r>
    </w:p>
    <w:p w:rsidR="008E3C2D" w:rsidRPr="008E3C2D" w:rsidRDefault="008E3C2D" w:rsidP="008E3C2D">
      <w:pPr>
        <w:numPr>
          <w:ilvl w:val="2"/>
          <w:numId w:val="3"/>
        </w:numPr>
        <w:spacing w:line="200" w:lineRule="exact"/>
      </w:pPr>
      <w:r>
        <w:t>Android</w:t>
      </w:r>
    </w:p>
    <w:p w:rsidR="008E3C2D" w:rsidRPr="008E3C2D" w:rsidRDefault="008E3C2D" w:rsidP="008E3C2D">
      <w:pPr>
        <w:numPr>
          <w:ilvl w:val="2"/>
          <w:numId w:val="3"/>
        </w:numPr>
        <w:spacing w:line="200" w:lineRule="exact"/>
      </w:pPr>
      <w:r>
        <w:t>IOS</w:t>
      </w:r>
    </w:p>
    <w:p w:rsidR="008E3C2D" w:rsidRPr="008E3C2D" w:rsidRDefault="008E3C2D" w:rsidP="008E3C2D">
      <w:pPr>
        <w:numPr>
          <w:ilvl w:val="1"/>
          <w:numId w:val="3"/>
        </w:numPr>
        <w:spacing w:line="200" w:lineRule="exact"/>
      </w:pPr>
      <w:r w:rsidRPr="008E3C2D">
        <w:t>Browsers</w:t>
      </w:r>
    </w:p>
    <w:p w:rsidR="008E3C2D" w:rsidRPr="008E3C2D" w:rsidRDefault="008E3C2D" w:rsidP="008E3C2D">
      <w:pPr>
        <w:numPr>
          <w:ilvl w:val="2"/>
          <w:numId w:val="3"/>
        </w:numPr>
        <w:spacing w:line="200" w:lineRule="exact"/>
      </w:pPr>
      <w:r w:rsidRPr="008E3C2D">
        <w:t>IE10, IE11</w:t>
      </w:r>
    </w:p>
    <w:p w:rsidR="008E3C2D" w:rsidRPr="008E3C2D" w:rsidRDefault="008E3C2D" w:rsidP="008E3C2D">
      <w:pPr>
        <w:numPr>
          <w:ilvl w:val="2"/>
          <w:numId w:val="3"/>
        </w:numPr>
        <w:spacing w:line="200" w:lineRule="exact"/>
      </w:pPr>
      <w:r w:rsidRPr="008E3C2D">
        <w:t>Firefox</w:t>
      </w:r>
    </w:p>
    <w:p w:rsidR="008E3C2D" w:rsidRPr="008E3C2D" w:rsidRDefault="008E3C2D" w:rsidP="008E3C2D">
      <w:pPr>
        <w:numPr>
          <w:ilvl w:val="2"/>
          <w:numId w:val="3"/>
        </w:numPr>
        <w:spacing w:line="200" w:lineRule="exact"/>
      </w:pPr>
      <w:r w:rsidRPr="008E3C2D">
        <w:t>Chrome</w:t>
      </w:r>
    </w:p>
    <w:p w:rsidR="008E3C2D" w:rsidRPr="008E3C2D" w:rsidRDefault="008E3C2D" w:rsidP="008E3C2D">
      <w:pPr>
        <w:numPr>
          <w:ilvl w:val="2"/>
          <w:numId w:val="3"/>
        </w:numPr>
        <w:spacing w:line="200" w:lineRule="exact"/>
      </w:pPr>
      <w:r w:rsidRPr="008E3C2D">
        <w:t>Safari</w:t>
      </w:r>
    </w:p>
    <w:p w:rsidR="00381264" w:rsidRDefault="00381264" w:rsidP="00381264">
      <w:pPr>
        <w:pStyle w:val="Heading2"/>
      </w:pPr>
      <w:bookmarkStart w:id="13" w:name="_Toc421804491"/>
      <w:r>
        <w:t>Accessibility Requirements</w:t>
      </w:r>
      <w:bookmarkEnd w:id="13"/>
    </w:p>
    <w:p w:rsidR="00B575C2" w:rsidRDefault="00381264" w:rsidP="0027538E">
      <w:pPr>
        <w:pStyle w:val="ListParagraph"/>
        <w:numPr>
          <w:ilvl w:val="1"/>
          <w:numId w:val="3"/>
        </w:numPr>
      </w:pPr>
      <w:r>
        <w:t>Does the client have accessibility requirements?</w:t>
      </w:r>
      <w:r w:rsidR="0027538E">
        <w:t xml:space="preserve"> </w:t>
      </w:r>
      <w:r w:rsidR="00FC300B">
        <w:t xml:space="preserve"> No</w:t>
      </w:r>
    </w:p>
    <w:p w:rsidR="00381264" w:rsidRDefault="00381264" w:rsidP="00381264"/>
    <w:p w:rsidR="00381264" w:rsidRDefault="00B575C2" w:rsidP="00381264">
      <w:pPr>
        <w:pStyle w:val="Heading2"/>
      </w:pPr>
      <w:bookmarkStart w:id="14" w:name="_Toc421804492"/>
      <w:r>
        <w:t>Tagging / Tracking</w:t>
      </w:r>
      <w:bookmarkEnd w:id="14"/>
    </w:p>
    <w:p w:rsidR="00DC634F" w:rsidRDefault="00B575C2" w:rsidP="00B575C2">
      <w:pPr>
        <w:pStyle w:val="ListParagraph"/>
        <w:numPr>
          <w:ilvl w:val="0"/>
          <w:numId w:val="4"/>
        </w:numPr>
      </w:pPr>
      <w:r>
        <w:t>Tagging / Tracking requirements</w:t>
      </w:r>
    </w:p>
    <w:p w:rsidR="00FC300B" w:rsidRDefault="00FC300B" w:rsidP="00FC300B">
      <w:pPr>
        <w:pStyle w:val="ListParagraph"/>
        <w:numPr>
          <w:ilvl w:val="1"/>
          <w:numId w:val="4"/>
        </w:numPr>
      </w:pPr>
      <w:r>
        <w:t>Google Analytics</w:t>
      </w:r>
    </w:p>
    <w:p w:rsidR="00B575C2" w:rsidRDefault="00B575C2" w:rsidP="00DC634F"/>
    <w:p w:rsidR="00B575C2" w:rsidRDefault="00B575C2" w:rsidP="00B575C2">
      <w:pPr>
        <w:pStyle w:val="Heading2"/>
      </w:pPr>
      <w:bookmarkStart w:id="15" w:name="_Toc421804493"/>
      <w:r>
        <w:t>Campaign Development</w:t>
      </w:r>
      <w:bookmarkEnd w:id="15"/>
    </w:p>
    <w:p w:rsidR="00B575C2" w:rsidRDefault="00B575C2" w:rsidP="00B575C2">
      <w:pPr>
        <w:pStyle w:val="ListParagraph"/>
        <w:numPr>
          <w:ilvl w:val="0"/>
          <w:numId w:val="5"/>
        </w:numPr>
      </w:pPr>
      <w:r>
        <w:t>Campaign Work</w:t>
      </w:r>
      <w:r w:rsidR="00FC300B">
        <w:t xml:space="preserve"> – Yes</w:t>
      </w:r>
    </w:p>
    <w:p w:rsidR="00FC300B" w:rsidRDefault="00FC300B" w:rsidP="00FC300B">
      <w:pPr>
        <w:pStyle w:val="ListParagraph"/>
        <w:numPr>
          <w:ilvl w:val="1"/>
          <w:numId w:val="5"/>
        </w:numPr>
      </w:pPr>
      <w:r>
        <w:t>Emails are handed off.  JD IT handles email blasts</w:t>
      </w:r>
    </w:p>
    <w:p w:rsidR="00B575C2" w:rsidRDefault="00B575C2" w:rsidP="00B575C2">
      <w:pPr>
        <w:pStyle w:val="ListParagraph"/>
        <w:numPr>
          <w:ilvl w:val="0"/>
          <w:numId w:val="5"/>
        </w:numPr>
      </w:pPr>
      <w:r>
        <w:t>Known third party integrations?</w:t>
      </w:r>
    </w:p>
    <w:p w:rsidR="00FC300B" w:rsidRDefault="00FC300B" w:rsidP="00FC300B">
      <w:pPr>
        <w:pStyle w:val="ListParagraph"/>
        <w:numPr>
          <w:ilvl w:val="1"/>
          <w:numId w:val="5"/>
        </w:numPr>
      </w:pPr>
      <w:r>
        <w:t>Salesforce / Exact Target for emails and SMS</w:t>
      </w:r>
    </w:p>
    <w:p w:rsidR="00154BC5" w:rsidRDefault="00154BC5" w:rsidP="00154BC5">
      <w:pPr>
        <w:pStyle w:val="Heading2"/>
      </w:pPr>
      <w:bookmarkStart w:id="16" w:name="_Toc421804494"/>
      <w:r>
        <w:t>Deliverables</w:t>
      </w:r>
      <w:bookmarkEnd w:id="16"/>
    </w:p>
    <w:p w:rsidR="00B575C2" w:rsidRDefault="00B575C2" w:rsidP="00B575C2">
      <w:pPr>
        <w:pStyle w:val="ListParagraph"/>
        <w:numPr>
          <w:ilvl w:val="0"/>
          <w:numId w:val="3"/>
        </w:numPr>
      </w:pPr>
      <w:r>
        <w:t>List of items the client typically expects</w:t>
      </w:r>
    </w:p>
    <w:p w:rsidR="006E1DFC" w:rsidRDefault="00FC300B" w:rsidP="001D4469">
      <w:pPr>
        <w:pStyle w:val="ListParagraph"/>
        <w:numPr>
          <w:ilvl w:val="0"/>
          <w:numId w:val="2"/>
        </w:numPr>
      </w:pPr>
      <w:r>
        <w:t>SQL Dump of Database</w:t>
      </w:r>
    </w:p>
    <w:p w:rsidR="00FC300B" w:rsidRDefault="00FC300B" w:rsidP="001D4469">
      <w:pPr>
        <w:pStyle w:val="ListParagraph"/>
        <w:numPr>
          <w:ilvl w:val="0"/>
          <w:numId w:val="2"/>
        </w:numPr>
      </w:pPr>
      <w:r>
        <w:t>Full site files delivered via FTP to their staging server</w:t>
      </w:r>
    </w:p>
    <w:p w:rsidR="006E1DFC" w:rsidRDefault="00FC300B" w:rsidP="001D4469">
      <w:pPr>
        <w:pStyle w:val="ListParagraph"/>
        <w:numPr>
          <w:ilvl w:val="0"/>
          <w:numId w:val="2"/>
        </w:numPr>
      </w:pPr>
      <w:r>
        <w:t>Written annotation of what was promoted</w:t>
      </w:r>
    </w:p>
    <w:p w:rsidR="00FC300B" w:rsidRDefault="00FC300B" w:rsidP="00FC300B">
      <w:pPr>
        <w:pStyle w:val="ListParagraph"/>
        <w:numPr>
          <w:ilvl w:val="1"/>
          <w:numId w:val="2"/>
        </w:numPr>
      </w:pPr>
      <w:r>
        <w:t>Used for iterative pushes and bug fixes/updates</w:t>
      </w:r>
    </w:p>
    <w:p w:rsidR="00BB7B81" w:rsidRDefault="006E1DFC" w:rsidP="00BB7B81">
      <w:pPr>
        <w:pStyle w:val="Heading2"/>
      </w:pPr>
      <w:bookmarkStart w:id="17" w:name="_Toc421804495"/>
      <w:r>
        <w:t>Reviewers</w:t>
      </w:r>
      <w:bookmarkEnd w:id="17"/>
    </w:p>
    <w:p w:rsidR="00BB7B81" w:rsidRPr="00F14CE1" w:rsidRDefault="00BB7B81" w:rsidP="00BB7B81"/>
    <w:p w:rsidR="001558B7" w:rsidRDefault="001558B7" w:rsidP="001558B7">
      <w:pPr>
        <w:rPr>
          <w:color w:val="FF0000"/>
        </w:rPr>
      </w:pPr>
    </w:p>
    <w:tbl>
      <w:tblPr>
        <w:tblW w:w="82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0"/>
        <w:gridCol w:w="2970"/>
        <w:gridCol w:w="2700"/>
      </w:tblGrid>
      <w:tr w:rsidR="00B575C2" w:rsidRPr="0024621E" w:rsidTr="00B575C2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75C2" w:rsidRPr="0024621E" w:rsidRDefault="00B575C2" w:rsidP="00954D6E">
            <w:pPr>
              <w:rPr>
                <w:b/>
                <w:sz w:val="22"/>
                <w:szCs w:val="24"/>
              </w:rPr>
            </w:pPr>
            <w:bookmarkStart w:id="18" w:name="_Toc311604073"/>
            <w:bookmarkStart w:id="19" w:name="_Toc291498937"/>
            <w:bookmarkEnd w:id="4"/>
            <w:r>
              <w:rPr>
                <w:b/>
              </w:rPr>
              <w:t>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75C2" w:rsidRPr="0024621E" w:rsidRDefault="00B575C2" w:rsidP="00954D6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</w:rPr>
              <w:t>Department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75C2" w:rsidRPr="0024621E" w:rsidRDefault="00B575C2" w:rsidP="00954D6E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</w:rPr>
              <w:t>Date</w:t>
            </w:r>
          </w:p>
        </w:tc>
      </w:tr>
      <w:tr w:rsidR="00B575C2" w:rsidRPr="0024621E" w:rsidTr="00B575C2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5C2" w:rsidRPr="0024621E" w:rsidRDefault="0027538E" w:rsidP="00954D6E">
            <w:r>
              <w:t>Clint Ruch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5C2" w:rsidRPr="0024621E" w:rsidRDefault="0027538E" w:rsidP="00954D6E">
            <w:pPr>
              <w:jc w:val="center"/>
            </w:pPr>
            <w:r>
              <w:t>Development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5C2" w:rsidRPr="0024621E" w:rsidRDefault="0027538E" w:rsidP="00376E60">
            <w:pPr>
              <w:jc w:val="center"/>
            </w:pPr>
            <w:r>
              <w:t>06/1</w:t>
            </w:r>
            <w:r w:rsidR="00376E60">
              <w:t>2</w:t>
            </w:r>
            <w:bookmarkStart w:id="20" w:name="_GoBack"/>
            <w:bookmarkEnd w:id="20"/>
            <w:r>
              <w:t>/2015</w:t>
            </w:r>
          </w:p>
        </w:tc>
      </w:tr>
      <w:tr w:rsidR="0027538E" w:rsidTr="00B575C2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38E" w:rsidRDefault="0027538E" w:rsidP="00734869">
            <w:r>
              <w:t>Carl Arndt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38E" w:rsidRDefault="0027538E" w:rsidP="00734869">
            <w:pPr>
              <w:jc w:val="center"/>
            </w:pPr>
            <w:r>
              <w:t>QA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38E" w:rsidRPr="0024621E" w:rsidRDefault="0027538E" w:rsidP="00954D6E">
            <w:pPr>
              <w:jc w:val="center"/>
            </w:pPr>
            <w:r>
              <w:t>06/11/2015</w:t>
            </w:r>
          </w:p>
        </w:tc>
      </w:tr>
      <w:tr w:rsidR="0027538E" w:rsidRPr="0078287C" w:rsidTr="00B575C2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38E" w:rsidRPr="0078287C" w:rsidRDefault="0027538E" w:rsidP="00954D6E"/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38E" w:rsidRPr="0078287C" w:rsidRDefault="0027538E" w:rsidP="00954D6E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38E" w:rsidRPr="0078287C" w:rsidRDefault="0027538E" w:rsidP="00954D6E">
            <w:pPr>
              <w:jc w:val="center"/>
            </w:pPr>
          </w:p>
        </w:tc>
      </w:tr>
      <w:tr w:rsidR="0027538E" w:rsidRPr="0078287C" w:rsidTr="00B575C2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38E" w:rsidRDefault="0027538E" w:rsidP="00954D6E"/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38E" w:rsidRDefault="0027538E" w:rsidP="00954D6E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38E" w:rsidRPr="0078287C" w:rsidRDefault="0027538E" w:rsidP="00954D6E">
            <w:pPr>
              <w:jc w:val="center"/>
            </w:pPr>
          </w:p>
        </w:tc>
      </w:tr>
      <w:bookmarkEnd w:id="18"/>
      <w:bookmarkEnd w:id="19"/>
    </w:tbl>
    <w:p w:rsidR="00470285" w:rsidRDefault="00470285" w:rsidP="00FC300B"/>
    <w:sectPr w:rsidR="00470285">
      <w:headerReference w:type="default" r:id="rId13"/>
      <w:type w:val="continuous"/>
      <w:pgSz w:w="12240" w:h="15840" w:code="1"/>
      <w:pgMar w:top="1440" w:right="1800" w:bottom="1440" w:left="1800" w:header="720" w:footer="720" w:gutter="0"/>
      <w:pgNumType w:chapSep="colo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E63" w:rsidRDefault="005B6E63">
      <w:r>
        <w:separator/>
      </w:r>
    </w:p>
  </w:endnote>
  <w:endnote w:type="continuationSeparator" w:id="0">
    <w:p w:rsidR="005B6E63" w:rsidRDefault="005B6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87C" w:rsidRDefault="007828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287C" w:rsidRDefault="0078287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87C" w:rsidRDefault="007E2918">
    <w:pPr>
      <w:pStyle w:val="Header"/>
      <w:tabs>
        <w:tab w:val="clear" w:pos="8640"/>
        <w:tab w:val="left" w:pos="180"/>
        <w:tab w:val="right" w:pos="8460"/>
      </w:tabs>
      <w:rPr>
        <w:rStyle w:val="PageNumber"/>
        <w:sz w:val="16"/>
      </w:rPr>
    </w:pPr>
    <w:r>
      <w:rPr>
        <w:rStyle w:val="PageNumber"/>
        <w:sz w:val="16"/>
      </w:rPr>
      <w:tab/>
    </w:r>
  </w:p>
  <w:p w:rsidR="0078287C" w:rsidRDefault="0078287C">
    <w:pPr>
      <w:pStyle w:val="Header"/>
      <w:tabs>
        <w:tab w:val="clear" w:pos="8640"/>
        <w:tab w:val="left" w:pos="180"/>
        <w:tab w:val="right" w:pos="8460"/>
      </w:tabs>
      <w:rPr>
        <w:sz w:val="16"/>
      </w:rPr>
    </w:pPr>
    <w:r>
      <w:rPr>
        <w:rStyle w:val="PageNumber"/>
        <w:sz w:val="16"/>
      </w:rPr>
      <w:tab/>
    </w: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E63" w:rsidRDefault="005B6E63">
      <w:r>
        <w:separator/>
      </w:r>
    </w:p>
  </w:footnote>
  <w:footnote w:type="continuationSeparator" w:id="0">
    <w:p w:rsidR="005B6E63" w:rsidRDefault="005B6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87C" w:rsidRDefault="0078287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287C" w:rsidRDefault="0078287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87C" w:rsidRDefault="0078287C">
    <w:pPr>
      <w:pStyle w:val="Header"/>
      <w:tabs>
        <w:tab w:val="clear" w:pos="8640"/>
        <w:tab w:val="right" w:pos="8460"/>
      </w:tabs>
      <w:rPr>
        <w:b/>
      </w:rPr>
    </w:pPr>
    <w:r>
      <w:rPr>
        <w:rStyle w:val="PageNumber"/>
        <w:b/>
        <w:sz w:val="16"/>
      </w:rPr>
      <w:tab/>
    </w:r>
    <w:r>
      <w:rPr>
        <w:rStyle w:val="PageNumber"/>
        <w:b/>
        <w:sz w:val="16"/>
      </w:rPr>
      <w:fldChar w:fldCharType="begin"/>
    </w:r>
    <w:r>
      <w:rPr>
        <w:rStyle w:val="PageNumber"/>
        <w:b/>
        <w:sz w:val="16"/>
      </w:rPr>
      <w:instrText xml:space="preserve"> TITLE  \* MERGEFORMAT </w:instrText>
    </w:r>
    <w:r>
      <w:rPr>
        <w:rStyle w:val="PageNumber"/>
        <w:b/>
        <w:sz w:val="16"/>
      </w:rPr>
      <w:fldChar w:fldCharType="separate"/>
    </w:r>
    <w:r>
      <w:rPr>
        <w:rStyle w:val="PageNumber"/>
      </w:rPr>
      <w:t>Generic Test Plan (file, properties, summary, title to change)</w:t>
    </w:r>
    <w:r>
      <w:rPr>
        <w:rStyle w:val="PageNumber"/>
        <w:b/>
        <w:sz w:val="16"/>
      </w:rPr>
      <w:fldChar w:fldCharType="end"/>
    </w:r>
    <w:r>
      <w:rPr>
        <w:rStyle w:val="PageNumber"/>
        <w:b/>
        <w:sz w:val="16"/>
      </w:rPr>
      <w:tab/>
      <w:t>page</w:t>
    </w:r>
    <w:r>
      <w:rPr>
        <w:rStyle w:val="PageNumber"/>
        <w:b/>
        <w:sz w:val="16"/>
      </w:rPr>
      <w:fldChar w:fldCharType="begin"/>
    </w:r>
    <w:r>
      <w:rPr>
        <w:rStyle w:val="PageNumber"/>
        <w:b/>
        <w:sz w:val="16"/>
      </w:rPr>
      <w:instrText xml:space="preserve"> PAGE  \* MERGEFORMAT </w:instrText>
    </w:r>
    <w:r>
      <w:rPr>
        <w:rStyle w:val="PageNumber"/>
        <w:b/>
        <w:sz w:val="16"/>
      </w:rPr>
      <w:fldChar w:fldCharType="separate"/>
    </w:r>
    <w:r w:rsidRPr="0093318C">
      <w:rPr>
        <w:rStyle w:val="PageNumber"/>
        <w:noProof/>
      </w:rPr>
      <w:t>2</w:t>
    </w:r>
    <w:r>
      <w:rPr>
        <w:rStyle w:val="PageNumber"/>
        <w:b/>
        <w:sz w:val="16"/>
      </w:rPr>
      <w:fldChar w:fldCharType="end"/>
    </w:r>
    <w:r>
      <w:rPr>
        <w:rStyle w:val="PageNumber"/>
        <w:b/>
        <w:sz w:val="16"/>
      </w:rPr>
      <w:t xml:space="preserve"> of </w:t>
    </w:r>
    <w:r>
      <w:rPr>
        <w:rStyle w:val="PageNumber"/>
        <w:b/>
        <w:sz w:val="16"/>
      </w:rPr>
      <w:fldChar w:fldCharType="begin"/>
    </w:r>
    <w:r>
      <w:rPr>
        <w:rStyle w:val="PageNumber"/>
        <w:b/>
        <w:sz w:val="16"/>
      </w:rPr>
      <w:instrText xml:space="preserve"> NUMPAGES  \* MERGEFORMAT </w:instrText>
    </w:r>
    <w:r>
      <w:rPr>
        <w:rStyle w:val="PageNumber"/>
        <w:b/>
        <w:sz w:val="16"/>
      </w:rPr>
      <w:fldChar w:fldCharType="separate"/>
    </w:r>
    <w:r w:rsidRPr="0093318C">
      <w:rPr>
        <w:rStyle w:val="PageNumber"/>
        <w:noProof/>
      </w:rPr>
      <w:t>5</w:t>
    </w:r>
    <w:r>
      <w:rPr>
        <w:rStyle w:val="PageNumber"/>
        <w:b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87C" w:rsidRDefault="00A04E57" w:rsidP="00D568D3">
    <w:pPr>
      <w:pStyle w:val="Header"/>
      <w:tabs>
        <w:tab w:val="clear" w:pos="8640"/>
        <w:tab w:val="right" w:pos="8460"/>
      </w:tabs>
      <w:ind w:right="360"/>
      <w:jc w:val="center"/>
      <w:rPr>
        <w:rStyle w:val="PageNumber"/>
        <w:b/>
        <w:sz w:val="16"/>
      </w:rPr>
    </w:pPr>
    <w:r>
      <w:rPr>
        <w:rStyle w:val="PageNumber"/>
        <w:b/>
        <w:sz w:val="16"/>
      </w:rPr>
      <w:t>Brown Forman – Client Profile Document</w:t>
    </w:r>
  </w:p>
  <w:p w:rsidR="0078287C" w:rsidRDefault="0078287C">
    <w:pPr>
      <w:pStyle w:val="Header"/>
      <w:tabs>
        <w:tab w:val="clear" w:pos="8640"/>
        <w:tab w:val="right" w:pos="8460"/>
      </w:tabs>
      <w:ind w:right="360"/>
      <w:rPr>
        <w:b/>
      </w:rPr>
    </w:pPr>
    <w:r>
      <w:rPr>
        <w:rStyle w:val="PageNumber"/>
        <w:b/>
        <w:sz w:val="16"/>
      </w:rPr>
      <w:tab/>
    </w:r>
    <w:r>
      <w:rPr>
        <w:rStyle w:val="PageNumber"/>
        <w:b/>
        <w:sz w:val="16"/>
      </w:rPr>
      <w:tab/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376E60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  <w:b/>
      </w:rPr>
      <w:t xml:space="preserve"> of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numpages </w:instrText>
    </w:r>
    <w:r>
      <w:rPr>
        <w:rStyle w:val="PageNumber"/>
        <w:b/>
      </w:rPr>
      <w:fldChar w:fldCharType="separate"/>
    </w:r>
    <w:r w:rsidR="00376E60">
      <w:rPr>
        <w:rStyle w:val="PageNumber"/>
        <w:b/>
        <w:noProof/>
      </w:rPr>
      <w:t>3</w:t>
    </w:r>
    <w:r>
      <w:rPr>
        <w:rStyle w:val="PageNumber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0DE"/>
    <w:multiLevelType w:val="hybridMultilevel"/>
    <w:tmpl w:val="1E34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E46CD"/>
    <w:multiLevelType w:val="hybridMultilevel"/>
    <w:tmpl w:val="D37C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14096"/>
    <w:multiLevelType w:val="hybridMultilevel"/>
    <w:tmpl w:val="E004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07EBB"/>
    <w:multiLevelType w:val="hybridMultilevel"/>
    <w:tmpl w:val="4C0E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D725B"/>
    <w:multiLevelType w:val="hybridMultilevel"/>
    <w:tmpl w:val="BFCE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7E43225E"/>
    <w:multiLevelType w:val="hybridMultilevel"/>
    <w:tmpl w:val="30082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5B"/>
    <w:rsid w:val="000300FB"/>
    <w:rsid w:val="00055B70"/>
    <w:rsid w:val="00066CAA"/>
    <w:rsid w:val="00073439"/>
    <w:rsid w:val="00073E58"/>
    <w:rsid w:val="00080266"/>
    <w:rsid w:val="000831C5"/>
    <w:rsid w:val="0008656A"/>
    <w:rsid w:val="000B49DD"/>
    <w:rsid w:val="000B53DD"/>
    <w:rsid w:val="000B6096"/>
    <w:rsid w:val="000B7931"/>
    <w:rsid w:val="000E2BFA"/>
    <w:rsid w:val="000E2DEE"/>
    <w:rsid w:val="000E5101"/>
    <w:rsid w:val="000F0C26"/>
    <w:rsid w:val="000F1390"/>
    <w:rsid w:val="00117374"/>
    <w:rsid w:val="00125ED5"/>
    <w:rsid w:val="0013485E"/>
    <w:rsid w:val="00140E5F"/>
    <w:rsid w:val="00141ABF"/>
    <w:rsid w:val="00154BC5"/>
    <w:rsid w:val="001558B7"/>
    <w:rsid w:val="00161D13"/>
    <w:rsid w:val="00175EB5"/>
    <w:rsid w:val="00176401"/>
    <w:rsid w:val="00181650"/>
    <w:rsid w:val="00196540"/>
    <w:rsid w:val="001B10BD"/>
    <w:rsid w:val="001B4763"/>
    <w:rsid w:val="001C1C5C"/>
    <w:rsid w:val="001C6A38"/>
    <w:rsid w:val="001C734D"/>
    <w:rsid w:val="001D052D"/>
    <w:rsid w:val="001D4469"/>
    <w:rsid w:val="001D4B67"/>
    <w:rsid w:val="001D7E45"/>
    <w:rsid w:val="001E2346"/>
    <w:rsid w:val="001F48D1"/>
    <w:rsid w:val="00204B48"/>
    <w:rsid w:val="00225343"/>
    <w:rsid w:val="00225A9D"/>
    <w:rsid w:val="00231D9D"/>
    <w:rsid w:val="002416AA"/>
    <w:rsid w:val="0024621E"/>
    <w:rsid w:val="00256546"/>
    <w:rsid w:val="00256EA9"/>
    <w:rsid w:val="00264E7D"/>
    <w:rsid w:val="00274074"/>
    <w:rsid w:val="0027538E"/>
    <w:rsid w:val="002B5CA0"/>
    <w:rsid w:val="002C1D57"/>
    <w:rsid w:val="002C2757"/>
    <w:rsid w:val="002C2C98"/>
    <w:rsid w:val="002D3662"/>
    <w:rsid w:val="002D3696"/>
    <w:rsid w:val="002D3986"/>
    <w:rsid w:val="002F642B"/>
    <w:rsid w:val="00302734"/>
    <w:rsid w:val="00323D6A"/>
    <w:rsid w:val="003243C3"/>
    <w:rsid w:val="00346DD6"/>
    <w:rsid w:val="00362A93"/>
    <w:rsid w:val="00363923"/>
    <w:rsid w:val="00372F7B"/>
    <w:rsid w:val="00376E60"/>
    <w:rsid w:val="00381264"/>
    <w:rsid w:val="0038250C"/>
    <w:rsid w:val="003855D5"/>
    <w:rsid w:val="00392783"/>
    <w:rsid w:val="00395A3D"/>
    <w:rsid w:val="00397C0E"/>
    <w:rsid w:val="00397C5B"/>
    <w:rsid w:val="003B12DF"/>
    <w:rsid w:val="003B615F"/>
    <w:rsid w:val="003B74E4"/>
    <w:rsid w:val="003C2946"/>
    <w:rsid w:val="003D6181"/>
    <w:rsid w:val="003F7547"/>
    <w:rsid w:val="0040141D"/>
    <w:rsid w:val="004077B0"/>
    <w:rsid w:val="00417526"/>
    <w:rsid w:val="00432372"/>
    <w:rsid w:val="00456B23"/>
    <w:rsid w:val="00457B17"/>
    <w:rsid w:val="00460D6B"/>
    <w:rsid w:val="00461DFD"/>
    <w:rsid w:val="004621CC"/>
    <w:rsid w:val="00470285"/>
    <w:rsid w:val="00476BCA"/>
    <w:rsid w:val="0048573B"/>
    <w:rsid w:val="00485E1C"/>
    <w:rsid w:val="00490327"/>
    <w:rsid w:val="004922D1"/>
    <w:rsid w:val="00495E00"/>
    <w:rsid w:val="00496176"/>
    <w:rsid w:val="00497A08"/>
    <w:rsid w:val="004A442E"/>
    <w:rsid w:val="004A54DA"/>
    <w:rsid w:val="004B1E1D"/>
    <w:rsid w:val="004B7089"/>
    <w:rsid w:val="004F1BA7"/>
    <w:rsid w:val="00521F51"/>
    <w:rsid w:val="0052315B"/>
    <w:rsid w:val="00530922"/>
    <w:rsid w:val="0054024D"/>
    <w:rsid w:val="005925A3"/>
    <w:rsid w:val="00593AFB"/>
    <w:rsid w:val="005B5371"/>
    <w:rsid w:val="005B6E63"/>
    <w:rsid w:val="005C4E16"/>
    <w:rsid w:val="005D44C8"/>
    <w:rsid w:val="005E5D03"/>
    <w:rsid w:val="005F5BB7"/>
    <w:rsid w:val="005F5FB6"/>
    <w:rsid w:val="00611BFE"/>
    <w:rsid w:val="00622EE7"/>
    <w:rsid w:val="006243BD"/>
    <w:rsid w:val="00626DFF"/>
    <w:rsid w:val="0064349E"/>
    <w:rsid w:val="00647917"/>
    <w:rsid w:val="00657861"/>
    <w:rsid w:val="00697CDE"/>
    <w:rsid w:val="006E1DFC"/>
    <w:rsid w:val="006E6C9B"/>
    <w:rsid w:val="006F21C1"/>
    <w:rsid w:val="00713D7B"/>
    <w:rsid w:val="00716A8E"/>
    <w:rsid w:val="0073311B"/>
    <w:rsid w:val="00733F14"/>
    <w:rsid w:val="00735209"/>
    <w:rsid w:val="0073607F"/>
    <w:rsid w:val="007377BD"/>
    <w:rsid w:val="00741BBC"/>
    <w:rsid w:val="00750A1D"/>
    <w:rsid w:val="007521D4"/>
    <w:rsid w:val="0076251F"/>
    <w:rsid w:val="007710A3"/>
    <w:rsid w:val="00773BEB"/>
    <w:rsid w:val="007751AC"/>
    <w:rsid w:val="0078287C"/>
    <w:rsid w:val="007A351D"/>
    <w:rsid w:val="007A42D3"/>
    <w:rsid w:val="007A4F15"/>
    <w:rsid w:val="007B3F42"/>
    <w:rsid w:val="007E2276"/>
    <w:rsid w:val="007E2918"/>
    <w:rsid w:val="007E72BB"/>
    <w:rsid w:val="008003D9"/>
    <w:rsid w:val="00800A29"/>
    <w:rsid w:val="00820E15"/>
    <w:rsid w:val="00852348"/>
    <w:rsid w:val="0086176F"/>
    <w:rsid w:val="008761CA"/>
    <w:rsid w:val="008B05C7"/>
    <w:rsid w:val="008B2494"/>
    <w:rsid w:val="008B565E"/>
    <w:rsid w:val="008B660A"/>
    <w:rsid w:val="008B6918"/>
    <w:rsid w:val="008C5706"/>
    <w:rsid w:val="008D3D08"/>
    <w:rsid w:val="008E3C2D"/>
    <w:rsid w:val="008E4EFB"/>
    <w:rsid w:val="008F3D13"/>
    <w:rsid w:val="00904B21"/>
    <w:rsid w:val="0092370E"/>
    <w:rsid w:val="009268B1"/>
    <w:rsid w:val="0093318C"/>
    <w:rsid w:val="00935A6E"/>
    <w:rsid w:val="009479FC"/>
    <w:rsid w:val="00951509"/>
    <w:rsid w:val="009530B3"/>
    <w:rsid w:val="00962C64"/>
    <w:rsid w:val="00967FBA"/>
    <w:rsid w:val="00976671"/>
    <w:rsid w:val="00980C32"/>
    <w:rsid w:val="009826C2"/>
    <w:rsid w:val="00982815"/>
    <w:rsid w:val="00982BC2"/>
    <w:rsid w:val="00985236"/>
    <w:rsid w:val="00996E2C"/>
    <w:rsid w:val="009B4343"/>
    <w:rsid w:val="009C0C4A"/>
    <w:rsid w:val="009D700E"/>
    <w:rsid w:val="009E2D64"/>
    <w:rsid w:val="00A00078"/>
    <w:rsid w:val="00A01325"/>
    <w:rsid w:val="00A04E57"/>
    <w:rsid w:val="00A07380"/>
    <w:rsid w:val="00A10290"/>
    <w:rsid w:val="00A36DC1"/>
    <w:rsid w:val="00A417BC"/>
    <w:rsid w:val="00A41ECE"/>
    <w:rsid w:val="00A46D90"/>
    <w:rsid w:val="00A47D7A"/>
    <w:rsid w:val="00A51F86"/>
    <w:rsid w:val="00A52077"/>
    <w:rsid w:val="00A62A4B"/>
    <w:rsid w:val="00A66043"/>
    <w:rsid w:val="00A71CC2"/>
    <w:rsid w:val="00A73583"/>
    <w:rsid w:val="00A76EDC"/>
    <w:rsid w:val="00A82A49"/>
    <w:rsid w:val="00AA335E"/>
    <w:rsid w:val="00AF02C5"/>
    <w:rsid w:val="00AF06A9"/>
    <w:rsid w:val="00AF68BB"/>
    <w:rsid w:val="00B24E39"/>
    <w:rsid w:val="00B35425"/>
    <w:rsid w:val="00B575C2"/>
    <w:rsid w:val="00B77E65"/>
    <w:rsid w:val="00B80A2D"/>
    <w:rsid w:val="00BB7B81"/>
    <w:rsid w:val="00BC6494"/>
    <w:rsid w:val="00BE256E"/>
    <w:rsid w:val="00BF47F1"/>
    <w:rsid w:val="00BF5FCA"/>
    <w:rsid w:val="00BF7419"/>
    <w:rsid w:val="00C113BB"/>
    <w:rsid w:val="00C1518E"/>
    <w:rsid w:val="00C16C5B"/>
    <w:rsid w:val="00C44FAC"/>
    <w:rsid w:val="00C47A2B"/>
    <w:rsid w:val="00C70B84"/>
    <w:rsid w:val="00C7615A"/>
    <w:rsid w:val="00C76A4F"/>
    <w:rsid w:val="00C875AA"/>
    <w:rsid w:val="00C9539D"/>
    <w:rsid w:val="00CA2143"/>
    <w:rsid w:val="00CA2B03"/>
    <w:rsid w:val="00CB536E"/>
    <w:rsid w:val="00CC3E33"/>
    <w:rsid w:val="00CF0E4E"/>
    <w:rsid w:val="00D10E03"/>
    <w:rsid w:val="00D14028"/>
    <w:rsid w:val="00D3014F"/>
    <w:rsid w:val="00D33C0A"/>
    <w:rsid w:val="00D41F0F"/>
    <w:rsid w:val="00D50BFB"/>
    <w:rsid w:val="00D568D3"/>
    <w:rsid w:val="00DA2120"/>
    <w:rsid w:val="00DA2DCA"/>
    <w:rsid w:val="00DA66AB"/>
    <w:rsid w:val="00DC07F3"/>
    <w:rsid w:val="00DC1216"/>
    <w:rsid w:val="00DC20E2"/>
    <w:rsid w:val="00DC55F1"/>
    <w:rsid w:val="00DC634F"/>
    <w:rsid w:val="00DC7210"/>
    <w:rsid w:val="00DD3E61"/>
    <w:rsid w:val="00DD4FCE"/>
    <w:rsid w:val="00DE1307"/>
    <w:rsid w:val="00DF45BC"/>
    <w:rsid w:val="00DF5B1E"/>
    <w:rsid w:val="00E051F5"/>
    <w:rsid w:val="00E06CF9"/>
    <w:rsid w:val="00E10047"/>
    <w:rsid w:val="00E1243D"/>
    <w:rsid w:val="00E21F1E"/>
    <w:rsid w:val="00E22EC9"/>
    <w:rsid w:val="00E272D6"/>
    <w:rsid w:val="00E33ED5"/>
    <w:rsid w:val="00E36520"/>
    <w:rsid w:val="00E45B0E"/>
    <w:rsid w:val="00E57457"/>
    <w:rsid w:val="00E600E0"/>
    <w:rsid w:val="00E627AD"/>
    <w:rsid w:val="00E72F2F"/>
    <w:rsid w:val="00E84E4C"/>
    <w:rsid w:val="00EA3BA1"/>
    <w:rsid w:val="00EA454F"/>
    <w:rsid w:val="00EB6702"/>
    <w:rsid w:val="00EC0941"/>
    <w:rsid w:val="00EC7BEB"/>
    <w:rsid w:val="00ED0352"/>
    <w:rsid w:val="00EF6726"/>
    <w:rsid w:val="00EF6F40"/>
    <w:rsid w:val="00F14CE1"/>
    <w:rsid w:val="00F22C84"/>
    <w:rsid w:val="00F270DB"/>
    <w:rsid w:val="00F2726B"/>
    <w:rsid w:val="00F347A9"/>
    <w:rsid w:val="00F77E07"/>
    <w:rsid w:val="00FB151F"/>
    <w:rsid w:val="00FB464E"/>
    <w:rsid w:val="00FB5E4A"/>
    <w:rsid w:val="00FC300B"/>
    <w:rsid w:val="00FC38A6"/>
    <w:rsid w:val="00FD7962"/>
    <w:rsid w:val="00F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pBdr>
        <w:bottom w:val="single" w:sz="6" w:space="1" w:color="auto"/>
      </w:pBd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ind w:left="2160" w:hanging="72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keepNext/>
      <w:ind w:left="2880" w:hanging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3600" w:hanging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pPr>
      <w:tabs>
        <w:tab w:val="right" w:pos="8640"/>
      </w:tabs>
      <w:ind w:left="202"/>
    </w:pPr>
    <w:rPr>
      <w:sz w:val="16"/>
    </w:rPr>
  </w:style>
  <w:style w:type="paragraph" w:styleId="TOC3">
    <w:name w:val="toc 3"/>
    <w:basedOn w:val="Normal"/>
    <w:next w:val="Normal"/>
    <w:uiPriority w:val="39"/>
    <w:pPr>
      <w:tabs>
        <w:tab w:val="right" w:pos="8640"/>
      </w:tabs>
      <w:ind w:left="403"/>
    </w:pPr>
    <w:rPr>
      <w:sz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Sub-Heading">
    <w:name w:val="Sub-Heading"/>
    <w:basedOn w:val="Normal"/>
    <w:pPr>
      <w:ind w:left="360" w:hanging="360"/>
    </w:pPr>
    <w:rPr>
      <w:b/>
      <w:i/>
    </w:rPr>
  </w:style>
  <w:style w:type="paragraph" w:customStyle="1" w:styleId="Sub-Heading1">
    <w:name w:val="Sub-Heading 1"/>
    <w:basedOn w:val="Sub-Heading"/>
    <w:pPr>
      <w:ind w:left="720"/>
    </w:pPr>
  </w:style>
  <w:style w:type="paragraph" w:customStyle="1" w:styleId="Sub-Heading2">
    <w:name w:val="Sub-Heading 2"/>
    <w:basedOn w:val="Normal"/>
    <w:pPr>
      <w:tabs>
        <w:tab w:val="left" w:pos="900"/>
        <w:tab w:val="left" w:pos="1440"/>
        <w:tab w:val="left" w:pos="1980"/>
        <w:tab w:val="left" w:pos="2610"/>
        <w:tab w:val="left" w:pos="3240"/>
        <w:tab w:val="left" w:pos="3780"/>
        <w:tab w:val="left" w:pos="4320"/>
      </w:tabs>
      <w:ind w:left="720" w:hanging="360"/>
    </w:pPr>
    <w:rPr>
      <w:b/>
      <w:i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uiPriority w:val="39"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TOC1">
    <w:name w:val="toc 1"/>
    <w:basedOn w:val="Normal"/>
    <w:next w:val="Normal"/>
    <w:semiHidden/>
    <w:pPr>
      <w:tabs>
        <w:tab w:val="right" w:leader="dot" w:pos="8640"/>
      </w:tabs>
    </w:pPr>
  </w:style>
  <w:style w:type="paragraph" w:customStyle="1" w:styleId="normal1">
    <w:name w:val="normal 1"/>
    <w:basedOn w:val="Normal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before="240" w:line="240" w:lineRule="atLeast"/>
      <w:ind w:left="288"/>
      <w:jc w:val="both"/>
    </w:pPr>
    <w:rPr>
      <w:rFonts w:ascii="CG Times (W1)" w:hAnsi="CG Times (W1)"/>
    </w:rPr>
  </w:style>
  <w:style w:type="paragraph" w:customStyle="1" w:styleId="normal2">
    <w:name w:val="normal 2"/>
    <w:basedOn w:val="normal1"/>
    <w:pPr>
      <w:ind w:left="864"/>
    </w:pPr>
  </w:style>
  <w:style w:type="paragraph" w:customStyle="1" w:styleId="normal3">
    <w:name w:val="normal 3"/>
    <w:basedOn w:val="normal2"/>
    <w:pPr>
      <w:ind w:left="1440"/>
    </w:pPr>
  </w:style>
  <w:style w:type="paragraph" w:styleId="BodyText">
    <w:name w:val="Body Text"/>
    <w:basedOn w:val="Normal"/>
    <w:semiHidden/>
    <w:pPr>
      <w:spacing w:after="120"/>
    </w:pPr>
  </w:style>
  <w:style w:type="character" w:customStyle="1" w:styleId="comments">
    <w:name w:val="comments"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22EE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rsid w:val="004F1BA7"/>
    <w:rPr>
      <w:sz w:val="24"/>
    </w:rPr>
  </w:style>
  <w:style w:type="paragraph" w:customStyle="1" w:styleId="Bullet">
    <w:name w:val="Bullet"/>
    <w:basedOn w:val="Normal"/>
    <w:rsid w:val="00140E5F"/>
    <w:pPr>
      <w:numPr>
        <w:numId w:val="1"/>
      </w:numPr>
    </w:pPr>
    <w:rPr>
      <w:sz w:val="22"/>
    </w:rPr>
  </w:style>
  <w:style w:type="character" w:styleId="Hyperlink">
    <w:name w:val="Hyperlink"/>
    <w:uiPriority w:val="99"/>
    <w:unhideWhenUsed/>
    <w:rsid w:val="00395A3D"/>
    <w:rPr>
      <w:color w:val="0000FF"/>
      <w:u w:val="single"/>
    </w:rPr>
  </w:style>
  <w:style w:type="character" w:customStyle="1" w:styleId="Heading3Char">
    <w:name w:val="Heading 3 Char"/>
    <w:link w:val="Heading3"/>
    <w:rsid w:val="0073607F"/>
    <w:rPr>
      <w:b/>
      <w:i/>
    </w:rPr>
  </w:style>
  <w:style w:type="character" w:customStyle="1" w:styleId="apple-converted-space">
    <w:name w:val="apple-converted-space"/>
    <w:rsid w:val="00E45B0E"/>
  </w:style>
  <w:style w:type="table" w:styleId="TableGrid">
    <w:name w:val="Table Grid"/>
    <w:basedOn w:val="TableNormal"/>
    <w:uiPriority w:val="59"/>
    <w:rsid w:val="00E6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pBdr>
        <w:bottom w:val="single" w:sz="6" w:space="1" w:color="auto"/>
      </w:pBd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ind w:left="2160" w:hanging="72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keepNext/>
      <w:ind w:left="2880" w:hanging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3600" w:hanging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pPr>
      <w:tabs>
        <w:tab w:val="right" w:pos="8640"/>
      </w:tabs>
      <w:ind w:left="202"/>
    </w:pPr>
    <w:rPr>
      <w:sz w:val="16"/>
    </w:rPr>
  </w:style>
  <w:style w:type="paragraph" w:styleId="TOC3">
    <w:name w:val="toc 3"/>
    <w:basedOn w:val="Normal"/>
    <w:next w:val="Normal"/>
    <w:uiPriority w:val="39"/>
    <w:pPr>
      <w:tabs>
        <w:tab w:val="right" w:pos="8640"/>
      </w:tabs>
      <w:ind w:left="403"/>
    </w:pPr>
    <w:rPr>
      <w:sz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Sub-Heading">
    <w:name w:val="Sub-Heading"/>
    <w:basedOn w:val="Normal"/>
    <w:pPr>
      <w:ind w:left="360" w:hanging="360"/>
    </w:pPr>
    <w:rPr>
      <w:b/>
      <w:i/>
    </w:rPr>
  </w:style>
  <w:style w:type="paragraph" w:customStyle="1" w:styleId="Sub-Heading1">
    <w:name w:val="Sub-Heading 1"/>
    <w:basedOn w:val="Sub-Heading"/>
    <w:pPr>
      <w:ind w:left="720"/>
    </w:pPr>
  </w:style>
  <w:style w:type="paragraph" w:customStyle="1" w:styleId="Sub-Heading2">
    <w:name w:val="Sub-Heading 2"/>
    <w:basedOn w:val="Normal"/>
    <w:pPr>
      <w:tabs>
        <w:tab w:val="left" w:pos="900"/>
        <w:tab w:val="left" w:pos="1440"/>
        <w:tab w:val="left" w:pos="1980"/>
        <w:tab w:val="left" w:pos="2610"/>
        <w:tab w:val="left" w:pos="3240"/>
        <w:tab w:val="left" w:pos="3780"/>
        <w:tab w:val="left" w:pos="4320"/>
      </w:tabs>
      <w:ind w:left="720" w:hanging="360"/>
    </w:pPr>
    <w:rPr>
      <w:b/>
      <w:i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uiPriority w:val="39"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TOC1">
    <w:name w:val="toc 1"/>
    <w:basedOn w:val="Normal"/>
    <w:next w:val="Normal"/>
    <w:semiHidden/>
    <w:pPr>
      <w:tabs>
        <w:tab w:val="right" w:leader="dot" w:pos="8640"/>
      </w:tabs>
    </w:pPr>
  </w:style>
  <w:style w:type="paragraph" w:customStyle="1" w:styleId="normal1">
    <w:name w:val="normal 1"/>
    <w:basedOn w:val="Normal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before="240" w:line="240" w:lineRule="atLeast"/>
      <w:ind w:left="288"/>
      <w:jc w:val="both"/>
    </w:pPr>
    <w:rPr>
      <w:rFonts w:ascii="CG Times (W1)" w:hAnsi="CG Times (W1)"/>
    </w:rPr>
  </w:style>
  <w:style w:type="paragraph" w:customStyle="1" w:styleId="normal2">
    <w:name w:val="normal 2"/>
    <w:basedOn w:val="normal1"/>
    <w:pPr>
      <w:ind w:left="864"/>
    </w:pPr>
  </w:style>
  <w:style w:type="paragraph" w:customStyle="1" w:styleId="normal3">
    <w:name w:val="normal 3"/>
    <w:basedOn w:val="normal2"/>
    <w:pPr>
      <w:ind w:left="1440"/>
    </w:pPr>
  </w:style>
  <w:style w:type="paragraph" w:styleId="BodyText">
    <w:name w:val="Body Text"/>
    <w:basedOn w:val="Normal"/>
    <w:semiHidden/>
    <w:pPr>
      <w:spacing w:after="120"/>
    </w:pPr>
  </w:style>
  <w:style w:type="character" w:customStyle="1" w:styleId="comments">
    <w:name w:val="comments"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22EE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rsid w:val="004F1BA7"/>
    <w:rPr>
      <w:sz w:val="24"/>
    </w:rPr>
  </w:style>
  <w:style w:type="paragraph" w:customStyle="1" w:styleId="Bullet">
    <w:name w:val="Bullet"/>
    <w:basedOn w:val="Normal"/>
    <w:rsid w:val="00140E5F"/>
    <w:pPr>
      <w:numPr>
        <w:numId w:val="1"/>
      </w:numPr>
    </w:pPr>
    <w:rPr>
      <w:sz w:val="22"/>
    </w:rPr>
  </w:style>
  <w:style w:type="character" w:styleId="Hyperlink">
    <w:name w:val="Hyperlink"/>
    <w:uiPriority w:val="99"/>
    <w:unhideWhenUsed/>
    <w:rsid w:val="00395A3D"/>
    <w:rPr>
      <w:color w:val="0000FF"/>
      <w:u w:val="single"/>
    </w:rPr>
  </w:style>
  <w:style w:type="character" w:customStyle="1" w:styleId="Heading3Char">
    <w:name w:val="Heading 3 Char"/>
    <w:link w:val="Heading3"/>
    <w:rsid w:val="0073607F"/>
    <w:rPr>
      <w:b/>
      <w:i/>
    </w:rPr>
  </w:style>
  <w:style w:type="character" w:customStyle="1" w:styleId="apple-converted-space">
    <w:name w:val="apple-converted-space"/>
    <w:rsid w:val="00E45B0E"/>
  </w:style>
  <w:style w:type="table" w:styleId="TableGrid">
    <w:name w:val="Table Grid"/>
    <w:basedOn w:val="TableNormal"/>
    <w:uiPriority w:val="59"/>
    <w:rsid w:val="00E6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A3389-428A-47C6-A9A7-37C0056F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Test Plan (file, properties, summary, title to change)</vt:lpstr>
    </vt:vector>
  </TitlesOfParts>
  <Company>Microsoft</Company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Test Plan (file, properties, summary, title to change)</dc:title>
  <dc:creator>Carl.Arndt@draftfcb.com</dc:creator>
  <cp:lastModifiedBy>Arndt, Carl (CHI-DRF)</cp:lastModifiedBy>
  <cp:revision>17</cp:revision>
  <cp:lastPrinted>1996-02-06T17:24:00Z</cp:lastPrinted>
  <dcterms:created xsi:type="dcterms:W3CDTF">2015-06-09T20:00:00Z</dcterms:created>
  <dcterms:modified xsi:type="dcterms:W3CDTF">2015-06-12T18:00:00Z</dcterms:modified>
</cp:coreProperties>
</file>