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</w:p>
    <w:tbl>
      <w:tblPr>
        <w:tblStyle w:val="a6"/>
        <w:tblpPr w:vertAnchor="text" w:horzAnchor="page" w:tblpX="1235" w:tblpY="132"/>
        <w:tblLook w:val="04A0" w:firstRow="1" w:lastRow="0" w:firstColumn="1" w:lastColumn="0" w:noHBand="0" w:noVBand="1"/>
        <w:tblLayout w:type="autofit"/>
      </w:tblPr>
      <w:tblGrid>
        <w:gridCol w:w="408"/>
        <w:gridCol w:w="843"/>
        <w:gridCol w:w="1883"/>
        <w:gridCol w:w="690"/>
        <w:gridCol w:w="528"/>
        <w:gridCol w:w="1637"/>
        <w:gridCol w:w="835"/>
        <w:gridCol w:w="26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NO</w:t>
            </w:r>
          </w:p>
        </w:tc>
        <w:tc>
          <w:tcPr>
            <w:tcW w:w="2726" w:type="dxa"/>
            <w:gridSpan w:val="2"/>
            <w:vMerge w:val="restart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보호 / 차단복구</w:t>
            </w:r>
          </w:p>
        </w:tc>
        <w:tc>
          <w:tcPr>
            <w:tcW w:w="3690" w:type="dxa"/>
            <w:gridSpan w:val="4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파라메터</w:t>
            </w:r>
          </w:p>
        </w:tc>
        <w:tc>
          <w:tcPr>
            <w:tcW w:w="2656" w:type="dxa"/>
            <w:vMerge w:val="restart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릴레이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726" w:type="dxa"/>
            <w:gridSpan w:val="2"/>
            <w:vMerge w:val="continue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855" w:type="dxa"/>
            <w:gridSpan w:val="3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Check</w:t>
            </w:r>
          </w:p>
        </w:tc>
        <w:tc>
          <w:tcPr>
            <w:tcW w:w="83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Delay</w:t>
            </w:r>
          </w:p>
        </w:tc>
        <w:tc>
          <w:tcPr>
            <w:tcW w:w="2656" w:type="dxa"/>
            <w:vMerge w:val="continue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1</w:t>
            </w:r>
          </w:p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OVP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과전압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MAX_V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637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4200 mV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&gt;= 3초</w:t>
            </w:r>
          </w:p>
        </w:tc>
        <w:tc>
          <w:tcPr>
            <w:tcW w:w="2656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Charge OFF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/>
        </w:tc>
        <w:tc>
          <w:tcPr>
            <w:tcW w:w="84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OV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PR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과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전압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 xml:space="preserve">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MAX_V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637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color w:val="000000"/>
                <w:sz w:val="16"/>
                <w:szCs w:val="16"/>
                <w:rtl w:val="off"/>
              </w:rPr>
              <w:t>OVP-50 = 4150 mV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&gt;= 3초</w:t>
            </w:r>
          </w:p>
        </w:tc>
        <w:tc>
          <w:tcPr>
            <w:tcW w:w="2656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Charge 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2</w:t>
            </w:r>
          </w:p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UVP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저전압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highlight w:val="none"/>
                <w:spacing w:val="0"/>
                <w:rtl w:val="off"/>
              </w:rPr>
              <w:t>MIN_V</w:t>
            </w:r>
          </w:p>
        </w:tc>
        <w:tc>
          <w:tcPr>
            <w:tcW w:w="528" w:type="dxa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637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3000 mV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&gt;= 3초</w:t>
            </w:r>
          </w:p>
        </w:tc>
        <w:tc>
          <w:tcPr>
            <w:tcW w:w="2656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trike w:val="off"/>
                <w:sz w:val="16"/>
                <w:szCs w:val="16"/>
                <w:rtl w:val="off"/>
              </w:rPr>
              <w:t>Discharge OFF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/>
        </w:tc>
        <w:tc>
          <w:tcPr>
            <w:tcW w:w="84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U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VPR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저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전압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 xml:space="preserve">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highlight w:val="none"/>
                <w:spacing w:val="0"/>
                <w:rtl w:val="off"/>
              </w:rPr>
              <w:t>MIN_V</w:t>
            </w:r>
          </w:p>
        </w:tc>
        <w:tc>
          <w:tcPr>
            <w:tcW w:w="528" w:type="dxa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637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color w:val="000000"/>
                <w:sz w:val="16"/>
                <w:szCs w:val="16"/>
                <w:rtl w:val="off"/>
              </w:rPr>
              <w:t>UVP+50 = 3050 mV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trike w:val="off"/>
                <w:sz w:val="16"/>
                <w:szCs w:val="16"/>
                <w:rtl w:val="off"/>
              </w:rPr>
              <w:t>&gt;= 3초</w:t>
            </w:r>
          </w:p>
        </w:tc>
        <w:tc>
          <w:tcPr>
            <w:tcW w:w="2656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Discharge 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3</w:t>
            </w:r>
          </w:p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C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OCP</w:t>
            </w:r>
          </w:p>
        </w:tc>
        <w:tc>
          <w:tcPr>
            <w:tcW w:w="188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과전류 보호</w:t>
            </w:r>
          </w:p>
        </w:tc>
        <w:tc>
          <w:tcPr>
            <w:tcW w:w="690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</w:t>
            </w:r>
          </w:p>
        </w:tc>
        <w:tc>
          <w:tcPr>
            <w:tcW w:w="528" w:type="dxa"/>
            <w:vAlign w:val="center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637" w:type="dxa"/>
            <w:vAlign w:val="center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30 A</w:t>
            </w:r>
          </w:p>
        </w:tc>
        <w:tc>
          <w:tcPr>
            <w:tcW w:w="835" w:type="dxa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 xml:space="preserve">&gt;= </w:t>
            </w:r>
            <w:r>
              <w:rPr>
                <w:lang w:eastAsia="ko-KR"/>
                <w:rFonts w:ascii="Consolas" w:eastAsia="Consolas" w:hAnsi="Consolas" w:cs="Consolas" w:hint="default"/>
                <w:b/>
                <w:bCs/>
                <w:color w:val="FF0000"/>
                <w:sz w:val="16"/>
                <w:szCs w:val="16"/>
                <w:rtl w:val="off"/>
              </w:rPr>
              <w:t>6초</w:t>
            </w:r>
          </w:p>
        </w:tc>
        <w:tc>
          <w:tcPr>
            <w:tcW w:w="2656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 xml:space="preserve">Charge OFF, </w:t>
            </w:r>
            <w:r>
              <w:rPr>
                <w:lang w:eastAsia="ko-KR"/>
                <w:rFonts w:ascii="Consolas" w:eastAsia="Consolas" w:hAnsi="Consolas" w:cs="Consolas" w:hint="default"/>
                <w:b/>
                <w:bCs/>
                <w:color w:val="FF0000"/>
                <w:sz w:val="16"/>
                <w:szCs w:val="16"/>
                <w:rtl w:val="off"/>
              </w:rPr>
              <w:t>회생전류처리검토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/>
        </w:tc>
        <w:tc>
          <w:tcPr>
            <w:tcW w:w="84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C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O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CPR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충전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 xml:space="preserve"> 과전류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highlight w:val="none"/>
                <w:spacing w:val="0"/>
                <w:rtl w:val="off"/>
              </w:rPr>
              <w:t>A</w:t>
            </w:r>
          </w:p>
        </w:tc>
        <w:tc>
          <w:tcPr>
            <w:tcW w:w="528" w:type="dxa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637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trike w:val="off"/>
                <w:sz w:val="16"/>
                <w:szCs w:val="16"/>
                <w:rtl w:val="off"/>
              </w:rPr>
              <w:t xml:space="preserve"> -3 A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&gt;= 3초</w:t>
            </w:r>
          </w:p>
        </w:tc>
        <w:tc>
          <w:tcPr>
            <w:tcW w:w="2656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Charge 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4</w:t>
            </w:r>
          </w:p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DOCP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방전 과전류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highlight w:val="none"/>
                <w:spacing w:val="0"/>
                <w:rtl w:val="off"/>
              </w:rPr>
              <w:t>A</w:t>
            </w:r>
          </w:p>
        </w:tc>
        <w:tc>
          <w:tcPr>
            <w:tcW w:w="528" w:type="dxa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637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-80 A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&gt;= 3초</w:t>
            </w:r>
          </w:p>
        </w:tc>
        <w:tc>
          <w:tcPr>
            <w:tcW w:w="2656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Discharge OFF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/>
        </w:tc>
        <w:tc>
          <w:tcPr>
            <w:tcW w:w="84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DOCPR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방전 과전류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A</w:t>
            </w:r>
          </w:p>
        </w:tc>
        <w:tc>
          <w:tcPr>
            <w:tcW w:w="528" w:type="dxa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637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3 A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&gt;= 3초</w:t>
            </w:r>
          </w:p>
        </w:tc>
        <w:tc>
          <w:tcPr>
            <w:tcW w:w="2656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Discharge 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5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C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OTP</w:t>
            </w:r>
          </w:p>
        </w:tc>
        <w:tc>
          <w:tcPr>
            <w:tcW w:w="188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고온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</w:t>
            </w:r>
          </w:p>
        </w:tc>
        <w:tc>
          <w:tcPr>
            <w:tcW w:w="528" w:type="dxa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637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3 A</w:t>
            </w:r>
          </w:p>
        </w:tc>
        <w:tc>
          <w:tcPr>
            <w:tcW w:w="835" w:type="dxa"/>
            <w:vMerge w:val="restart"/>
            <w:vAlign w:val="center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AND</w:t>
            </w:r>
          </w:p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&gt;= 3초</w:t>
            </w:r>
          </w:p>
        </w:tc>
        <w:tc>
          <w:tcPr>
            <w:tcW w:w="2656" w:type="dxa"/>
            <w:vMerge w:val="restart"/>
            <w:vAlign w:val="center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Charge OFF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  <w:vMerge w:val="continue"/>
            <w:vAlign w:val="center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highlight w:val="none"/>
                <w:spacing w:val="0"/>
                <w:rtl w:val="off"/>
              </w:rPr>
              <w:t>MAX_T</w:t>
            </w:r>
          </w:p>
        </w:tc>
        <w:tc>
          <w:tcPr>
            <w:tcW w:w="528" w:type="dxa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637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 xml:space="preserve">55 </w:t>
            </w:r>
            <w:r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  <w:t>℃</w:t>
            </w:r>
          </w:p>
        </w:tc>
        <w:tc>
          <w:tcPr>
            <w:tcW w:w="835" w:type="dxa"/>
            <w:vMerge w:val="continue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656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/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C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OT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PR</w:t>
            </w:r>
          </w:p>
        </w:tc>
        <w:tc>
          <w:tcPr>
            <w:tcW w:w="188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충전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고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온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 xml:space="preserve">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MAX_T</w:t>
            </w:r>
          </w:p>
        </w:tc>
        <w:tc>
          <w:tcPr>
            <w:tcW w:w="528" w:type="dxa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637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 xml:space="preserve">COTP-5 = 50 </w:t>
            </w:r>
            <w:r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  <w:t>℃</w:t>
            </w:r>
          </w:p>
        </w:tc>
        <w:tc>
          <w:tcPr>
            <w:tcW w:w="835" w:type="dxa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&gt;= 3초</w:t>
            </w:r>
          </w:p>
        </w:tc>
        <w:tc>
          <w:tcPr>
            <w:tcW w:w="2656" w:type="dxa"/>
            <w:vAlign w:val="center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Chagre 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6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C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UTP</w:t>
            </w:r>
          </w:p>
        </w:tc>
        <w:tc>
          <w:tcPr>
            <w:tcW w:w="188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저온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637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3 A</w:t>
            </w:r>
          </w:p>
        </w:tc>
        <w:tc>
          <w:tcPr>
            <w:tcW w:w="835" w:type="dxa"/>
            <w:vMerge w:val="restart"/>
            <w:vAlign w:val="center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AND</w:t>
            </w:r>
          </w:p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&gt;= 3초</w:t>
            </w:r>
          </w:p>
        </w:tc>
        <w:tc>
          <w:tcPr>
            <w:tcW w:w="2656" w:type="dxa"/>
            <w:vMerge w:val="restart"/>
            <w:vAlign w:val="center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Charge OFF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43" w:type="dxa"/>
            <w:vMerge w:val="continue"/>
            <w:vAlign w:val="center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883" w:type="dxa"/>
            <w:vMerge w:val="continue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highlight w:val="none"/>
                <w:spacing w:val="0"/>
                <w:rtl w:val="off"/>
              </w:rPr>
              <w:t>MIN_T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637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-5</w:t>
            </w: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 xml:space="preserve"> </w:t>
            </w:r>
            <w:r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  <w:t>℃</w:t>
            </w:r>
          </w:p>
        </w:tc>
        <w:tc>
          <w:tcPr>
            <w:tcW w:w="835" w:type="dxa"/>
            <w:vMerge w:val="continue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656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/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C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UT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PR</w:t>
            </w:r>
          </w:p>
        </w:tc>
        <w:tc>
          <w:tcPr>
            <w:tcW w:w="188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충전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저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온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 xml:space="preserve">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MIN_T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637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color w:val="000000"/>
                <w:sz w:val="16"/>
                <w:szCs w:val="16"/>
                <w:rtl w:val="off"/>
              </w:rPr>
              <w:t xml:space="preserve">CUTP+5 =  0 </w:t>
            </w:r>
            <w:r>
              <w:rPr>
                <w:rFonts w:ascii="Consolas" w:eastAsia="Consolas" w:hAnsi="Consolas" w:cs="Consolas" w:hint="default"/>
                <w:b/>
                <w:bCs/>
                <w:color w:val="000000"/>
                <w:sz w:val="16"/>
                <w:szCs w:val="16"/>
              </w:rPr>
              <w:t>℃</w:t>
            </w:r>
          </w:p>
        </w:tc>
        <w:tc>
          <w:tcPr>
            <w:tcW w:w="835" w:type="dxa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&gt;= 3초</w:t>
            </w:r>
          </w:p>
        </w:tc>
        <w:tc>
          <w:tcPr>
            <w:tcW w:w="2656" w:type="dxa"/>
            <w:vAlign w:val="center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Chagge 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7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D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OTP</w:t>
            </w:r>
          </w:p>
        </w:tc>
        <w:tc>
          <w:tcPr>
            <w:tcW w:w="188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방전 고온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637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-3 A</w:t>
            </w:r>
          </w:p>
        </w:tc>
        <w:tc>
          <w:tcPr>
            <w:tcW w:w="835" w:type="dxa"/>
            <w:vMerge w:val="restart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AND</w:t>
            </w:r>
          </w:p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&gt;= 3초</w:t>
            </w:r>
          </w:p>
        </w:tc>
        <w:tc>
          <w:tcPr>
            <w:tcW w:w="2656" w:type="dxa"/>
            <w:vMerge w:val="restart"/>
            <w:vAlign w:val="center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Discharge OFF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MAX_T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637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65</w:t>
            </w: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 xml:space="preserve"> </w:t>
            </w:r>
            <w:r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  <w:t>℃</w:t>
            </w:r>
          </w:p>
        </w:tc>
        <w:tc>
          <w:tcPr>
            <w:tcW w:w="835" w:type="dxa"/>
            <w:vMerge w:val="continue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656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/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D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OT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PR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방전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고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온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 xml:space="preserve">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MAX_T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637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 xml:space="preserve">DOTP-5 = 60 </w:t>
            </w:r>
            <w:r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  <w:t>℃</w:t>
            </w: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 xml:space="preserve"> 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&gt;= 3초</w:t>
            </w:r>
          </w:p>
        </w:tc>
        <w:tc>
          <w:tcPr>
            <w:tcW w:w="2656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Discharge 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8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D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UTP</w:t>
            </w:r>
          </w:p>
        </w:tc>
        <w:tc>
          <w:tcPr>
            <w:tcW w:w="188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방전 저온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637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-3 A</w:t>
            </w:r>
          </w:p>
        </w:tc>
        <w:tc>
          <w:tcPr>
            <w:tcW w:w="835" w:type="dxa"/>
            <w:vMerge w:val="restart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AND</w:t>
            </w:r>
          </w:p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&gt;= 3초</w:t>
            </w:r>
          </w:p>
        </w:tc>
        <w:tc>
          <w:tcPr>
            <w:tcW w:w="2656" w:type="dxa"/>
            <w:vMerge w:val="restart"/>
            <w:vAlign w:val="center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Discharge OFF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MIN_T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637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-20</w:t>
            </w: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 xml:space="preserve"> </w:t>
            </w:r>
            <w:r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  <w:t>℃</w:t>
            </w:r>
          </w:p>
        </w:tc>
        <w:tc>
          <w:tcPr>
            <w:tcW w:w="835" w:type="dxa"/>
            <w:vMerge w:val="continue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656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/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D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UT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PR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방전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저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온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 xml:space="preserve">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MIN_T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637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 xml:space="preserve">DUTP+5 = -15 </w:t>
            </w:r>
            <w:r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  <w:t>℃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&gt;= 3초</w:t>
            </w:r>
          </w:p>
        </w:tc>
        <w:tc>
          <w:tcPr>
            <w:tcW w:w="2656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Discharge ON</w:t>
            </w:r>
          </w:p>
        </w:tc>
      </w:tr>
      <w:tr>
        <w:trPr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9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PF</w:t>
            </w:r>
          </w:p>
        </w:tc>
        <w:tc>
          <w:tcPr>
            <w:tcW w:w="188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dV 차단(영구)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(dV=MAX_V-MIN_V)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MAX_V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637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 xml:space="preserve">  3600 mV</w:t>
            </w:r>
          </w:p>
        </w:tc>
        <w:tc>
          <w:tcPr>
            <w:tcW w:w="835" w:type="dxa"/>
            <w:vMerge w:val="restart"/>
            <w:vAlign w:val="center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AND</w:t>
            </w:r>
          </w:p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&gt;= 3초</w:t>
            </w:r>
          </w:p>
        </w:tc>
        <w:tc>
          <w:tcPr>
            <w:tcW w:w="2656" w:type="dxa"/>
            <w:vMerge w:val="restart"/>
            <w:vAlign w:val="center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Charge OFF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Discharge OFF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RESET시 영구 차단</w:t>
            </w:r>
          </w:p>
          <w:p>
            <w:pPr>
              <w:rPr>
                <w:lang w:eastAsia="ko-KR"/>
                <w:rFonts w:ascii="Consolas" w:eastAsia="Consolas" w:hAnsi="Consolas" w:cs="Consolas"/>
                <w:b/>
                <w:bCs/>
                <w:color w:val="FF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color w:val="FF0000"/>
                <w:sz w:val="16"/>
                <w:szCs w:val="16"/>
                <w:rtl w:val="off"/>
              </w:rPr>
              <w:t>영구차단해제검토필요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/>
                <w:bCs/>
                <w:color w:val="FF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color w:val="FF0000"/>
                <w:sz w:val="16"/>
                <w:szCs w:val="16"/>
                <w:rtl w:val="off"/>
              </w:rPr>
              <w:t>3200 이하시 UVP로 차단 처리됨</w:t>
            </w:r>
          </w:p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SOH 기능 추가 예정.</w:t>
            </w:r>
          </w:p>
        </w:tc>
      </w:tr>
      <w:tr>
        <w:trPr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637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3 A</w:t>
            </w:r>
          </w:p>
        </w:tc>
        <w:tc>
          <w:tcPr>
            <w:tcW w:w="835" w:type="dxa"/>
            <w:vMerge w:val="continue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656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dV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637" w:type="dxa"/>
          </w:tcPr>
          <w:p>
            <w:pPr>
              <w:jc w:val="right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color w:val="000000"/>
                <w:sz w:val="16"/>
                <w:szCs w:val="16"/>
                <w:rtl w:val="off"/>
              </w:rPr>
              <w:t>250 mV</w:t>
            </w:r>
          </w:p>
        </w:tc>
        <w:tc>
          <w:tcPr>
            <w:tcW w:w="835" w:type="dxa"/>
            <w:vMerge w:val="continue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656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10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방전 PF</w:t>
            </w:r>
          </w:p>
        </w:tc>
        <w:tc>
          <w:tcPr>
            <w:tcW w:w="188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방전 dV 차단(영구)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(dV=MAX_V-MIN_V)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color w:val="000000"/>
                <w:sz w:val="16"/>
                <w:szCs w:val="16"/>
                <w:rtl w:val="off"/>
              </w:rPr>
              <w:t>MIN_V</w:t>
            </w:r>
          </w:p>
        </w:tc>
        <w:tc>
          <w:tcPr>
            <w:tcW w:w="528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color w:val="FF0000"/>
                <w:sz w:val="16"/>
                <w:szCs w:val="16"/>
                <w:rtl w:val="off"/>
              </w:rPr>
              <w:t>&gt;</w:t>
            </w:r>
          </w:p>
        </w:tc>
        <w:tc>
          <w:tcPr>
            <w:tcW w:w="1637" w:type="dxa"/>
          </w:tcPr>
          <w:p>
            <w:pPr>
              <w:jc w:val="right"/>
              <w:rPr>
                <w:lang w:eastAsia="ko-KR"/>
                <w:rFonts w:ascii="Consolas" w:eastAsia="Consolas" w:hAnsi="Consolas" w:cs="Consolas" w:hint="eastAsia"/>
                <w:b/>
                <w:bCs/>
                <w:color w:val="00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color w:val="000000"/>
                <w:sz w:val="16"/>
                <w:szCs w:val="16"/>
                <w:rtl w:val="off"/>
              </w:rPr>
              <w:t>3200 mV</w:t>
            </w:r>
          </w:p>
          <w:p>
            <w:pPr>
              <w:jc w:val="right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color w:val="FF0000"/>
                <w:sz w:val="16"/>
                <w:szCs w:val="16"/>
                <w:rtl w:val="off"/>
              </w:rPr>
              <w:t>대표님 확인 필요</w:t>
            </w:r>
          </w:p>
        </w:tc>
        <w:tc>
          <w:tcPr>
            <w:tcW w:w="835" w:type="dxa"/>
            <w:vMerge w:val="restart"/>
            <w:vAlign w:val="center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AND</w:t>
            </w:r>
          </w:p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&gt;= 3초</w:t>
            </w:r>
          </w:p>
        </w:tc>
        <w:tc>
          <w:tcPr>
            <w:tcW w:w="2656" w:type="dxa"/>
            <w:vMerge w:val="continue"/>
            <w:vAlign w:val="center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tabs>
                <w:tab w:val="left" w:pos="2054"/>
              </w:tabs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color w:val="000000"/>
                <w:sz w:val="16"/>
                <w:szCs w:val="16"/>
                <w:rtl w:val="off"/>
              </w:rPr>
              <w:t>A</w:t>
            </w:r>
          </w:p>
        </w:tc>
        <w:tc>
          <w:tcPr>
            <w:tcW w:w="528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tabs>
                <w:tab w:val="left" w:pos="2054"/>
              </w:tabs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637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color w:val="000000"/>
                <w:sz w:val="16"/>
                <w:szCs w:val="16"/>
                <w:rtl w:val="off"/>
              </w:rPr>
              <w:t>-3 A</w:t>
            </w:r>
          </w:p>
        </w:tc>
        <w:tc>
          <w:tcPr>
            <w:tcW w:w="835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656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color w:val="000000"/>
                <w:sz w:val="16"/>
                <w:szCs w:val="16"/>
                <w:rtl w:val="off"/>
              </w:rPr>
              <w:t>dV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637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color w:val="000000"/>
                <w:sz w:val="16"/>
                <w:szCs w:val="16"/>
                <w:rtl w:val="off"/>
              </w:rPr>
              <w:t>250 mV</w:t>
            </w:r>
          </w:p>
        </w:tc>
        <w:tc>
          <w:tcPr>
            <w:tcW w:w="835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656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28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637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35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656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28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637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35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656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28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637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35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656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</w:tbl>
    <w:p>
      <w:pPr>
        <w:rPr>
          <w:lang w:eastAsia="ko-KR"/>
          <w:rFonts w:ascii="Consolas" w:eastAsia="Consolas" w:hAnsi="Consolas" w:cs="Consolas" w:hint="eastAsia"/>
          <w:rtl w:val="off"/>
        </w:rPr>
      </w:pPr>
    </w:p>
    <w:sectPr>
      <w:type w:val="continuous"/>
      <w:pgSz w:w="11906" w:h="16838" w:code="9"/>
      <w:pgMar w:top="2194" w:right="1202" w:bottom="992" w:left="1202" w:header="981" w:footer="346" w:gutter="0"/>
      <w:cols w:space="720"/>
      <w:docGrid w:linePitch="360" w:type="lines"/>
      <w:headerReference w:type="default" r:id="rId1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Frutiger 55 Roman">
    <w:family w:val="swiss"/>
    <w:altName w:val="Arial Narrow"/>
    <w:charset w:val="00"/>
    <w:notTrueType w:val="false"/>
    <w:pitch w:val="variable"/>
    <w:sig w:usb0="8000002F" w:usb1="10000048" w:usb2="00000000" w:usb3="00000000" w:csb0="00000011" w:csb1="00000000"/>
  </w:font>
  <w:font w:name="Calibri">
    <w:panose1 w:val="020F0502020204030204"/>
    <w:family w:val="swiss"/>
    <w:charset w:val="00"/>
    <w:notTrueType w:val="false"/>
    <w:sig w:usb0="E4002EFF" w:usb1="C000247B" w:usb2="00000009" w:usb3="00000001" w:csb0="200001FF" w:csb1="00000001"/>
  </w:font>
  <w:font w:name="Myriad Pro">
    <w:family w:val="swiss"/>
    <w:altName w:val="Arial Unicode MS"/>
    <w:charset w:val="81"/>
    <w:notTrueType w:val="false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8" w:space="0" w:color="auto"/>
      </w:tblBorders>
      <w:tblLook w:val="04A0" w:firstRow="1" w:lastRow="0" w:firstColumn="1" w:lastColumn="0" w:noHBand="0" w:noVBand="1"/>
    </w:tblPr>
    <w:tblGrid>
      <w:gridCol w:w="3164"/>
      <w:gridCol w:w="3169"/>
      <w:gridCol w:w="3169"/>
    </w:tblGrid>
    <w:tr>
      <w:trPr>
        <w:trHeight w:val="551" w:hRule="atLeast"/>
      </w:trPr>
      <w:tc>
        <w:tcPr>
          <w:tcW w:w="3234" w:type="dxa"/>
        </w:tcPr>
        <w:p>
          <w:pPr>
            <w:pStyle w:val="13"/>
            <w:jc w:val="left"/>
            <w:spacing w:before="40"/>
            <w:rPr>
              <w:rFonts w:ascii="굴림체" w:eastAsia="굴림체" w:hAnsi="굴림체"/>
              <w:szCs w:val="20"/>
            </w:rPr>
          </w:pPr>
        </w:p>
      </w:tc>
      <w:tc>
        <w:tcPr>
          <w:tcW w:w="3235" w:type="dxa"/>
        </w:tcPr>
        <w:p>
          <w:pPr>
            <w:pStyle w:val="13"/>
            <w:jc w:val="center"/>
            <w:spacing w:before="40"/>
            <w:rPr>
              <w:rFonts w:ascii="굴림체" w:eastAsia="굴림체" w:hAnsi="굴림체"/>
              <w:szCs w:val="20"/>
            </w:rPr>
          </w:pPr>
          <w:r>
            <w:rPr>
              <w:rFonts w:ascii="굴림체" w:eastAsia="굴림체" w:hAnsi="굴림체" w:hint="eastAsia"/>
              <w:szCs w:val="20"/>
            </w:rPr>
            <w:t xml:space="preserve">주식회사 </w:t>
          </w:r>
          <w:r>
            <w:rPr>
              <w:rFonts w:ascii="굴림체" w:eastAsia="굴림체" w:hAnsi="굴림체" w:hint="eastAsia"/>
              <w:szCs w:val="20"/>
            </w:rPr>
            <w:t>엠피에스티</w:t>
          </w:r>
        </w:p>
      </w:tc>
      <w:tc>
        <w:tcPr>
          <w:tcW w:w="3235" w:type="dxa"/>
        </w:tcPr>
        <w:p>
          <w:pPr>
            <w:pStyle w:val="13"/>
            <w:jc w:val="right"/>
            <w:spacing w:before="40"/>
            <w:rPr>
              <w:rFonts w:ascii="굴림체" w:eastAsia="굴림체" w:hAnsi="굴림체"/>
              <w:szCs w:val="20"/>
            </w:rPr>
          </w:pPr>
          <w:r>
            <w:rPr>
              <w:rFonts w:ascii="굴림체" w:eastAsia="굴림체" w:hAnsi="굴림체" w:hint="eastAsia"/>
              <w:szCs w:val="20"/>
            </w:rPr>
            <w:t>대외비</w:t>
          </w:r>
        </w:p>
      </w:tc>
    </w:tr>
  </w:tbl>
  <w:p>
    <w:pPr>
      <w:pStyle w:val="13"/>
      <w:rPr>
        <w:rFonts w:ascii="굴림" w:eastAsia="굴림" w:hAnsi="굴림"/>
        <w:sz w:val="2"/>
        <w:szCs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9739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  <w:jc w:val="center"/>
      <w:tblCellMar>
        <w:left w:w="28" w:type="dxa"/>
        <w:right w:w="28" w:type="dxa"/>
      </w:tblCellMar>
    </w:tblPr>
    <w:tblGrid>
      <w:gridCol w:w="1833"/>
      <w:gridCol w:w="4521"/>
      <w:gridCol w:w="1701"/>
      <w:gridCol w:w="1684"/>
    </w:tblGrid>
    <w:tr>
      <w:trPr>
        <w:cantSplit/>
        <w:jc w:val="center"/>
        <w:trHeight w:val="256" w:hRule="atLeast"/>
      </w:trPr>
      <w:tc>
        <w:tcPr>
          <w:tcW w:w="1833" w:type="dxa"/>
          <w:vMerge w:val="restart"/>
          <w:vAlign w:val="center"/>
        </w:tcPr>
        <w:p>
          <w:pPr>
            <w:pStyle w:val="a7"/>
            <w:snapToGrid/>
            <w:jc w:val="center"/>
            <w:spacing w:line="240" w:lineRule="auto"/>
            <w:rPr>
              <w:rFonts w:ascii="굴림체" w:eastAsia="굴림체" w:hAnsi="굴림체" w:cs="굴림체"/>
              <w:b/>
              <w:bCs/>
              <w:sz w:val="30"/>
              <w:szCs w:val="30"/>
            </w:rPr>
          </w:pPr>
          <w:r>
            <w:drawing>
              <wp:inline distT="0" distB="0" distL="0" distR="0">
                <wp:extent cx="546675" cy="440675"/>
                <wp:effectExtent l="0" t="0" r="0" b="0"/>
                <wp:docPr id="2049" name="shape204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"/>
                        <pic:cNvPicPr preferRelativeResize="1">
                          <a:picLocks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96" t="1837" r="65917" b="5387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675" cy="440675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1" w:type="dxa"/>
          <w:vMerge w:val="restart"/>
          <w:vAlign w:val="center"/>
        </w:tcPr>
        <w:p>
          <w:pPr>
            <w:jc w:val="center"/>
            <w:rPr>
              <w:rFonts w:ascii="굴림체" w:eastAsia="굴림체" w:hAnsi="굴림체"/>
              <w:b/>
              <w:bCs/>
              <w:szCs w:val="20"/>
            </w:rPr>
          </w:pPr>
          <w:r>
            <w:rPr>
              <w:rFonts w:ascii="굴림체" w:eastAsia="굴림체" w:hAnsi="굴림체"/>
              <w:b/>
              <w:bCs/>
              <w:szCs w:val="20"/>
            </w:rPr>
            <w:t xml:space="preserve">연 구 노 </w:t>
          </w:r>
          <w:r>
            <w:rPr>
              <w:rFonts w:ascii="굴림체" w:eastAsia="굴림체" w:hAnsi="굴림체"/>
              <w:b/>
              <w:bCs/>
              <w:szCs w:val="20"/>
            </w:rPr>
            <w:t>트</w:t>
          </w:r>
        </w:p>
      </w:tc>
      <w:tc>
        <w:tcPr>
          <w:tcW w:w="1701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작성부서</w:t>
          </w:r>
        </w:p>
      </w:tc>
      <w:tc>
        <w:tcPr>
          <w:tcW w:w="1684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연구소</w:t>
          </w:r>
        </w:p>
      </w:tc>
    </w:tr>
    <w:tr>
      <w:trPr>
        <w:cantSplit/>
        <w:jc w:val="center"/>
        <w:trHeight w:val="256" w:hRule="atLeast"/>
      </w:trPr>
      <w:tc>
        <w:tcPr>
          <w:tcW w:w="1833" w:type="dxa"/>
          <w:vMerge w:val="continue"/>
          <w:vAlign w:val="center"/>
        </w:tcPr>
        <w:p>
          <w:pPr>
            <w:jc w:val="center"/>
            <w:rPr>
              <w:rFonts w:ascii="굴림체" w:eastAsia="굴림체" w:hAnsi="굴림체" w:cs="굴림체"/>
              <w:b/>
              <w:bCs/>
              <w:sz w:val="30"/>
              <w:szCs w:val="30"/>
            </w:rPr>
          </w:pPr>
        </w:p>
      </w:tc>
      <w:tc>
        <w:tcPr>
          <w:tcW w:w="4521" w:type="dxa"/>
          <w:vMerge w:val="continue"/>
          <w:vAlign w:val="center"/>
        </w:tcPr>
        <w:p>
          <w:pPr>
            <w:jc w:val="center"/>
            <w:rPr>
              <w:rFonts w:ascii="굴림체" w:eastAsia="굴림체" w:hAnsi="굴림체"/>
              <w:sz w:val="22"/>
            </w:rPr>
          </w:pPr>
        </w:p>
      </w:tc>
      <w:tc>
        <w:tcPr>
          <w:tcW w:w="1701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작성일자</w:t>
          </w:r>
        </w:p>
      </w:tc>
      <w:tc>
        <w:tcPr>
          <w:tcW w:w="1684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202</w:t>
          </w:r>
          <w:r>
            <w:rPr>
              <w:rFonts w:ascii="굴림체" w:eastAsia="굴림체" w:hAnsi="굴림체"/>
              <w:sz w:val="18"/>
              <w:szCs w:val="18"/>
            </w:rPr>
            <w:t>3</w:t>
          </w:r>
          <w:r>
            <w:rPr>
              <w:rFonts w:ascii="굴림체" w:eastAsia="굴림체" w:hAnsi="굴림체" w:hint="eastAsia"/>
              <w:sz w:val="18"/>
              <w:szCs w:val="18"/>
            </w:rPr>
            <w:t>.</w:t>
          </w:r>
          <w:r>
            <w:rPr>
              <w:rFonts w:ascii="굴림체" w:eastAsia="굴림체" w:hAnsi="굴림체"/>
              <w:sz w:val="18"/>
              <w:szCs w:val="18"/>
            </w:rPr>
            <w:t>0</w:t>
          </w:r>
          <w:r>
            <w:rPr>
              <w:lang w:eastAsia="ko-KR"/>
              <w:rFonts w:ascii="굴림체" w:eastAsia="굴림체" w:hAnsi="굴림체"/>
              <w:sz w:val="18"/>
              <w:szCs w:val="18"/>
              <w:rtl w:val="off"/>
            </w:rPr>
            <w:t>8</w:t>
          </w:r>
          <w:r>
            <w:rPr>
              <w:rFonts w:ascii="굴림체" w:eastAsia="굴림체" w:hAnsi="굴림체"/>
              <w:sz w:val="18"/>
              <w:szCs w:val="18"/>
            </w:rPr>
            <w:t>.</w:t>
          </w:r>
          <w:r>
            <w:rPr>
              <w:lang w:eastAsia="ko-KR"/>
              <w:rFonts w:ascii="굴림체" w:eastAsia="굴림체" w:hAnsi="굴림체"/>
              <w:sz w:val="18"/>
              <w:szCs w:val="18"/>
              <w:rtl w:val="off"/>
            </w:rPr>
            <w:t>24</w:t>
          </w:r>
        </w:p>
      </w:tc>
    </w:tr>
    <w:tr>
      <w:trPr>
        <w:cantSplit/>
        <w:jc w:val="center"/>
        <w:trHeight w:val="256" w:hRule="atLeast"/>
      </w:trPr>
      <w:tc>
        <w:tcPr>
          <w:tcW w:w="1833" w:type="dxa"/>
          <w:vMerge w:val="continue"/>
          <w:vAlign w:val="center"/>
        </w:tcPr>
        <w:p>
          <w:pPr>
            <w:jc w:val="center"/>
            <w:rPr>
              <w:sz w:val="22"/>
            </w:rPr>
          </w:pPr>
        </w:p>
      </w:tc>
      <w:tc>
        <w:tcPr>
          <w:tcW w:w="4521" w:type="dxa"/>
          <w:vMerge w:val="restart"/>
          <w:vAlign w:val="center"/>
        </w:tcPr>
        <w:p>
          <w:pPr>
            <w:jc w:val="center"/>
            <w:rPr>
              <w:rFonts w:ascii="굴림체" w:eastAsia="굴림체" w:hAnsi="굴림체"/>
              <w:b/>
              <w:szCs w:val="20"/>
            </w:rPr>
          </w:pPr>
          <w:r>
            <w:rPr>
              <w:lang w:eastAsia="ko-KR"/>
              <w:rFonts w:ascii="굴림체" w:eastAsia="굴림체" w:hAnsi="굴림체"/>
              <w:b/>
              <w:szCs w:val="20"/>
              <w:rtl w:val="off"/>
            </w:rPr>
            <w:t>LB BMS20S9P(72V45A)</w:t>
          </w:r>
        </w:p>
      </w:tc>
      <w:tc>
        <w:tcPr>
          <w:tcW w:w="1701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작성자명</w:t>
          </w:r>
        </w:p>
      </w:tc>
      <w:tc>
        <w:tcPr>
          <w:tcW w:w="1684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/>
              <w:sz w:val="18"/>
              <w:szCs w:val="18"/>
            </w:rPr>
            <w:t>권혁우</w:t>
          </w:r>
        </w:p>
      </w:tc>
    </w:tr>
    <w:tr>
      <w:trPr>
        <w:cantSplit/>
        <w:jc w:val="center"/>
        <w:trHeight w:val="256" w:hRule="atLeast"/>
      </w:trPr>
      <w:tc>
        <w:tcPr>
          <w:tcW w:w="1833" w:type="dxa"/>
          <w:vMerge w:val="continue"/>
          <w:vAlign w:val="center"/>
        </w:tcPr>
        <w:p>
          <w:pPr>
            <w:jc w:val="center"/>
            <w:rPr>
              <w:sz w:val="22"/>
            </w:rPr>
          </w:pPr>
        </w:p>
      </w:tc>
      <w:tc>
        <w:tcPr>
          <w:tcW w:w="4521" w:type="dxa"/>
          <w:vMerge w:val="continue"/>
          <w:vAlign w:val="center"/>
        </w:tcPr>
        <w:p>
          <w:pPr>
            <w:jc w:val="center"/>
            <w:rPr>
              <w:rFonts w:ascii="굴림체" w:eastAsia="굴림체" w:hAnsi="굴림체"/>
              <w:sz w:val="22"/>
            </w:rPr>
          </w:pPr>
        </w:p>
      </w:tc>
      <w:tc>
        <w:tcPr>
          <w:tcW w:w="1701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페 이 지</w:t>
          </w:r>
        </w:p>
      </w:tc>
      <w:tc>
        <w:tcPr>
          <w:tcW w:w="1684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/>
              <w:sz w:val="18"/>
              <w:szCs w:val="18"/>
              <w:kern w:val="0"/>
            </w:rPr>
            <w:fldChar w:fldCharType="begin"/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instrText xml:space="preserve"> PAGE </w:instrText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fldChar w:fldCharType="separate"/>
          </w:r>
          <w:r>
            <w:rPr>
              <w:rFonts w:ascii="굴림체" w:eastAsia="굴림체" w:hAnsi="굴림체"/>
              <w:noProof/>
              <w:sz w:val="18"/>
              <w:szCs w:val="18"/>
              <w:kern w:val="0"/>
            </w:rPr>
            <w:t>2</w:t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fldChar w:fldCharType="end"/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t>/</w:t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fldChar w:fldCharType="begin"/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instrText xml:space="preserve"> NUMPAGES </w:instrText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fldChar w:fldCharType="separate"/>
          </w:r>
          <w:r>
            <w:rPr>
              <w:rFonts w:ascii="굴림체" w:eastAsia="굴림체" w:hAnsi="굴림체"/>
              <w:noProof/>
              <w:sz w:val="18"/>
              <w:szCs w:val="18"/>
              <w:kern w:val="0"/>
            </w:rPr>
            <w:t>9</w:t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fldChar w:fldCharType="end"/>
          </w:r>
        </w:p>
      </w:tc>
    </w:tr>
  </w:tbl>
  <w:p>
    <w:pPr>
      <w:pStyle w:val="12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cf1663b"/>
    <w:multiLevelType w:val="multilevel"/>
    <w:tmpl w:val="6310c0fa"/>
    <w:lvl w:ilvl="0">
      <w:start w:val="1"/>
      <w:lvlText w:val="%1."/>
      <w:lvlJc w:val="left"/>
      <w:pStyle w:val="1"/>
      <w:pPr>
        <w:ind w:left="720" w:hanging="720"/>
        <w:tabs>
          <w:tab w:val="num" w:pos="720"/>
        </w:tabs>
      </w:pPr>
    </w:lvl>
    <w:lvl w:ilvl="1">
      <w:start w:val="1"/>
      <w:lvlText w:val="%2."/>
      <w:lvlJc w:val="left"/>
      <w:pPr>
        <w:ind w:left="1440" w:hanging="720"/>
        <w:tabs>
          <w:tab w:val="num" w:pos="1440"/>
        </w:tabs>
      </w:pPr>
    </w:lvl>
    <w:lvl w:ilvl="2">
      <w:start w:val="1"/>
      <w:lvlText w:val="%3."/>
      <w:lvlJc w:val="left"/>
      <w:pPr>
        <w:ind w:left="2160" w:hanging="720"/>
        <w:tabs>
          <w:tab w:val="num" w:pos="2160"/>
        </w:tabs>
      </w:pPr>
    </w:lvl>
    <w:lvl w:ilvl="3">
      <w:start w:val="1"/>
      <w:lvlText w:val="%4."/>
      <w:lvlJc w:val="left"/>
      <w:pPr>
        <w:ind w:left="2880" w:hanging="720"/>
        <w:tabs>
          <w:tab w:val="num" w:pos="2880"/>
        </w:tabs>
      </w:pPr>
    </w:lvl>
    <w:lvl w:ilvl="4">
      <w:start w:val="1"/>
      <w:lvlText w:val="%5."/>
      <w:lvlJc w:val="left"/>
      <w:pPr>
        <w:ind w:left="3600" w:hanging="720"/>
        <w:tabs>
          <w:tab w:val="num" w:pos="3600"/>
        </w:tabs>
      </w:pPr>
    </w:lvl>
    <w:lvl w:ilvl="5">
      <w:start w:val="1"/>
      <w:lvlText w:val="%6."/>
      <w:lvlJc w:val="left"/>
      <w:pPr>
        <w:ind w:left="4320" w:hanging="720"/>
        <w:tabs>
          <w:tab w:val="num" w:pos="4320"/>
        </w:tabs>
      </w:pPr>
    </w:lvl>
    <w:lvl w:ilvl="6">
      <w:start w:val="1"/>
      <w:lvlText w:val="%7."/>
      <w:lvlJc w:val="left"/>
      <w:pPr>
        <w:ind w:left="5040" w:hanging="720"/>
        <w:tabs>
          <w:tab w:val="num" w:pos="5040"/>
        </w:tabs>
      </w:pPr>
    </w:lvl>
    <w:lvl w:ilvl="7">
      <w:start w:val="1"/>
      <w:lvlText w:val="%8."/>
      <w:lvlJc w:val="left"/>
      <w:pPr>
        <w:ind w:left="5760" w:hanging="720"/>
        <w:tabs>
          <w:tab w:val="num" w:pos="5760"/>
        </w:tabs>
      </w:pPr>
    </w:lvl>
    <w:lvl w:ilvl="8">
      <w:start w:val="1"/>
      <w:lvlText w:val="%9."/>
      <w:lvlJc w:val="left"/>
      <w:pPr>
        <w:ind w:left="6480" w:hanging="720"/>
        <w:tabs>
          <w:tab w:val="num" w:pos="648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2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-930576249" w:unhideWhenUsed="1"/>
    <w:lsdException w:name="Smart Hyperlink" w:semiHidden="1" w:uiPriority="-930576249" w:unhideWhenUsed="1"/>
    <w:lsdException w:name="Hashtag" w:semiHidden="1" w:uiPriority="-930576249" w:unhideWhenUsed="1"/>
    <w:lsdException w:name="Unresolved Mention" w:semiHidden="1" w:uiPriority="-930576249" w:unhideWhenUsed="1"/>
    <w:lsdException w:name="Smart Link" w:semiHidden="1" w:uiPriority="-930576249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0">
    <w:name w:val="heading 1"/>
    <w:basedOn w:val="a"/>
    <w:next w:val="a"/>
    <w:qFormat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"/>
    <w:next w:val="a"/>
    <w:link w:val="2Char"/>
    <w:qFormat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"/>
    <w:next w:val="a"/>
    <w:link w:val="3Char"/>
    <w:qFormat/>
    <w:semiHidden/>
    <w:unhideWhenUsed/>
    <w:pPr>
      <w:ind w:leftChars="300" w:left="300" w:hangingChars="200" w:hanging="2000"/>
      <w:keepNext/>
      <w:outlineLvl w:val="2"/>
    </w:pPr>
    <w:rPr>
      <w:rFonts w:ascii="맑은 고딕" w:eastAsia="맑은 고딕" w:hAnsi="맑은 고딕"/>
    </w:rPr>
  </w:style>
  <w:style w:type="character" w:customStyle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No List"/>
    <w:uiPriority w:val="99"/>
    <w:semiHidden/>
    <w:unhideWhenUsed/>
  </w:style>
  <w:style w:type="character" w:customStyle="1" w:styleId="11">
    <w:name w:val="기본 단락 글꼴1"/>
    <w:uiPriority w:val="1"/>
    <w:semiHidden/>
    <w:unhideWhenUsed/>
  </w:style>
  <w:style w:type="paragraph" w:customStyle="1" w:styleId="12">
    <w:name w:val="머리글1"/>
    <w:basedOn w:val="a"/>
    <w:pPr>
      <w:snapToGrid w:val="0"/>
      <w:tabs>
        <w:tab w:val="center" w:pos="4252"/>
        <w:tab w:val="right" w:pos="8504"/>
      </w:tabs>
    </w:pPr>
  </w:style>
  <w:style w:type="paragraph" w:customStyle="1" w:styleId="13">
    <w:name w:val="바닥글1"/>
    <w:basedOn w:val="a"/>
    <w:pPr>
      <w:snapToGrid w:val="0"/>
      <w:tabs>
        <w:tab w:val="center" w:pos="4252"/>
        <w:tab w:val="right" w:pos="8504"/>
      </w:tabs>
    </w:pPr>
  </w:style>
  <w:style w:type="character" w:customStyle="1" w:styleId="14">
    <w:name w:val="페이지 번호1"/>
    <w:basedOn w:val="11"/>
  </w:style>
  <w:style w:type="table" w:customStyle="1" w:styleId="15">
    <w:name w:val="표 구분선1"/>
    <w:basedOn w:val="a1"/>
    <w:pPr>
      <w:autoSpaceDE w:val="off"/>
      <w:autoSpaceDN w:val="off"/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toc 1"/>
    <w:uiPriority w:val="39"/>
    <w:basedOn w:val="a"/>
    <w:next w:val="a"/>
    <w:autoRedefine/>
    <w:pPr>
      <w:ind w:leftChars="147" w:left="664" w:rightChars="108" w:right="216" w:hangingChars="154" w:hanging="370"/>
      <w:jc w:val="left"/>
      <w:tabs>
        <w:tab w:val="left" w:pos="800"/>
        <w:tab w:val="right" w:pos="9207" w:leader="dot"/>
      </w:tabs>
      <w:spacing w:after="120" w:before="120" w:line="360" w:lineRule="auto"/>
    </w:pPr>
  </w:style>
  <w:style w:type="character" w:customStyle="1" w:styleId="a3">
    <w:name w:val="Hyperlink"/>
    <w:uiPriority w:val="99"/>
    <w:rPr>
      <w:color w:val="0000FF"/>
      <w:u w:val="single" w:color="auto"/>
    </w:rPr>
  </w:style>
  <w:style w:type="paragraph" w:customStyle="1" w:styleId="CM2">
    <w:name w:val="CM2"/>
    <w:basedOn w:val="a"/>
    <w:next w:val="a"/>
    <w:pPr>
      <w:wordWrap/>
      <w:jc w:val="left"/>
    </w:pPr>
    <w:rPr>
      <w:rFonts w:ascii="HY견고딕" w:eastAsia="HY견고딕" w:cs="HY견고딕"/>
      <w:sz w:val="24"/>
      <w:kern w:val="0"/>
    </w:rPr>
  </w:style>
  <w:style w:type="paragraph" w:customStyle="1" w:styleId="Standard11">
    <w:name w:val="Standard11"/>
    <w:basedOn w:val="a"/>
    <w:pPr>
      <w:ind w:left="851"/>
      <w:autoSpaceDE/>
      <w:autoSpaceDN/>
      <w:widowControl/>
      <w:wordWrap/>
      <w:jc w:val="left"/>
    </w:pPr>
    <w:rPr>
      <w:lang w:val="de-DE"/>
      <w:rFonts w:ascii="Frutiger 55 Roman" w:hAnsi="Frutiger 55 Roman"/>
      <w:szCs w:val="20"/>
      <w:kern w:val="0"/>
    </w:rPr>
  </w:style>
  <w:style w:type="paragraph" w:customStyle="1" w:styleId="17">
    <w:name w:val="표준 들여쓰기1"/>
    <w:basedOn w:val="a"/>
    <w:pPr>
      <w:ind w:left="567"/>
      <w:autoSpaceDE/>
      <w:autoSpaceDN/>
      <w:widowControl/>
      <w:wordWrap/>
      <w:jc w:val="left"/>
    </w:pPr>
    <w:rPr>
      <w:lang w:val="de-DE"/>
      <w:rFonts w:ascii="Frutiger 55 Roman" w:hAnsi="Frutiger 55 Roman"/>
      <w:szCs w:val="20"/>
      <w:kern w:val="0"/>
    </w:rPr>
  </w:style>
  <w:style w:type="paragraph" w:customStyle="1" w:styleId="1">
    <w:name w:val="목록1"/>
    <w:basedOn w:val="a"/>
    <w:pPr>
      <w:autoSpaceDE/>
      <w:autoSpaceDN/>
      <w:keepLines/>
      <w:widowControl/>
      <w:wordWrap/>
      <w:jc w:val="left"/>
      <w:numPr>
        <w:ilvl w:val="0"/>
        <w:numId w:val="1"/>
      </w:numPr>
      <w:tabs>
        <w:tab w:val="left" w:pos="993"/>
      </w:tabs>
      <w:spacing w:after="240"/>
    </w:pPr>
    <w:rPr>
      <w:lang w:val="de-DE"/>
      <w:rFonts w:ascii="Frutiger 55 Roman" w:hAnsi="Frutiger 55 Roman"/>
      <w:szCs w:val="20"/>
      <w:kern w:val="0"/>
    </w:rPr>
  </w:style>
  <w:style w:type="paragraph" w:customStyle="1" w:styleId="FormatvorlageStandard11FettLinks0cm">
    <w:name w:val="Formatvorlage Standard11 + Fett Links:  0 cm"/>
    <w:basedOn w:val="Standard11"/>
    <w:pPr>
      <w:ind w:left="0"/>
    </w:pPr>
    <w:rPr>
      <w:b/>
      <w:bCs/>
    </w:rPr>
  </w:style>
  <w:style w:type="paragraph" w:customStyle="1" w:styleId="20">
    <w:name w:val="toc 2"/>
    <w:uiPriority w:val="39"/>
    <w:basedOn w:val="a"/>
    <w:next w:val="a"/>
    <w:autoRedefine/>
    <w:pPr>
      <w:ind w:leftChars="200" w:left="400" w:rightChars="108" w:right="216"/>
      <w:tabs>
        <w:tab w:val="left" w:pos="1200"/>
        <w:tab w:val="right" w:pos="9207" w:leader="dot"/>
      </w:tabs>
    </w:pPr>
  </w:style>
  <w:style w:type="paragraph" w:customStyle="1" w:styleId="18">
    <w:name w:val="문서 구조1"/>
    <w:basedOn w:val="a"/>
    <w:link w:val="Char"/>
    <w:rPr>
      <w:rFonts w:ascii="굴림" w:eastAsia="굴림"/>
      <w:sz w:val="18"/>
      <w:szCs w:val="18"/>
    </w:rPr>
  </w:style>
  <w:style w:type="character" w:customStyle="1" w:styleId="Char">
    <w:name w:val="문서 구조 Char"/>
    <w:link w:val="18"/>
    <w:rPr>
      <w:rFonts w:ascii="굴림" w:eastAsia="굴림"/>
      <w:sz w:val="18"/>
      <w:szCs w:val="18"/>
      <w:kern w:val="2"/>
    </w:rPr>
  </w:style>
  <w:style w:type="numbering" w:customStyle="1" w:styleId="19">
    <w:name w:val="스타일1"/>
  </w:style>
  <w:style w:type="character" w:customStyle="1" w:styleId="3Char">
    <w:name w:val="제목 3 Char"/>
    <w:link w:val="3"/>
    <w:semiHidden/>
    <w:rPr>
      <w:rFonts w:ascii="맑은 고딕" w:eastAsia="맑은 고딕" w:hAnsi="맑은 고딕" w:cs="Times New Roman"/>
      <w:szCs w:val="24"/>
      <w:kern w:val="2"/>
    </w:rPr>
  </w:style>
  <w:style w:type="paragraph" w:customStyle="1" w:styleId="1a">
    <w:name w:val="풍선 도움말 텍스트1"/>
    <w:basedOn w:val="a"/>
    <w:link w:val="Char0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1a"/>
    <w:rPr>
      <w:rFonts w:ascii="맑은 고딕" w:eastAsia="맑은 고딕" w:hAnsi="맑은 고딕" w:cs="Times New Roman"/>
      <w:sz w:val="18"/>
      <w:szCs w:val="18"/>
      <w:kern w:val="2"/>
    </w:rPr>
  </w:style>
  <w:style w:type="paragraph" w:customStyle="1" w:styleId="a4">
    <w:name w:val="Normal (Web)"/>
    <w:uiPriority w:val="99"/>
    <w:basedOn w:val="a"/>
    <w:unhideWhenUsed/>
    <w:pPr>
      <w:autoSpaceDE/>
      <w:autoSpaceDN/>
      <w:widowControl/>
      <w:wordWrap/>
      <w:jc w:val="left"/>
      <w:spacing w:after="30" w:before="30"/>
    </w:pPr>
    <w:rPr>
      <w:rFonts w:ascii="굴림" w:eastAsia="굴림" w:hAnsi="굴림" w:cs="굴림"/>
      <w:szCs w:val="20"/>
      <w:kern w:val="0"/>
    </w:rPr>
  </w:style>
  <w:style w:type="character" w:customStyle="1" w:styleId="a5">
    <w:name w:val="FollowedHyperlink"/>
    <w:uiPriority w:val="99"/>
    <w:rPr>
      <w:color w:val="800080"/>
      <w:u w:val="single" w:color="auto"/>
    </w:rPr>
  </w:style>
  <w:style w:type="character" w:customStyle="1" w:styleId="2Char">
    <w:name w:val="제목 2 Char"/>
    <w:link w:val="2"/>
    <w:rPr>
      <w:rFonts w:ascii="Arial" w:eastAsia="돋움" w:hAnsi="Arial"/>
      <w:szCs w:val="24"/>
      <w:kern w:val="2"/>
    </w:rPr>
  </w:style>
  <w:style w:type="numbering" w:customStyle="1" w:styleId="21">
    <w:name w:val="스타일2"/>
  </w:style>
  <w:style w:type="paragraph" w:styleId="a6">
    <w:name w:val="List Paragraph"/>
    <w:uiPriority w:val="34"/>
    <w:basedOn w:val="a"/>
    <w:qFormat/>
    <w:pPr>
      <w:ind w:leftChars="400" w:left="800"/>
    </w:pPr>
  </w:style>
  <w:style w:type="table" w:customStyle="1" w:styleId="TableNormal">
    <w:name w:val="Table Normal"/>
    <w:uiPriority w:val="2"/>
    <w:qFormat/>
    <w:semiHidden/>
    <w:unhideWhenUsed/>
    <w:pPr>
      <w:widowControl w:val="off"/>
    </w:pPr>
    <w:rPr>
      <w:lang w:eastAsia="en-US"/>
      <w:rFonts w:ascii="Calibri" w:eastAsia="맑은 고딕" w:hAnsi="Calibr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uiPriority w:val="1"/>
    <w:basedOn w:val="a"/>
    <w:qFormat/>
    <w:pPr>
      <w:autoSpaceDE/>
      <w:autoSpaceDN/>
      <w:wordWrap/>
      <w:jc w:val="left"/>
    </w:pPr>
    <w:rPr>
      <w:lang w:eastAsia="en-US"/>
      <w:rFonts w:ascii="Calibri" w:eastAsia="맑은 고딕" w:hAnsi="Calibri"/>
      <w:sz w:val="22"/>
      <w:szCs w:val="22"/>
      <w:kern w:val="0"/>
    </w:rPr>
  </w:style>
  <w:style w:type="paragraph" w:customStyle="1" w:styleId="a7">
    <w:name w:val="바탕글"/>
    <w:basedOn w:val="a"/>
    <w:pPr>
      <w:snapToGrid w:val="0"/>
      <w:spacing w:line="384" w:lineRule="auto"/>
      <w:textAlignment w:val="baseline"/>
    </w:pPr>
    <w:rPr>
      <w:rFonts w:eastAsia="굴림" w:hAnsi="굴림" w:cs="굴림"/>
      <w:color w:val="000000"/>
      <w:szCs w:val="20"/>
      <w:kern w:val="0"/>
    </w:rPr>
  </w:style>
  <w:style w:type="paragraph" w:customStyle="1" w:styleId="1b">
    <w:name w:val="날짜1"/>
    <w:basedOn w:val="a"/>
    <w:next w:val="a"/>
    <w:link w:val="Char1"/>
  </w:style>
  <w:style w:type="character" w:customStyle="1" w:styleId="Char1">
    <w:name w:val="날짜 Char"/>
    <w:basedOn w:val="11"/>
    <w:link w:val="1b"/>
    <w:rPr>
      <w:rFonts w:ascii="바탕"/>
      <w:szCs w:val="24"/>
      <w:kern w:val="2"/>
    </w:rPr>
  </w:style>
  <w:style w:type="paragraph" w:customStyle="1" w:styleId="xl63">
    <w:name w:val="xl63"/>
    <w:basedOn w:val="a"/>
    <w:pPr>
      <w:autoSpaceDE/>
      <w:autoSpaceDN/>
      <w:widowControl/>
      <w:wordWrap/>
      <w:jc w:val="right"/>
      <w:pBdr>
        <w:top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64">
    <w:name w:val="xl64"/>
    <w:basedOn w:val="a"/>
    <w:pPr>
      <w:autoSpaceDE/>
      <w:autoSpaceDN/>
      <w:widowControl/>
      <w:wordWrap/>
      <w:jc w:val="right"/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65">
    <w:name w:val="xl65"/>
    <w:basedOn w:val="a"/>
    <w:pPr>
      <w:autoSpaceDE/>
      <w:autoSpaceDN/>
      <w:widowControl/>
      <w:wordWrap/>
      <w:jc w:val="right"/>
      <w:pBdr>
        <w:top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b/>
      <w:bCs/>
      <w:sz w:val="16"/>
      <w:szCs w:val="16"/>
      <w:kern w:val="0"/>
    </w:rPr>
  </w:style>
  <w:style w:type="paragraph" w:customStyle="1" w:styleId="xl66">
    <w:name w:val="xl66"/>
    <w:basedOn w:val="a"/>
    <w:pPr>
      <w:autoSpaceDE/>
      <w:autoSpaceDN/>
      <w:widowControl/>
      <w:wordWrap/>
      <w:jc w:val="center"/>
      <w:pBdr>
        <w:top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67">
    <w:name w:val="xl67"/>
    <w:basedOn w:val="a"/>
    <w:pPr>
      <w:autoSpaceDE/>
      <w:autoSpaceDN/>
      <w:widowControl/>
      <w:wordWrap/>
      <w:jc w:val="left"/>
      <w:pBdr>
        <w:top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68">
    <w:name w:val="xl68"/>
    <w:basedOn w:val="a"/>
    <w:pPr>
      <w:autoSpaceDE/>
      <w:autoSpaceDN/>
      <w:widowControl/>
      <w:wordWrap/>
      <w:jc w:val="center"/>
      <w:pBdr>
        <w:top w:val="single" w:sz="8" w:space="0" w:color="auto"/>
        <w:right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69">
    <w:name w:val="xl69"/>
    <w:basedOn w:val="a"/>
    <w:pPr>
      <w:autoSpaceDE/>
      <w:autoSpaceDN/>
      <w:widowControl/>
      <w:wordWrap/>
      <w:jc w:val="right"/>
      <w:spacing w:after="100" w:afterAutospacing="1" w:before="100" w:beforeAutospacing="1"/>
    </w:pPr>
    <w:rPr>
      <w:rFonts w:ascii="Consolas" w:eastAsia="굴림" w:hAnsi="Consolas" w:cs="굴림"/>
      <w:b/>
      <w:bCs/>
      <w:sz w:val="16"/>
      <w:szCs w:val="16"/>
      <w:kern w:val="0"/>
    </w:rPr>
  </w:style>
  <w:style w:type="paragraph" w:customStyle="1" w:styleId="xl70">
    <w:name w:val="xl70"/>
    <w:basedOn w:val="a"/>
    <w:pPr>
      <w:autoSpaceDE/>
      <w:autoSpaceDN/>
      <w:widowControl/>
      <w:wordWrap/>
      <w:jc w:val="center"/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71">
    <w:name w:val="xl71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72">
    <w:name w:val="xl72"/>
    <w:basedOn w:val="a"/>
    <w:pPr>
      <w:autoSpaceDE/>
      <w:autoSpaceDN/>
      <w:widowControl/>
      <w:wordWrap/>
      <w:jc w:val="center"/>
      <w:pBdr>
        <w:right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73">
    <w:name w:val="xl73"/>
    <w:basedOn w:val="a"/>
    <w:pPr>
      <w:autoSpaceDE/>
      <w:autoSpaceDN/>
      <w:widowControl/>
      <w:wordWrap/>
      <w:jc w:val="center"/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74">
    <w:name w:val="xl74"/>
    <w:basedOn w:val="a"/>
    <w:pPr>
      <w:autoSpaceDE/>
      <w:autoSpaceDN/>
      <w:widowControl/>
      <w:wordWrap/>
      <w:jc w:val="center"/>
      <w:pBdr>
        <w:right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75">
    <w:name w:val="xl75"/>
    <w:basedOn w:val="a"/>
    <w:pPr>
      <w:autoSpaceDE/>
      <w:autoSpaceDN/>
      <w:widowControl/>
      <w:wordWrap/>
      <w:jc w:val="right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b/>
      <w:bCs/>
      <w:sz w:val="16"/>
      <w:szCs w:val="16"/>
      <w:kern w:val="0"/>
    </w:rPr>
  </w:style>
  <w:style w:type="paragraph" w:customStyle="1" w:styleId="xl76">
    <w:name w:val="xl76"/>
    <w:basedOn w:val="a"/>
    <w:pPr>
      <w:autoSpaceDE/>
      <w:autoSpaceDN/>
      <w:widowControl/>
      <w:wordWrap/>
      <w:jc w:val="center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77">
    <w:name w:val="xl77"/>
    <w:basedOn w:val="a"/>
    <w:pPr>
      <w:autoSpaceDE/>
      <w:autoSpaceDN/>
      <w:widowControl/>
      <w:wordWrap/>
      <w:jc w:val="left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78">
    <w:name w:val="xl78"/>
    <w:basedOn w:val="a"/>
    <w:pPr>
      <w:autoSpaceDE/>
      <w:autoSpaceDN/>
      <w:widowControl/>
      <w:wordWrap/>
      <w:jc w:val="center"/>
      <w:pBdr>
        <w:bottom w:val="single" w:sz="8" w:space="0" w:color="auto"/>
        <w:right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79">
    <w:name w:val="xl79"/>
    <w:basedOn w:val="a"/>
    <w:pPr>
      <w:autoSpaceDE/>
      <w:autoSpaceDN/>
      <w:widowControl/>
      <w:wordWrap/>
      <w:jc w:val="right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80">
    <w:name w:val="xl80"/>
    <w:basedOn w:val="a"/>
    <w:pPr>
      <w:autoSpaceDE/>
      <w:autoSpaceDN/>
      <w:widowControl/>
      <w:wordWrap/>
      <w:jc w:val="right"/>
      <w:pBdr>
        <w:top w:val="single" w:sz="8" w:space="0" w:color="auto"/>
      </w:pBdr>
      <w:shd w:val="clear" w:color="000000" w:fill="00B0F0"/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font5">
    <w:name w:val="font5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맑은 고딕" w:eastAsia="맑은 고딕" w:hAnsi="맑은 고딕" w:cs="굴림"/>
      <w:sz w:val="16"/>
      <w:szCs w:val="16"/>
      <w:kern w:val="0"/>
    </w:rPr>
  </w:style>
  <w:style w:type="paragraph" w:customStyle="1" w:styleId="font6">
    <w:name w:val="font6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맑은 고딕" w:eastAsia="맑은 고딕" w:hAnsi="맑은 고딕" w:cs="굴림"/>
      <w:sz w:val="16"/>
      <w:szCs w:val="16"/>
      <w:kern w:val="0"/>
    </w:rPr>
  </w:style>
  <w:style w:type="paragraph" w:customStyle="1" w:styleId="font7">
    <w:name w:val="font7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돋움" w:eastAsia="돋움" w:hAnsi="돋움" w:cs="굴림"/>
      <w:sz w:val="16"/>
      <w:szCs w:val="16"/>
      <w:kern w:val="0"/>
    </w:rPr>
  </w:style>
  <w:style w:type="paragraph" w:customStyle="1" w:styleId="xl81">
    <w:name w:val="xl81"/>
    <w:basedOn w:val="a"/>
    <w:pPr>
      <w:autoSpaceDE/>
      <w:autoSpaceDN/>
      <w:widowControl/>
      <w:wordWrap/>
      <w:jc w:val="center"/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82">
    <w:name w:val="xl82"/>
    <w:basedOn w:val="a"/>
    <w:pPr>
      <w:autoSpaceDE/>
      <w:autoSpaceDN/>
      <w:widowControl/>
      <w:wordWrap/>
      <w:jc w:val="center"/>
      <w:pBdr>
        <w:right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83">
    <w:name w:val="xl83"/>
    <w:basedOn w:val="a"/>
    <w:pPr>
      <w:autoSpaceDE/>
      <w:autoSpaceDN/>
      <w:widowControl/>
      <w:wordWrap/>
      <w:jc w:val="right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b/>
      <w:bCs/>
      <w:sz w:val="16"/>
      <w:szCs w:val="16"/>
      <w:kern w:val="0"/>
    </w:rPr>
  </w:style>
  <w:style w:type="paragraph" w:customStyle="1" w:styleId="xl84">
    <w:name w:val="xl84"/>
    <w:basedOn w:val="a"/>
    <w:pPr>
      <w:autoSpaceDE/>
      <w:autoSpaceDN/>
      <w:widowControl/>
      <w:wordWrap/>
      <w:jc w:val="center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85">
    <w:name w:val="xl85"/>
    <w:basedOn w:val="a"/>
    <w:pPr>
      <w:autoSpaceDE/>
      <w:autoSpaceDN/>
      <w:widowControl/>
      <w:wordWrap/>
      <w:jc w:val="left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86">
    <w:name w:val="xl86"/>
    <w:basedOn w:val="a"/>
    <w:pPr>
      <w:autoSpaceDE/>
      <w:autoSpaceDN/>
      <w:widowControl/>
      <w:wordWrap/>
      <w:jc w:val="center"/>
      <w:pBdr>
        <w:bottom w:val="single" w:sz="8" w:space="0" w:color="auto"/>
        <w:right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87">
    <w:name w:val="xl87"/>
    <w:basedOn w:val="a"/>
    <w:pPr>
      <w:autoSpaceDE/>
      <w:autoSpaceDN/>
      <w:widowControl/>
      <w:wordWrap/>
      <w:jc w:val="right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88">
    <w:name w:val="xl88"/>
    <w:basedOn w:val="a"/>
    <w:pPr>
      <w:autoSpaceDE/>
      <w:autoSpaceDN/>
      <w:widowControl/>
      <w:wordWrap/>
      <w:jc w:val="left"/>
      <w:pBdr>
        <w:right w:val="single" w:sz="8" w:space="0" w:color="auto"/>
      </w:pBdr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89">
    <w:name w:val="xl89"/>
    <w:basedOn w:val="a"/>
    <w:pPr>
      <w:autoSpaceDE/>
      <w:autoSpaceDN/>
      <w:widowControl/>
      <w:wordWrap/>
      <w:jc w:val="left"/>
      <w:shd w:val="clear" w:color="000000" w:fill="FFC000"/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0">
    <w:name w:val="xl90"/>
    <w:basedOn w:val="a"/>
    <w:pPr>
      <w:autoSpaceDE/>
      <w:autoSpaceDN/>
      <w:widowControl/>
      <w:wordWrap/>
      <w:jc w:val="right"/>
      <w:pBdr>
        <w:top w:val="single" w:sz="8" w:space="0" w:color="auto"/>
      </w:pBdr>
      <w:shd w:val="clear" w:color="000000" w:fill="00B0F0"/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91">
    <w:name w:val="xl91"/>
    <w:basedOn w:val="a"/>
    <w:pPr>
      <w:autoSpaceDE/>
      <w:autoSpaceDN/>
      <w:widowControl/>
      <w:wordWrap/>
      <w:jc w:val="left"/>
      <w:pBdr>
        <w:top w:val="single" w:sz="8" w:space="0" w:color="auto"/>
        <w:right w:val="single" w:sz="8" w:space="0" w:color="auto"/>
      </w:pBdr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2">
    <w:name w:val="xl92"/>
    <w:basedOn w:val="a"/>
    <w:pPr>
      <w:autoSpaceDE/>
      <w:autoSpaceDN/>
      <w:widowControl/>
      <w:wordWrap/>
      <w:jc w:val="left"/>
      <w:pBdr>
        <w:bottom w:val="single" w:sz="8" w:space="0" w:color="auto"/>
        <w:right w:val="single" w:sz="8" w:space="0" w:color="auto"/>
      </w:pBdr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3">
    <w:name w:val="xl93"/>
    <w:basedOn w:val="a"/>
    <w:pPr>
      <w:autoSpaceDE/>
      <w:autoSpaceDN/>
      <w:widowControl/>
      <w:wordWrap/>
      <w:jc w:val="left"/>
      <w:pBdr>
        <w:top w:val="single" w:sz="8" w:space="0" w:color="auto"/>
      </w:pBdr>
      <w:shd w:val="clear" w:color="000000" w:fill="00B050"/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4">
    <w:name w:val="xl94"/>
    <w:basedOn w:val="a"/>
    <w:pPr>
      <w:autoSpaceDE/>
      <w:autoSpaceDN/>
      <w:widowControl/>
      <w:wordWrap/>
      <w:jc w:val="left"/>
      <w:shd w:val="clear" w:color="000000" w:fill="00B050"/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5">
    <w:name w:val="xl95"/>
    <w:basedOn w:val="a"/>
    <w:pPr>
      <w:autoSpaceDE/>
      <w:autoSpaceDN/>
      <w:widowControl/>
      <w:wordWrap/>
      <w:jc w:val="left"/>
      <w:pBdr>
        <w:top w:val="single" w:sz="8" w:space="0" w:color="auto"/>
      </w:pBdr>
      <w:shd w:val="clear" w:color="000000" w:fill="00B050"/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6">
    <w:name w:val="xl96"/>
    <w:basedOn w:val="a"/>
    <w:pPr>
      <w:autoSpaceDE/>
      <w:autoSpaceDN/>
      <w:widowControl/>
      <w:wordWrap/>
      <w:jc w:val="left"/>
      <w:shd w:val="clear" w:color="000000" w:fill="00B050"/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7">
    <w:name w:val="xl97"/>
    <w:basedOn w:val="a"/>
    <w:pPr>
      <w:autoSpaceDE/>
      <w:autoSpaceDN/>
      <w:widowControl/>
      <w:wordWrap/>
      <w:jc w:val="left"/>
      <w:pBdr>
        <w:bottom w:val="single" w:sz="8" w:space="0" w:color="auto"/>
      </w:pBdr>
      <w:shd w:val="clear" w:color="000000" w:fill="00B050"/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Default">
    <w:name w:val="Default"/>
    <w:pPr>
      <w:autoSpaceDE w:val="off"/>
      <w:autoSpaceDN w:val="off"/>
      <w:widowControl w:val="off"/>
    </w:pPr>
    <w:rPr>
      <w:rFonts w:ascii="Myriad Pro" w:eastAsia="Myriad Pro" w:cs="Myriad Pro"/>
      <w:color w:val="000000"/>
      <w:sz w:val="24"/>
      <w:szCs w:val="24"/>
    </w:rPr>
  </w:style>
  <w:style w:type="character" w:customStyle="1" w:styleId="22">
    <w:name w:val="기본 단락 글꼴2"/>
    <w:uiPriority w:val="1"/>
    <w:semiHidden/>
    <w:unhideWhenUsed/>
  </w:style>
  <w:style w:type="paragraph" w:customStyle="1" w:styleId="a8">
    <w:name w:val="header"/>
    <w:basedOn w:val="a"/>
    <w:link w:val="Char2"/>
    <w:pPr>
      <w:snapToGrid w:val="0"/>
      <w:tabs>
        <w:tab w:val="center" w:pos="4513"/>
        <w:tab w:val="right" w:pos="9026"/>
      </w:tabs>
    </w:pPr>
  </w:style>
  <w:style w:type="character" w:customStyle="1" w:styleId="Char2">
    <w:name w:val="머리글 Char"/>
    <w:basedOn w:val="a0"/>
    <w:link w:val="a8"/>
    <w:rPr>
      <w:rFonts w:ascii="바탕"/>
      <w:szCs w:val="24"/>
      <w:kern w:val="2"/>
    </w:rPr>
  </w:style>
  <w:style w:type="paragraph" w:customStyle="1" w:styleId="a9">
    <w:name w:val="footer"/>
    <w:basedOn w:val="a"/>
    <w:link w:val="Char3"/>
    <w:pPr>
      <w:snapToGrid w:val="0"/>
      <w:tabs>
        <w:tab w:val="center" w:pos="4513"/>
        <w:tab w:val="right" w:pos="9026"/>
      </w:tabs>
    </w:pPr>
  </w:style>
  <w:style w:type="character" w:customStyle="1" w:styleId="Char3">
    <w:name w:val="바닥글 Char"/>
    <w:basedOn w:val="a0"/>
    <w:link w:val="a9"/>
    <w:rPr>
      <w:rFonts w:ascii="바탕"/>
      <w:szCs w:val="24"/>
      <w:kern w:val="2"/>
    </w:rPr>
  </w:style>
  <w:style w:type="table" w:customStyle="1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Default Paragraph Font"/>
    <w:uiPriority w:val="1"/>
    <w:semiHidden/>
    <w:unhideWhenUsed/>
  </w:style>
  <w:style w:type="numbering" w:customStyle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 for Xensor</dc:title>
  <dc:subject/>
  <dc:creator>mpst-fw2</dc:creator>
  <cp:keywords/>
  <dc:description/>
  <cp:lastModifiedBy>mpst-fw2</cp:lastModifiedBy>
  <cp:revision>1</cp:revision>
  <dcterms:created xsi:type="dcterms:W3CDTF">2016-04-04T13:29:00Z</dcterms:created>
  <dcterms:modified xsi:type="dcterms:W3CDTF">2023-08-29T05:22:35Z</dcterms:modified>
  <cp:lastPrinted>2023-08-23T11:27:10Z</cp:lastPrinted>
  <cp:version>1100.0100.01</cp:version>
</cp:coreProperties>
</file>