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jc w:val="center"/>
      </w:pPr>
      <w:r>
        <w:rPr>
          <w:rFonts w:ascii="Malgun Gothic" w:cs="Malgun Gothic" w:eastAsia="Malgun Gothic" w:hAnsi="Malgun Gothic"/>
          <w:b/>
          <w:bCs/>
          <w:color w:val="4F46E5"/>
          <w:sz w:val="40"/>
          <w:szCs w:val="40"/>
        </w:rPr>
        <w:t xml:space="preserve">Front_Update</w:t>
      </w:r>
    </w:p>
    <w:p>
      <w:pPr>
        <w:spacing w:after="80"/>
        <w:jc w:val="center"/>
      </w:pPr>
      <w:r>
        <w:rPr>
          <w:rFonts w:ascii="Malgun Gothic" w:cs="Malgun Gothic" w:eastAsia="Malgun Gothic" w:hAnsi="Malgun Gothic"/>
          <w:sz w:val="22"/>
          <w:szCs w:val="22"/>
        </w:rPr>
        <w:t xml:space="preserve">EBS/GRS 거래처 경조사 접수센터 — 프론트엔드 변경사항 정리</w:t>
      </w:r>
    </w:p>
    <w:p>
      <w:pPr>
        <w:pBdr>
          <w:bottom w:val="single" w:color="4F46E5" w:sz="6"/>
        </w:pBdr>
        <w:spacing w:after="300"/>
        <w:jc w:val="center"/>
      </w:pPr>
      <w:r>
        <w:rPr>
          <w:rFonts w:ascii="Malgun Gothic" w:cs="Malgun Gothic" w:eastAsia="Malgun Gothic" w:hAnsi="Malgun Gothic"/>
          <w:color w:val="667085"/>
          <w:sz w:val="18"/>
          <w:szCs w:val="18"/>
        </w:rPr>
        <w:t xml:space="preserve">작성일: 2026-08-25  ·  기준 브랜치: main  ·  커밋 57c92a0</w:t>
      </w:r>
    </w:p>
    <w:p>
      <w:pPr>
        <w:pStyle w:val="Heading1"/>
        <w:spacing w:after="160" w:before="360"/>
      </w:pPr>
      <w:r>
        <w:rPr>
          <w:rFonts w:ascii="Malgun Gothic" w:cs="Malgun Gothic" w:eastAsia="Malgun Gothic" w:hAnsi="Malgun Gothic"/>
          <w:b/>
          <w:bCs/>
          <w:color w:val="4F46E5"/>
          <w:sz w:val="28"/>
          <w:szCs w:val="28"/>
        </w:rPr>
        <w:t xml:space="preserve">1. 변경 파일 요약</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5960"/>
      </w:tblGrid>
      <w:tr>
        <w:trPr>
          <w:tblHeader/>
        </w:trPr>
        <w:tc>
          <w:tcPr>
            <w:tcW w:type="dxa" w:w="21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파일</w:t>
            </w:r>
          </w:p>
        </w:tc>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구분</w:t>
            </w:r>
          </w:p>
        </w:tc>
        <w:tc>
          <w:tcPr>
            <w:tcW w:type="dxa" w:w="59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요약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js/region-rules.js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지역별 반입상품 DB(엑셀 24행)를 코드화 — REGION_RULES + matchRegionRule 함수</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js/app.js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신청인 모달 규격화, 리브랜딩 문구, 신청사유 항목, 지역 안내 배너·신청 차단, 바텀시트 지역 필터, 간편접수 개선</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js/data.js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타이틀·히어로 문구, '지역 한정 대체상품' 4종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index.html</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타이틀·OG 제목, region-rules.js 로드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js/icons.js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Chevron 아이콘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css/app.css</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드롭다운·지역 안내 배너 스타일 추가</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package.json</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수정</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패키지 description 문구 변경</w:t>
            </w:r>
          </w:p>
        </w:tc>
      </w:tr>
      <w:tr>
        <w:tc>
          <w:tcPr>
            <w:tcW w:type="dxa" w:w="21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w:t>
            </w:r>
          </w:p>
        </w:tc>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신규</w:t>
            </w:r>
          </w:p>
        </w:tc>
        <w:tc>
          <w:tcPr>
            <w:tcW w:type="dxa" w:w="59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대체상품 이미지 4종 (tab5_objet1/objet2/basket/rice.png)</w:t>
            </w:r>
          </w:p>
        </w:tc>
      </w:tr>
    </w:tbl>
    <w:p>
      <w:pPr>
        <w:pStyle w:val="Heading1"/>
        <w:spacing w:after="160" w:before="360"/>
      </w:pPr>
      <w:r>
        <w:rPr>
          <w:rFonts w:ascii="Malgun Gothic" w:cs="Malgun Gothic" w:eastAsia="Malgun Gothic" w:hAnsi="Malgun Gothic"/>
          <w:b/>
          <w:bCs/>
          <w:color w:val="4F46E5"/>
          <w:sz w:val="28"/>
          <w:szCs w:val="28"/>
        </w:rPr>
        <w:t xml:space="preserve">2. 파일별 상세 수정 내역</w:t>
      </w:r>
    </w:p>
    <w:p>
      <w:pPr>
        <w:pStyle w:val="Heading2"/>
        <w:shd w:fill="F5F5F7" w:val="clear"/>
        <w:spacing w:after="100" w:before="280"/>
      </w:pPr>
      <w:r>
        <w:rPr>
          <w:rFonts w:ascii="Consolas" w:cs="Consolas" w:eastAsia="Consolas" w:hAnsi="Consolas"/>
          <w:b/>
          <w:bCs/>
          <w:sz w:val="22"/>
          <w:szCs w:val="22"/>
        </w:rPr>
        <w:t xml:space="preserve"> index.html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6행 &lt;title&gt;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 「EBS/GRS 거래처 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7행 og:title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카카오톡 등 공유 미리보기 제목 동일하게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8행 og:description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21행 &lt;script&gt;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js/region-rules.js 로드 태그 추가 (data.js 다음 순서)</w:t>
            </w:r>
          </w:p>
        </w:tc>
      </w:tr>
    </w:tbl>
    <w:p>
      <w:pPr>
        <w:pStyle w:val="Heading2"/>
        <w:shd w:fill="F5F5F7" w:val="clear"/>
        <w:spacing w:after="100" w:before="280"/>
      </w:pPr>
      <w:r>
        <w:rPr>
          <w:rFonts w:ascii="Consolas" w:cs="Consolas" w:eastAsia="Consolas" w:hAnsi="Consolas"/>
          <w:b/>
          <w:bCs/>
          <w:sz w:val="22"/>
          <w:szCs w:val="22"/>
        </w:rPr>
        <w:t xml:space="preserve"> js/region-rules.js </w:t>
      </w:r>
      <w:r>
        <w:rPr>
          <w:rFonts w:ascii="Malgun Gothic" w:cs="Malgun Gothic" w:eastAsia="Malgun Gothic" w:hAnsi="Malgun Gothic"/>
          <w:color w:val="667085"/>
          <w:sz w:val="18"/>
          <w:szCs w:val="18"/>
        </w:rPr>
        <w:t xml:space="preserve">  신규 파일 · 72줄</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REGION_RULES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엑셀 24행 전체를 규칙 배열로 코드화. 각 규칙: 시·도, 지역 키워드, 지정 장례식장(venues), 반입 가능 상품(allowed: 오브제/근조바구니/쌀화환/3단), 배송불가 여부(blocked), 안내 문구(note). 밀양은 '밀양농협(3단·바구니·쌀)'과 '그 외(쌀만)' 2개 규칙으로 분리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matchRegionRule()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문자열을 받아 매칭 규칙 반환. 공백 제거 후 부분 문자열 비교. 배송불가 규칙 최우선 → 장소명까지 일치하는 규칙 → 지역 전체 규칙 순. 장례식장이 지정된 행은 주소에 장소명이 포함될 때만 적용</w:t>
            </w:r>
          </w:p>
        </w:tc>
      </w:tr>
    </w:tbl>
    <w:p>
      <w:pPr>
        <w:pStyle w:val="Heading2"/>
        <w:shd w:fill="F5F5F7" w:val="clear"/>
        <w:spacing w:after="100" w:before="280"/>
      </w:pPr>
      <w:r>
        <w:rPr>
          <w:rFonts w:ascii="Consolas" w:cs="Consolas" w:eastAsia="Consolas" w:hAnsi="Consolas"/>
          <w:b/>
          <w:bCs/>
          <w:sz w:val="22"/>
          <w:szCs w:val="22"/>
        </w:rPr>
        <w:t xml:space="preserve"> js/data.js </w:t>
      </w:r>
      <w:r>
        <w:rPr>
          <w:rFonts w:ascii="Malgun Gothic" w:cs="Malgun Gothic" w:eastAsia="Malgun Gothic" w:hAnsi="Malgun Gothic"/>
          <w:color w:val="667085"/>
          <w:sz w:val="18"/>
          <w:szCs w:val="18"/>
        </w:rPr>
        <w:t xml:space="preserve">  수정 4곳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35~40행 SECTIONS.tab5</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근조화환 카테고리에 '지역 한정 대체상품' 섹션 추가 (regionOnly: true). 상품 4종: 근조 오브제 1단 50,000 / 근조 오브제 2단 75,000 / 근조바구니 50,000 / 근조 쌀화환 75,000. 각 상품에 kind(objet/basket/rice) 플래그 부여 — 지역 규칙과 매칭용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storeName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타이틀: 「늘푸른바다(고래사)\n경조사 지원센터」 → 「EBS/GRS 거래처\n경조사 접수센터」</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45행 HOME_SECTIONS · storeDesc</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히어로 본문(타이틀 아래 설명 문구): 「늘푸른바다 임직원의 영업 서포트, 거래처 관계 형성을 위한 경조사 지원센터 입니다.」 → 「임직원의 영업 서포트, EBS/GRS 거래처 관계 형성을 위한 경조사 접수센터 입니다.」</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81행 SITE_INFO</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ogTitle·ogDescription 변경 — 런타임에 document.title(브라우저 탭)과 공유 미리보기 설명을 덮어쓰는 값</w:t>
            </w:r>
          </w:p>
        </w:tc>
      </w:tr>
    </w:tbl>
    <w:p>
      <w:pPr>
        <w:pStyle w:val="Heading2"/>
        <w:shd w:fill="F5F5F7" w:val="clear"/>
        <w:spacing w:after="100" w:before="280"/>
      </w:pPr>
      <w:r>
        <w:rPr>
          <w:rFonts w:ascii="Consolas" w:cs="Consolas" w:eastAsia="Consolas" w:hAnsi="Consolas"/>
          <w:b/>
          <w:bCs/>
          <w:sz w:val="22"/>
          <w:szCs w:val="22"/>
        </w:rPr>
        <w:t xml:space="preserve"> js/app.js </w:t>
      </w:r>
      <w:r>
        <w:rPr>
          <w:rFonts w:ascii="Malgun Gothic" w:cs="Malgun Gothic" w:eastAsia="Malgun Gothic" w:hAnsi="Malgun Gothic"/>
          <w:color w:val="667085"/>
          <w:sz w:val="18"/>
          <w:szCs w:val="18"/>
        </w:rPr>
        <w:t xml:space="preserve">  수정 19곳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104~105행 앱 상태 S</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주문서 입력값을 화면 밖 상태(S.orderForm)로 이관 — 상품 선택을 위해 상품목록에 다녀와도 이미 입력한 배송일시·주소·리본문구가 유지됨. 기존 S.orderSeed(상품명만 전달) 제거. 상품 선택 모드 플래그 S.pickMode 추가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163·177행 buildAppBar / updateAppBar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상단 앱바 기본 타이틀 「경조사 지원센터」 → 「경조사 접수센터」. 상품 선택 모드일 때 상품목록 화면의 타이틀을 「상품 선택」으로, 뒤로가기를 홈이 아닌 주문서로 이동하도록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210행 buildApplicantCard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신청인 카드 meta에 회사(company) 표시 추가 → 「회사 · 부서」 형식</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260행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히어로 h2 타이틀의 줄바꿈(\n)이 &lt;br&gt;로 변환되지 않던 기존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270행 buildHomeScreen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홈 카테고리 상품 개수 계산에서 regionOnly(지역 한정) 섹션 제외</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320~334행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상품목록에서 지역 한정 대체상품 숨김. 단 상품 선택 모드에서는 주문서 주소의 지역 규칙(matchRegionRule)을 근조화환에 적용해 반입 가능한 상품만 노출 — 바텀시트를 우회해 제한 상품이 선택되는 것을 방지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343~352행 buildItemsScreen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 안내 배너 추가 — 일반 시 「주문서에 넣을 상품을 선택해주세요」, 제한 지역은 반입 안내, 배송불가 지역은 빨간 경고</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644행 openProductPicker</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3번째 인자 opts.rule 추가. 배송불가 규칙이면 상품 대신 「배송 불가 지역이에요」 안내 표시. 제한 규칙이면 근조화환(tab5)에 한해 반입 가능 kind의 대체상품만 노출(3단 허용 지역은 일반 화환도 함께), 시트 상단에 지역 안내 배너 표시</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707행 openItemSheet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상품 선택 모드일 때 하단 버튼 문구를 「이 상품으로 주문하기」 → 「이 상품으로 선택」으로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711~784행 buildDropdown()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컴포넌트 신규. 시트 본문이 스크롤 영역이라 떠 있는 목록은 잘리므로, 열리면 아래 내용을 밀어내는 인라인 확장 방식으로 구현. 바깥 영역 클릭 시 닫힘, 동시에 하나만 열림, 위·아래 화살표키 이동과 Esc 닫기 지원(Esc가 시트까지 닫지 않도록 처리)</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786~810행 openApplicantModal</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부서·직책 자유입력 &lt;input&gt; 삭제 → 회사·부서 커스텀 드롭다운으로 교체(늘푸른바다/고래사, 리테일채널 영업팀 외 6개). 저장 조건이 성함·연락처 2개 → 회사·부서·성함·연락처 4개 필수로 강화. 저장 데이터가 {name, contact, dept, position} → {company, dept, name, contact}로 변경</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760행 buildOrderScreen · 상품 항목</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「2. 상품 분류 및 이름」을 직접 입력에서 선택형으로 전환 (select: true). 누르면 상품목록 화면으로 이동하며, 상품 선택 시 자동으로 주문서에 채워짐</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765행 buildOrderScreen · 신청사유</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입력 항목 배열에 「7. 신청사유」(여러 줄) 추가 — 항목 번호·진행바 자동 반영</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812~822·843~857행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선택형 항목 렌더링 분기 추가 — 입력창 대신 화살표가 달린 선택 버튼(.field.selectable / .field-trigger) 생성. setFieldValue()가 입력창과 선택 버튼 표시값을 모두 갱신하도록 확장</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823·862·864~876행 buildOrderScreen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주소 입력란 바로 아래 지역 안내 배너 영역(regionNoteHost) 추가. updateRegionNote(): 주소 변경 시 matchRegionRule로 판정해 제한 지역은 파란 안내, 배송불가는 빨간 경고 배너 표시 + 신청 버튼 비활성화</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887행 send()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신청 시 배송불가 지역이면 「배송 불가 지역이라 신청할 수 없어요」 토스트 후 차단</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892~911행 handleIntake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간편접수로 불러온 주소의 지역 규칙을 상품선택 바텀시트에 전달(부고장만 적용). 배송불가 지역이면 시트 미오픈 + 차단 안내. 바텀시트 오픈을 setTimeout으로 지연 — 간편접수 시트 닫힘과 겹치며 화면 스크롤 잠금이 풀리던 버그 수정</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946~958행 go() / orderProduct()</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화면 이동 시 상품목록을 벗어나면 선택 모드 해제. 상품 선택 결과를 S.orderForm.product에 저장 후 주문서로 복귀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981·995~996행 mountSplash</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스플래시 타이틀 「늘푸른바다 (고래사) / 경조사 지원센터」 → 「EBS/GRS 거래처 / 경조사 접수센터」 (접근성 라벨 포함)</w:t>
            </w:r>
          </w:p>
        </w:tc>
      </w:tr>
    </w:tbl>
    <w:p>
      <w:pPr>
        <w:pStyle w:val="Heading2"/>
        <w:shd w:fill="F5F5F7" w:val="clear"/>
        <w:spacing w:after="100" w:before="280"/>
      </w:pPr>
      <w:r>
        <w:rPr>
          <w:rFonts w:ascii="Consolas" w:cs="Consolas" w:eastAsia="Consolas" w:hAnsi="Consolas"/>
          <w:b/>
          <w:bCs/>
          <w:sz w:val="22"/>
          <w:szCs w:val="22"/>
        </w:rPr>
        <w:t xml:space="preserve"> js/icons.js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25행 Chevron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드롭다운 화살표용 아이콘 추가 (열림 상태에서 180도 회전)</w:t>
            </w:r>
          </w:p>
        </w:tc>
      </w:tr>
    </w:tbl>
    <w:p>
      <w:pPr>
        <w:pStyle w:val="Heading2"/>
        <w:shd w:fill="F5F5F7" w:val="clear"/>
        <w:spacing w:after="100" w:before="280"/>
      </w:pPr>
      <w:r>
        <w:rPr>
          <w:rFonts w:ascii="Consolas" w:cs="Consolas" w:eastAsia="Consolas" w:hAnsi="Consolas"/>
          <w:b/>
          <w:bCs/>
          <w:sz w:val="22"/>
          <w:szCs w:val="22"/>
        </w:rPr>
        <w:t xml:space="preserve"> css/app.css </w:t>
      </w:r>
      <w:r>
        <w:rPr>
          <w:rFonts w:ascii="Malgun Gothic" w:cs="Malgun Gothic" w:eastAsia="Malgun Gothic" w:hAnsi="Malgun Gothic"/>
          <w:color w:val="667085"/>
          <w:sz w:val="18"/>
          <w:szCs w:val="18"/>
        </w:rPr>
        <w:t xml:space="preserve">  수정 2곳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1528~1585행 .dd-*</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커스텀 드롭다운 스타일 신규 — 트리거는 기존 입력창과 동일한 톤(테두리·포커스 링), 열림 시 인디고 테두리와 화살표 회전. 옵션 패널은 페이드·슬라이드 등장, 선택 항목은 인디고 굵은 글씨 + 체크 표시. 항목 7개가 스크롤 없이 모두 보이도록 높이 설정, 모션 최소화 설정 대응</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1588~1607행 .region-note</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지역 안내 배너 스타일 신규 — info(파란색)/warn(빨간색) 2종, 바텀시트 내부·다크 테마 대응, 배너 없을 때 빈 영역 숨김 처리</w:t>
            </w:r>
          </w:p>
        </w:tc>
      </w:tr>
    </w:tbl>
    <w:p>
      <w:pPr>
        <w:pStyle w:val="Heading2"/>
        <w:shd w:fill="F5F5F7" w:val="clear"/>
        <w:spacing w:after="100" w:before="280"/>
      </w:pPr>
      <w:r>
        <w:rPr>
          <w:rFonts w:ascii="Consolas" w:cs="Consolas" w:eastAsia="Consolas" w:hAnsi="Consolas"/>
          <w:b/>
          <w:bCs/>
          <w:sz w:val="22"/>
          <w:szCs w:val="22"/>
        </w:rPr>
        <w:t xml:space="preserve"> package.json </w:t>
      </w:r>
      <w:r>
        <w:rPr>
          <w:rFonts w:ascii="Malgun Gothic" w:cs="Malgun Gothic" w:eastAsia="Malgun Gothic" w:hAnsi="Malgun Gothic"/>
          <w:color w:val="667085"/>
          <w:sz w:val="18"/>
          <w:szCs w:val="18"/>
        </w:rPr>
        <w:t xml:space="preserve">  수정 1곳</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5행 description</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「늘푸른바다 경조사 지원센터 (무빌드 정적 사이트)」 → 「EBS/GRS 거래처 경조사 접수센터 (무빌드 정적 사이트)」</w:t>
            </w:r>
          </w:p>
        </w:tc>
      </w:tr>
    </w:tbl>
    <w:p>
      <w:pPr>
        <w:pStyle w:val="Heading2"/>
        <w:shd w:fill="F5F5F7" w:val="clear"/>
        <w:spacing w:after="100" w:before="280"/>
      </w:pPr>
      <w:r>
        <w:rPr>
          <w:rFonts w:ascii="Consolas" w:cs="Consolas" w:eastAsia="Consolas" w:hAnsi="Consolas"/>
          <w:b/>
          <w:bCs/>
          <w:sz w:val="22"/>
          <w:szCs w:val="22"/>
        </w:rPr>
        <w:t xml:space="preserve"> img/ </w:t>
      </w:r>
      <w:r>
        <w:rPr>
          <w:rFonts w:ascii="Malgun Gothic" w:cs="Malgun Gothic" w:eastAsia="Malgun Gothic" w:hAnsi="Malgun Gothic"/>
          <w:color w:val="667085"/>
          <w:sz w:val="18"/>
          <w:szCs w:val="18"/>
        </w:rPr>
        <w:t xml:space="preserve">  신규 4종 (+원본 4종)</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위치 (라인 · 함수)</w:t>
            </w:r>
          </w:p>
        </w:tc>
        <w:tc>
          <w:tcPr>
            <w:tcW w:type="dxa" w:w="67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수정 내용</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tab5_objet1.png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 상품 이미지 (원본: 오브제1단.png)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tab5_objet2.png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 상품 이미지 (원본: 오브제2단.png)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tab5_basket.png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상품 이미지 (원본: 근조바구니.png)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tab5_rice.png</w:t>
            </w:r>
          </w:p>
        </w:tc>
        <w:tc>
          <w:tcPr>
            <w:tcW w:type="dxa" w:w="67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상품 이미지 (원본: 쌀화환.png)</w:t>
            </w:r>
          </w:p>
        </w:tc>
      </w:tr>
    </w:tbl>
    <w:p>
      <w:pPr>
        <w:pStyle w:val="Heading1"/>
        <w:spacing w:after="160" w:before="360"/>
      </w:pPr>
      <w:r>
        <w:rPr>
          <w:rFonts w:ascii="Malgun Gothic" w:cs="Malgun Gothic" w:eastAsia="Malgun Gothic" w:hAnsi="Malgun Gothic"/>
          <w:b/>
          <w:bCs/>
          <w:color w:val="4F46E5"/>
          <w:sz w:val="28"/>
          <w:szCs w:val="28"/>
        </w:rPr>
        <w:t xml:space="preserve">3. 신청인 정보 규격화</w:t>
      </w:r>
    </w:p>
    <w:p>
      <w:pPr>
        <w:spacing w:after="120"/>
      </w:pPr>
      <w:r>
        <w:rPr>
          <w:rFonts w:ascii="Malgun Gothic" w:cs="Malgun Gothic" w:eastAsia="Malgun Gothic" w:hAnsi="Malgun Gothic"/>
          <w:sz w:val="20"/>
          <w:szCs w:val="20"/>
        </w:rPr>
        <w:t xml:space="preserve">자유 입력이던 부서·직책 필드를 제거하고, 회사 선택 후 부서를 선택하는 방식으로 규격화했습니다. 4개 항목(회사·부서·성함·연락처)이 모두 입력되어야 저장할 수 있습니다.</w:t>
      </w:r>
    </w:p>
    <w:p>
      <w:pPr>
        <w:pStyle w:val="ListParagraph"/>
        <w:numPr>
          <w:ilvl w:val="0"/>
          <w:numId w:val="2"/>
        </w:numPr>
        <w:spacing w:after="60"/>
      </w:pPr>
      <w:r>
        <w:rPr>
          <w:rFonts w:ascii="Malgun Gothic" w:cs="Malgun Gothic" w:eastAsia="Malgun Gothic" w:hAnsi="Malgun Gothic"/>
          <w:sz w:val="20"/>
          <w:szCs w:val="20"/>
        </w:rPr>
        <w:t xml:space="preserve">회사 (택1): 늘푸른바다, 고래사</w:t>
      </w:r>
    </w:p>
    <w:p>
      <w:pPr>
        <w:pStyle w:val="ListParagraph"/>
        <w:numPr>
          <w:ilvl w:val="0"/>
          <w:numId w:val="2"/>
        </w:numPr>
        <w:spacing w:after="60"/>
      </w:pPr>
      <w:r>
        <w:rPr>
          <w:rFonts w:ascii="Malgun Gothic" w:cs="Malgun Gothic" w:eastAsia="Malgun Gothic" w:hAnsi="Malgun Gothic"/>
          <w:sz w:val="20"/>
          <w:szCs w:val="20"/>
        </w:rPr>
        <w:t xml:space="preserve">부서 (택1): 리테일채널 영업팀, 온라인채널 영업팀, GA팀, SCM팀, 해외영업팀, 대외협력팀, 구매팀</w:t>
      </w:r>
    </w:p>
    <w:p>
      <w:pPr>
        <w:pStyle w:val="ListParagraph"/>
        <w:numPr>
          <w:ilvl w:val="0"/>
          <w:numId w:val="2"/>
        </w:numPr>
        <w:spacing w:after="60"/>
      </w:pPr>
      <w:r>
        <w:rPr>
          <w:rFonts w:ascii="Malgun Gothic" w:cs="Malgun Gothic" w:eastAsia="Malgun Gothic" w:hAnsi="Malgun Gothic"/>
          <w:sz w:val="20"/>
          <w:szCs w:val="20"/>
        </w:rPr>
        <w:t xml:space="preserve">성함·연락처: 기존과 동일한 직접 입력</w:t>
      </w:r>
    </w:p>
    <w:p>
      <w:pPr>
        <w:pStyle w:val="ListParagraph"/>
        <w:numPr>
          <w:ilvl w:val="0"/>
          <w:numId w:val="2"/>
        </w:numPr>
        <w:spacing w:after="60"/>
      </w:pPr>
      <w:r>
        <w:rPr>
          <w:rFonts w:ascii="Malgun Gothic" w:cs="Malgun Gothic" w:eastAsia="Malgun Gothic" w:hAnsi="Malgun Gothic"/>
          <w:sz w:val="20"/>
          <w:szCs w:val="20"/>
        </w:rPr>
        <w:t xml:space="preserve">홈 화면 신청인 카드에 '회사 · 부서'가 함께 표시됩니다.</w:t>
      </w:r>
    </w:p>
    <w:p>
      <w:pPr>
        <w:pStyle w:val="Heading2"/>
        <w:spacing w:after="120" w:before="240"/>
      </w:pPr>
      <w:r>
        <w:rPr>
          <w:rFonts w:ascii="Malgun Gothic" w:cs="Malgun Gothic" w:eastAsia="Malgun Gothic" w:hAnsi="Malgun Gothic"/>
          <w:b/>
          <w:bCs/>
          <w:sz w:val="23"/>
          <w:szCs w:val="23"/>
        </w:rPr>
        <w:t xml:space="preserve">3-1. 커스텀 드롭다운</w:t>
      </w:r>
    </w:p>
    <w:p>
      <w:pPr>
        <w:spacing w:after="120"/>
      </w:pPr>
      <w:r>
        <w:rPr>
          <w:rFonts w:ascii="Malgun Gothic" w:cs="Malgun Gothic" w:eastAsia="Malgun Gothic" w:hAnsi="Malgun Gothic"/>
          <w:sz w:val="20"/>
          <w:szCs w:val="20"/>
        </w:rPr>
        <w:t xml:space="preserve">기기 기본 선택창(OS 피커) 대신 앱 디자인에 맞춘 커스텀 드롭다운으로 만들었습니다.</w:t>
      </w:r>
    </w:p>
    <w:p>
      <w:pPr>
        <w:pStyle w:val="ListParagraph"/>
        <w:numPr>
          <w:ilvl w:val="0"/>
          <w:numId w:val="2"/>
        </w:numPr>
        <w:spacing w:after="60"/>
      </w:pPr>
      <w:r>
        <w:rPr>
          <w:rFonts w:ascii="Malgun Gothic" w:cs="Malgun Gothic" w:eastAsia="Malgun Gothic" w:hAnsi="Malgun Gothic"/>
          <w:sz w:val="20"/>
          <w:szCs w:val="20"/>
        </w:rPr>
        <w:t xml:space="preserve">입력창과 동일한 모양의 선택 버튼을 누르면 목록이 아래로 펼쳐지고, 화살표가 함께 회전합니다.</w:t>
      </w:r>
    </w:p>
    <w:p>
      <w:pPr>
        <w:pStyle w:val="ListParagraph"/>
        <w:numPr>
          <w:ilvl w:val="0"/>
          <w:numId w:val="2"/>
        </w:numPr>
        <w:spacing w:after="60"/>
      </w:pPr>
      <w:r>
        <w:rPr>
          <w:rFonts w:ascii="Malgun Gothic" w:cs="Malgun Gothic" w:eastAsia="Malgun Gothic" w:hAnsi="Malgun Gothic"/>
          <w:sz w:val="20"/>
          <w:szCs w:val="20"/>
        </w:rPr>
        <w:t xml:space="preserve">선택한 항목은 인디고색 굵은 글씨와 체크 표시로 구분됩니다.</w:t>
      </w:r>
    </w:p>
    <w:p>
      <w:pPr>
        <w:pStyle w:val="ListParagraph"/>
        <w:numPr>
          <w:ilvl w:val="0"/>
          <w:numId w:val="2"/>
        </w:numPr>
        <w:spacing w:after="60"/>
      </w:pPr>
      <w:r>
        <w:rPr>
          <w:rFonts w:ascii="Malgun Gothic" w:cs="Malgun Gothic" w:eastAsia="Malgun Gothic" w:hAnsi="Malgun Gothic"/>
          <w:sz w:val="20"/>
          <w:szCs w:val="20"/>
        </w:rPr>
        <w:t xml:space="preserve">회사와 부서 중 하나만 열리며, 바깥을 누르면 닫힙니다. 키보드 위·아래 화살표와 Esc로도 조작할 수 있습니다.</w:t>
      </w:r>
    </w:p>
    <w:p>
      <w:pPr>
        <w:pStyle w:val="ListParagraph"/>
        <w:numPr>
          <w:ilvl w:val="0"/>
          <w:numId w:val="2"/>
        </w:numPr>
        <w:spacing w:after="60"/>
      </w:pPr>
      <w:r>
        <w:rPr>
          <w:rFonts w:ascii="Malgun Gothic" w:cs="Malgun Gothic" w:eastAsia="Malgun Gothic" w:hAnsi="Malgun Gothic"/>
          <w:sz w:val="20"/>
          <w:szCs w:val="20"/>
        </w:rPr>
        <w:t xml:space="preserve">부서 7개 항목이 스크롤 없이 한 번에 보이도록 높이를 맞춰, 창 안에서 또 스크롤해야 하는 불편을 없앴습니다.</w:t>
      </w:r>
    </w:p>
    <w:p>
      <w:pPr>
        <w:pStyle w:val="Heading1"/>
        <w:spacing w:after="160" w:before="360"/>
      </w:pPr>
      <w:r>
        <w:rPr>
          <w:rFonts w:ascii="Malgun Gothic" w:cs="Malgun Gothic" w:eastAsia="Malgun Gothic" w:hAnsi="Malgun Gothic"/>
          <w:b/>
          <w:bCs/>
          <w:color w:val="4F46E5"/>
          <w:sz w:val="28"/>
          <w:szCs w:val="28"/>
        </w:rPr>
        <w:t xml:space="preserve">4. 서비스명 변경 (리브랜딩)</w:t>
      </w:r>
    </w:p>
    <w:p>
      <w:pPr>
        <w:spacing w:after="120"/>
      </w:pPr>
      <w:r>
        <w:rPr>
          <w:rFonts w:ascii="Malgun Gothic" w:cs="Malgun Gothic" w:eastAsia="Malgun Gothic" w:hAnsi="Malgun Gothic"/>
          <w:sz w:val="20"/>
          <w:szCs w:val="20"/>
        </w:rPr>
        <w:t xml:space="preserve">'늘푸른바다(고래사) 경조사 지원센터' → 'EBS/GRS 거래처 경조사 접수센터'로 전면 교체했습니다.</w:t>
      </w:r>
    </w:p>
    <w:p>
      <w:pPr>
        <w:pStyle w:val="ListParagraph"/>
        <w:numPr>
          <w:ilvl w:val="0"/>
          <w:numId w:val="2"/>
        </w:numPr>
        <w:spacing w:after="60"/>
      </w:pPr>
      <w:r>
        <w:rPr>
          <w:rFonts w:ascii="Malgun Gothic" w:cs="Malgun Gothic" w:eastAsia="Malgun Gothic" w:hAnsi="Malgun Gothic"/>
          <w:sz w:val="20"/>
          <w:szCs w:val="20"/>
        </w:rPr>
        <w:t xml:space="preserve">브라우저 탭 제목·카카오톡 공유(OG) 제목 및 설명</w:t>
      </w:r>
    </w:p>
    <w:p>
      <w:pPr>
        <w:pStyle w:val="ListParagraph"/>
        <w:numPr>
          <w:ilvl w:val="0"/>
          <w:numId w:val="2"/>
        </w:numPr>
        <w:spacing w:after="60"/>
      </w:pPr>
      <w:r>
        <w:rPr>
          <w:rFonts w:ascii="Malgun Gothic" w:cs="Malgun Gothic" w:eastAsia="Malgun Gothic" w:hAnsi="Malgun Gothic"/>
          <w:sz w:val="20"/>
          <w:szCs w:val="20"/>
        </w:rPr>
        <w:t xml:space="preserve">스플래시 화면 타이틀 (EBS/GRS 거래처 / 경조사 접수센터)</w:t>
      </w:r>
    </w:p>
    <w:p>
      <w:pPr>
        <w:pStyle w:val="ListParagraph"/>
        <w:numPr>
          <w:ilvl w:val="0"/>
          <w:numId w:val="2"/>
        </w:numPr>
        <w:spacing w:after="60"/>
      </w:pPr>
      <w:r>
        <w:rPr>
          <w:rFonts w:ascii="Malgun Gothic" w:cs="Malgun Gothic" w:eastAsia="Malgun Gothic" w:hAnsi="Malgun Gothic"/>
          <w:sz w:val="20"/>
          <w:szCs w:val="20"/>
        </w:rPr>
        <w:t xml:space="preserve">홈 히어로 타이틀 및 그 아래 설명 문구, 상단 앱바 기본 타이틀 (경조사 접수센터)</w:t>
      </w:r>
    </w:p>
    <w:p>
      <w:pPr>
        <w:spacing w:after="60" w:before="160"/>
      </w:pPr>
      <w:r>
        <w:rPr>
          <w:rFonts w:ascii="Malgun Gothic" w:cs="Malgun Gothic" w:eastAsia="Malgun Gothic" w:hAnsi="Malgun Gothic"/>
          <w:b/>
          <w:bCs/>
          <w:sz w:val="20"/>
          <w:szCs w:val="20"/>
        </w:rPr>
        <w:t xml:space="preserve">다음 항목은 실제 법인명이므로 의도적으로 유지했습니다.</w:t>
      </w:r>
    </w:p>
    <w:p>
      <w:pPr>
        <w:pStyle w:val="ListParagraph"/>
        <w:numPr>
          <w:ilvl w:val="0"/>
          <w:numId w:val="2"/>
        </w:numPr>
        <w:spacing w:after="60"/>
      </w:pPr>
      <w:r>
        <w:rPr>
          <w:rFonts w:ascii="Malgun Gothic" w:cs="Malgun Gothic" w:eastAsia="Malgun Gothic" w:hAnsi="Malgun Gothic"/>
          <w:sz w:val="20"/>
          <w:szCs w:val="20"/>
        </w:rPr>
        <w:t xml:space="preserve">신청인 정보의 회사 선택지 — 늘푸른바다 / 고래사</w:t>
      </w:r>
    </w:p>
    <w:p>
      <w:pPr>
        <w:pStyle w:val="ListParagraph"/>
        <w:numPr>
          <w:ilvl w:val="0"/>
          <w:numId w:val="2"/>
        </w:numPr>
        <w:spacing w:after="60"/>
      </w:pPr>
      <w:r>
        <w:rPr>
          <w:rFonts w:ascii="Malgun Gothic" w:cs="Malgun Gothic" w:eastAsia="Malgun Gothic" w:hAnsi="Malgun Gothic"/>
          <w:sz w:val="20"/>
          <w:szCs w:val="20"/>
        </w:rPr>
        <w:t xml:space="preserve">리본문구 '보내는분' 예시 및 신청내역 데모 데이터 — (주)늘푸른바다 임직원 일동, (주)고래사 영업본부 일동 등</w:t>
      </w:r>
    </w:p>
    <w:p>
      <w:pPr>
        <w:pStyle w:val="Heading1"/>
        <w:spacing w:after="160" w:before="360"/>
      </w:pPr>
      <w:r>
        <w:rPr>
          <w:rFonts w:ascii="Malgun Gothic" w:cs="Malgun Gothic" w:eastAsia="Malgun Gothic" w:hAnsi="Malgun Gothic"/>
          <w:b/>
          <w:bCs/>
          <w:color w:val="4F46E5"/>
          <w:sz w:val="28"/>
          <w:szCs w:val="28"/>
        </w:rPr>
        <w:t xml:space="preserve">5. 지역별 반입상품 제한 · 안내 메세지</w:t>
      </w:r>
    </w:p>
    <w:p>
      <w:pPr>
        <w:spacing w:after="120"/>
      </w:pPr>
      <w:r>
        <w:rPr>
          <w:rFonts w:ascii="Malgun Gothic" w:cs="Malgun Gothic" w:eastAsia="Malgun Gothic" w:hAnsi="Malgun Gothic"/>
          <w:sz w:val="20"/>
          <w:szCs w:val="20"/>
        </w:rPr>
        <w:t xml:space="preserve">'지역별 반입상품 DB' 엑셀을 기반으로, 신청하기 탭에서 보내는 장소(주소)를 입력하면 해당 지역의 반입 제한을 자동 판정합니다.</w:t>
      </w:r>
    </w:p>
    <w:p>
      <w:pPr>
        <w:pStyle w:val="ListParagraph"/>
        <w:numPr>
          <w:ilvl w:val="0"/>
          <w:numId w:val="2"/>
        </w:numPr>
        <w:spacing w:after="60"/>
      </w:pPr>
      <w:r>
        <w:rPr>
          <w:rFonts w:ascii="Malgun Gothic" w:cs="Malgun Gothic" w:eastAsia="Malgun Gothic" w:hAnsi="Malgun Gothic"/>
          <w:sz w:val="20"/>
          <w:szCs w:val="20"/>
        </w:rPr>
        <w:t xml:space="preserve">제한 지역: 주소 입력란 아래에 파란색 안내 배너 표시 (예: '경남 청도 지역 안내 · 근조 쌀화환만 제작·반입 가능 — 대체상품으로 신청해주세요')</w:t>
      </w:r>
    </w:p>
    <w:p>
      <w:pPr>
        <w:pStyle w:val="ListParagraph"/>
        <w:numPr>
          <w:ilvl w:val="0"/>
          <w:numId w:val="2"/>
        </w:numPr>
        <w:spacing w:after="60"/>
      </w:pPr>
      <w:r>
        <w:rPr>
          <w:rFonts w:ascii="Malgun Gothic" w:cs="Malgun Gothic" w:eastAsia="Malgun Gothic" w:hAnsi="Malgun Gothic"/>
          <w:sz w:val="20"/>
          <w:szCs w:val="20"/>
        </w:rPr>
        <w:t xml:space="preserve">배송 불가 지역(충남 계룡, 전남 신안): 빨간색 경고 배너 표시 + 신청 버튼 비활성화</w:t>
      </w:r>
    </w:p>
    <w:p>
      <w:pPr>
        <w:pStyle w:val="ListParagraph"/>
        <w:numPr>
          <w:ilvl w:val="0"/>
          <w:numId w:val="2"/>
        </w:numPr>
        <w:spacing w:after="60"/>
      </w:pPr>
      <w:r>
        <w:rPr>
          <w:rFonts w:ascii="Malgun Gothic" w:cs="Malgun Gothic" w:eastAsia="Malgun Gothic" w:hAnsi="Malgun Gothic"/>
          <w:sz w:val="20"/>
          <w:szCs w:val="20"/>
        </w:rPr>
        <w:t xml:space="preserve">판정 기준: 지역+장소명 매칭 — 장례식장이 지정된 행은 주소에 장소명까지 포함될 때만 적용, 지역 전체 행(계룡·신안·여수·완도·산청·거창·고령·청도 등)은 지역명만으로 적용</w:t>
      </w:r>
    </w:p>
    <w:p>
      <w:pPr>
        <w:pStyle w:val="Heading2"/>
        <w:spacing w:after="120" w:before="240"/>
      </w:pPr>
      <w:r>
        <w:rPr>
          <w:rFonts w:ascii="Malgun Gothic" w:cs="Malgun Gothic" w:eastAsia="Malgun Gothic" w:hAnsi="Malgun Gothic"/>
          <w:b/>
          <w:bCs/>
          <w:sz w:val="23"/>
          <w:szCs w:val="23"/>
        </w:rPr>
        <w:t xml:space="preserve">5-1. 신규 대체상품 (근조화환 카테고리)</w:t>
      </w:r>
    </w:p>
    <w:p>
      <w:pPr>
        <w:spacing w:after="120"/>
      </w:pPr>
      <w:r>
        <w:rPr>
          <w:rFonts w:ascii="Malgun Gothic" w:cs="Malgun Gothic" w:eastAsia="Malgun Gothic" w:hAnsi="Malgun Gothic"/>
          <w:sz w:val="20"/>
          <w:szCs w:val="20"/>
        </w:rPr>
        <w:t xml:space="preserve">반입 제한 지역용 대체상품 4종을 추가했습니다. 일반 상품목록·상품선택 화면에는 노출되지 않고, 제한 지역 판정 시에만 노출됩니다.</w:t>
      </w:r>
    </w:p>
    <w:tbl>
      <w:tblPr>
        <w:tblW w:type="dxa" w:w="6600"/>
        <w:tblBorders>
          <w:top w:val="single" w:color="auto" w:sz="4"/>
          <w:left w:val="single" w:color="auto" w:sz="4"/>
          <w:bottom w:val="single" w:color="auto" w:sz="4"/>
          <w:right w:val="single" w:color="auto" w:sz="4"/>
          <w:insideH w:val="single" w:color="auto" w:sz="4"/>
          <w:insideV w:val="single" w:color="auto" w:sz="4"/>
        </w:tblBorders>
      </w:tblPr>
      <w:tblGrid>
        <w:gridCol w:w="2600"/>
        <w:gridCol w:w="1600"/>
        <w:gridCol w:w="2400"/>
      </w:tblGrid>
      <w:tr>
        <w:trPr>
          <w:tblHeader/>
        </w:trPr>
        <w:tc>
          <w:tcPr>
            <w:tcW w:type="dxa" w:w="2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상품명</w:t>
            </w:r>
          </w:p>
        </w:tc>
        <w:tc>
          <w:tcPr>
            <w:tcW w:type="dxa" w:w="16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가격</w:t>
            </w:r>
          </w:p>
        </w:tc>
        <w:tc>
          <w:tcPr>
            <w:tcW w:type="dxa" w:w="24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이미지</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1단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img/tab5_objet1.png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2단</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img/tab5_objet2.png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50,000원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img/tab5_basket.png</w:t>
            </w:r>
          </w:p>
        </w:tc>
      </w:tr>
      <w:tr>
        <w:tc>
          <w:tcPr>
            <w:tcW w:type="dxa" w:w="2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w:t>
            </w:r>
          </w:p>
        </w:tc>
        <w:tc>
          <w:tcPr>
            <w:tcW w:type="dxa" w:w="16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75,000원</w:t>
            </w:r>
          </w:p>
        </w:tc>
        <w:tc>
          <w:tcPr>
            <w:tcW w:type="dxa" w:w="24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Consolas" w:cs="Consolas" w:eastAsia="Consolas" w:hAnsi="Consolas"/>
                <w:b w:val="false"/>
                <w:bCs w:val="false"/>
                <w:sz w:val="18"/>
                <w:szCs w:val="18"/>
              </w:rPr>
              <w:t xml:space="preserve">img/tab5_rice.png</w:t>
            </w:r>
          </w:p>
        </w:tc>
      </w:tr>
    </w:tbl>
    <w:p>
      <w:pPr>
        <w:pStyle w:val="Heading2"/>
        <w:spacing w:after="120" w:before="240"/>
      </w:pPr>
      <w:r>
        <w:rPr>
          <w:rFonts w:ascii="Malgun Gothic" w:cs="Malgun Gothic" w:eastAsia="Malgun Gothic" w:hAnsi="Malgun Gothic"/>
          <w:b/>
          <w:bCs/>
          <w:sz w:val="23"/>
          <w:szCs w:val="23"/>
        </w:rPr>
        <w:t xml:space="preserve">5-2. 지역별 반입 가이드 (적용 데이터 전체)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2000"/>
        <w:gridCol w:w="2260"/>
      </w:tblGrid>
      <w:tr>
        <w:trPr>
          <w:tblHeader/>
        </w:trPr>
        <w:tc>
          <w:tcPr>
            <w:tcW w:type="dxa" w:w="13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시·도</w:t>
            </w:r>
          </w:p>
        </w:tc>
        <w:tc>
          <w:tcPr>
            <w:tcW w:type="dxa" w:w="38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지역 · 장소</w:t>
            </w:r>
          </w:p>
        </w:tc>
        <w:tc>
          <w:tcPr>
            <w:tcW w:type="dxa" w:w="200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반입 가능</w:t>
            </w:r>
          </w:p>
        </w:tc>
        <w:tc>
          <w:tcPr>
            <w:tcW w:type="dxa" w:w="2260"/>
            <w:tcBorders>
              <w:top w:val="single" w:color="D0D5DD" w:sz="4"/>
              <w:left w:val="single" w:color="D0D5DD" w:sz="4"/>
              <w:bottom w:val="single" w:color="D0D5DD" w:sz="4"/>
              <w:right w:val="single" w:color="D0D5DD" w:sz="4"/>
            </w:tcBorders>
            <w:shd w:fill="EEF2FF" w:val="clear"/>
            <w:tcMar>
              <w:top w:type="dxa" w:w="60"/>
              <w:left w:type="dxa" w:w="100"/>
              <w:bottom w:type="dxa" w:w="60"/>
              <w:right w:type="dxa" w:w="100"/>
            </w:tcMar>
          </w:tcPr>
          <w:p>
            <w:r>
              <w:rPr>
                <w:rFonts w:ascii="Malgun Gothic" w:cs="Malgun Gothic" w:eastAsia="Malgun Gothic" w:hAnsi="Malgun Gothic"/>
                <w:b/>
                <w:bCs/>
                <w:sz w:val="18"/>
                <w:szCs w:val="18"/>
              </w:rPr>
              <w:t xml:space="preserve">비고</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서울</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노원구 / 더조은요양병원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영락공원 · 기장 원자력병원 · 착한전문장례식장 · 빌리브세웅병원 · 좌천봉생병원 · 중앙U병원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대구</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북구 / 가톨릭병원 · 경북요양병원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울산</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울주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세종</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은하수공원 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경기·인천</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수원 / 연화장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예산 / 중앙장례식장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충남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계룡시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여수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완도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 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신안군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배송 불가</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정읍 · 남원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전북</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부안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창원·마산 / 상복고 · 마산의료원 · 동마산병원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양산 / 양산장례 · 시민장례 · 신세계병원(덕계)</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밀양 / 밀양농협</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3단·바구니·쌀화환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그 외 장례식장은 쌀화환만</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사천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산청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함안 / 하늘공원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거창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거제 / 거붕백병원</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오브제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창녕 / 공설장례식장</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고령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근조바구니 반입가능</w:t>
            </w:r>
          </w:p>
        </w:tc>
      </w:tr>
      <w:tr>
        <w:tc>
          <w:tcPr>
            <w:tcW w:type="dxa" w:w="13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경남</w:t>
            </w:r>
          </w:p>
        </w:tc>
        <w:tc>
          <w:tcPr>
            <w:tcW w:type="dxa" w:w="38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전체</w:t>
            </w:r>
          </w:p>
        </w:tc>
        <w:tc>
          <w:tcPr>
            <w:tcW w:type="dxa" w:w="200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쌀화환</w:t>
            </w:r>
          </w:p>
        </w:tc>
        <w:tc>
          <w:tcPr>
            <w:tcW w:type="dxa" w:w="2260"/>
            <w:tcBorders>
              <w:top w:val="single" w:color="D0D5DD" w:sz="4"/>
              <w:left w:val="single" w:color="D0D5DD" w:sz="4"/>
              <w:bottom w:val="single" w:color="D0D5DD" w:sz="4"/>
              <w:right w:val="single" w:color="D0D5DD" w:sz="4"/>
            </w:tcBorders>
            <w:tcMar>
              <w:top w:type="dxa" w:w="60"/>
              <w:left w:type="dxa" w:w="100"/>
              <w:bottom w:type="dxa" w:w="60"/>
              <w:right w:type="dxa" w:w="100"/>
            </w:tcMar>
          </w:tcPr>
          <w:p>
            <w:r>
              <w:rPr>
                <w:rFonts w:ascii="Malgun Gothic" w:cs="Malgun Gothic" w:eastAsia="Malgun Gothic" w:hAnsi="Malgun Gothic"/>
                <w:b w:val="false"/>
                <w:bCs w:val="false"/>
                <w:sz w:val="18"/>
                <w:szCs w:val="18"/>
              </w:rPr>
              <w:t xml:space="preserve">청도 내에서는 쌀화환만 제작</w:t>
            </w:r>
          </w:p>
        </w:tc>
      </w:tr>
    </w:tbl>
    <w:p>
      <w:pPr>
        <w:pStyle w:val="Heading1"/>
        <w:spacing w:after="160" w:before="360"/>
      </w:pPr>
      <w:r>
        <w:rPr>
          <w:rFonts w:ascii="Malgun Gothic" w:cs="Malgun Gothic" w:eastAsia="Malgun Gothic" w:hAnsi="Malgun Gothic"/>
          <w:b/>
          <w:bCs/>
          <w:color w:val="4F46E5"/>
          <w:sz w:val="28"/>
          <w:szCs w:val="28"/>
        </w:rPr>
        <w:t xml:space="preserve">6. '신청하기' 탭 항목 구성 변경</w:t>
      </w:r>
    </w:p>
    <w:p>
      <w:pPr>
        <w:pStyle w:val="Heading2"/>
        <w:spacing w:after="120" w:before="240"/>
      </w:pPr>
      <w:r>
        <w:rPr>
          <w:rFonts w:ascii="Malgun Gothic" w:cs="Malgun Gothic" w:eastAsia="Malgun Gothic" w:hAnsi="Malgun Gothic"/>
          <w:b/>
          <w:bCs/>
          <w:sz w:val="23"/>
          <w:szCs w:val="23"/>
        </w:rPr>
        <w:t xml:space="preserve">6-1. 항목 순서</w:t>
      </w:r>
    </w:p>
    <w:p>
      <w:pPr>
        <w:pStyle w:val="ListParagraph"/>
        <w:numPr>
          <w:ilvl w:val="0"/>
          <w:numId w:val="2"/>
        </w:numPr>
        <w:spacing w:after="60"/>
      </w:pPr>
      <w:r>
        <w:rPr>
          <w:rFonts w:ascii="Malgun Gothic" w:cs="Malgun Gothic" w:eastAsia="Malgun Gothic" w:hAnsi="Malgun Gothic"/>
          <w:sz w:val="20"/>
          <w:szCs w:val="20"/>
        </w:rPr>
        <w:t xml:space="preserve">1. 희망 배송일시  →  2. 상품 분류 및 이름 (선택형으로 변경)  →  3. 보내는 장소(상세주소)  →  4. 받는 분 정보</w:t>
      </w:r>
    </w:p>
    <w:p>
      <w:pPr>
        <w:pStyle w:val="ListParagraph"/>
        <w:numPr>
          <w:ilvl w:val="0"/>
          <w:numId w:val="2"/>
        </w:numPr>
        <w:spacing w:after="60"/>
      </w:pPr>
      <w:r>
        <w:rPr>
          <w:rFonts w:ascii="Malgun Gothic" w:cs="Malgun Gothic" w:eastAsia="Malgun Gothic" w:hAnsi="Malgun Gothic"/>
          <w:sz w:val="20"/>
          <w:szCs w:val="20"/>
        </w:rPr>
        <w:t xml:space="preserve">5. 리본문구 좌측(보내는분)  →  6. 리본문구 우측(경조사어)  →  7. 신청사유 (신규)</w:t>
      </w:r>
    </w:p>
    <w:p>
      <w:pPr>
        <w:pStyle w:val="Heading2"/>
        <w:spacing w:after="120" w:before="240"/>
      </w:pPr>
      <w:r>
        <w:rPr>
          <w:rFonts w:ascii="Malgun Gothic" w:cs="Malgun Gothic" w:eastAsia="Malgun Gothic" w:hAnsi="Malgun Gothic"/>
          <w:b/>
          <w:bCs/>
          <w:sz w:val="23"/>
          <w:szCs w:val="23"/>
        </w:rPr>
        <w:t xml:space="preserve">6-2. '2. 상품 분류 및 이름' — 직접 입력 → 선택형</w:t>
      </w:r>
    </w:p>
    <w:p>
      <w:pPr>
        <w:spacing w:after="120"/>
      </w:pPr>
      <w:r>
        <w:rPr>
          <w:rFonts w:ascii="Malgun Gothic" w:cs="Malgun Gothic" w:eastAsia="Malgun Gothic" w:hAnsi="Malgun Gothic"/>
          <w:sz w:val="20"/>
          <w:szCs w:val="20"/>
        </w:rPr>
        <w:t xml:space="preserve">상품명을 직접 타이핑하던 방식을 없애고, 항목을 누르면 상품목록 화면으로 이동해 실제 상품을 고르는 방식으로 바꿨습니다.</w:t>
      </w:r>
    </w:p>
    <w:p>
      <w:pPr>
        <w:pStyle w:val="ListParagraph"/>
        <w:numPr>
          <w:ilvl w:val="0"/>
          <w:numId w:val="2"/>
        </w:numPr>
        <w:spacing w:after="60"/>
      </w:pPr>
      <w:r>
        <w:rPr>
          <w:rFonts w:ascii="Malgun Gothic" w:cs="Malgun Gothic" w:eastAsia="Malgun Gothic" w:hAnsi="Malgun Gothic"/>
          <w:sz w:val="20"/>
          <w:szCs w:val="20"/>
        </w:rPr>
        <w:t xml:space="preserve">항목을 누르면 → 상품목록 화면으로 이동 (상단 타이틀 '상품 선택', 상품을 고르라는 안내 배너 표시)</w:t>
      </w:r>
    </w:p>
    <w:p>
      <w:pPr>
        <w:pStyle w:val="ListParagraph"/>
        <w:numPr>
          <w:ilvl w:val="0"/>
          <w:numId w:val="2"/>
        </w:numPr>
        <w:spacing w:after="60"/>
      </w:pPr>
      <w:r>
        <w:rPr>
          <w:rFonts w:ascii="Malgun Gothic" w:cs="Malgun Gothic" w:eastAsia="Malgun Gothic" w:hAnsi="Malgun Gothic"/>
          <w:sz w:val="20"/>
          <w:szCs w:val="20"/>
        </w:rPr>
        <w:t xml:space="preserve">상품을 누르고 '이 상품으로 선택'을 누르면 → 주문서로 돌아오며 상품명과 가격이 자동 입력</w:t>
      </w:r>
    </w:p>
    <w:p>
      <w:pPr>
        <w:pStyle w:val="ListParagraph"/>
        <w:numPr>
          <w:ilvl w:val="0"/>
          <w:numId w:val="2"/>
        </w:numPr>
        <w:spacing w:after="60"/>
      </w:pPr>
      <w:r>
        <w:rPr>
          <w:rFonts w:ascii="Malgun Gothic" w:cs="Malgun Gothic" w:eastAsia="Malgun Gothic" w:hAnsi="Malgun Gothic"/>
          <w:sz w:val="20"/>
          <w:szCs w:val="20"/>
        </w:rPr>
        <w:t xml:space="preserve">뒤로가기를 누르면 상품을 고르지 않고 주문서로 복귀</w:t>
      </w:r>
    </w:p>
    <w:p>
      <w:pPr>
        <w:pStyle w:val="ListParagraph"/>
        <w:numPr>
          <w:ilvl w:val="0"/>
          <w:numId w:val="2"/>
        </w:numPr>
        <w:spacing w:after="60"/>
      </w:pPr>
      <w:r>
        <w:rPr>
          <w:rFonts w:ascii="Malgun Gothic" w:cs="Malgun Gothic" w:eastAsia="Malgun Gothic" w:hAnsi="Malgun Gothic"/>
          <w:sz w:val="20"/>
          <w:szCs w:val="20"/>
        </w:rPr>
        <w:t xml:space="preserve">상품목록에 다녀와도 이미 입력한 배송일시·주소·리본문구 등 다른 항목은 그대로 유지됩니다.</w:t>
      </w:r>
    </w:p>
    <w:p>
      <w:pPr>
        <w:pStyle w:val="ListParagraph"/>
        <w:numPr>
          <w:ilvl w:val="0"/>
          <w:numId w:val="2"/>
        </w:numPr>
        <w:spacing w:after="60"/>
      </w:pPr>
      <w:r>
        <w:rPr>
          <w:rFonts w:ascii="Malgun Gothic" w:cs="Malgun Gothic" w:eastAsia="Malgun Gothic" w:hAnsi="Malgun Gothic"/>
          <w:sz w:val="20"/>
          <w:szCs w:val="20"/>
        </w:rPr>
        <w:t xml:space="preserve">보내는 장소가 반입 제한 지역이면 상품목록에도 반입 가능한 상품만 표시되어, 제한 상품이 선택되는 것을 막습니다.</w:t>
      </w:r>
    </w:p>
    <w:p>
      <w:pPr>
        <w:pStyle w:val="Heading2"/>
        <w:spacing w:after="120" w:before="240"/>
      </w:pPr>
      <w:r>
        <w:rPr>
          <w:rFonts w:ascii="Malgun Gothic" w:cs="Malgun Gothic" w:eastAsia="Malgun Gothic" w:hAnsi="Malgun Gothic"/>
          <w:b/>
          <w:bCs/>
          <w:sz w:val="23"/>
          <w:szCs w:val="23"/>
        </w:rPr>
        <w:t xml:space="preserve">6-3. '7. 신청사유' 신규 추가</w:t>
      </w:r>
    </w:p>
    <w:p>
      <w:pPr>
        <w:spacing w:after="120"/>
      </w:pPr>
      <w:r>
        <w:rPr>
          <w:rFonts w:ascii="Malgun Gothic" w:cs="Malgun Gothic" w:eastAsia="Malgun Gothic" w:hAnsi="Malgun Gothic"/>
          <w:sz w:val="20"/>
          <w:szCs w:val="20"/>
        </w:rPr>
        <w:t xml:space="preserve">기존 6개 항목 뒤에 여러 줄 입력이 가능한 '신청사유' 항목을 추가했습니다. 입력 진행바에도 자동 반영됩니다.</w:t>
      </w:r>
    </w:p>
    <w:p>
      <w:pPr>
        <w:pStyle w:val="Heading1"/>
        <w:spacing w:after="160" w:before="360"/>
      </w:pPr>
      <w:r>
        <w:rPr>
          <w:rFonts w:ascii="Malgun Gothic" w:cs="Malgun Gothic" w:eastAsia="Malgun Gothic" w:hAnsi="Malgun Gothic"/>
          <w:b/>
          <w:bCs/>
          <w:color w:val="4F46E5"/>
          <w:sz w:val="28"/>
          <w:szCs w:val="28"/>
        </w:rPr>
        <w:t xml:space="preserve">7. 간편접수 상품선택 개선</w:t>
      </w:r>
    </w:p>
    <w:p>
      <w:pPr>
        <w:spacing w:after="120"/>
      </w:pPr>
      <w:r>
        <w:rPr>
          <w:rFonts w:ascii="Malgun Gothic" w:cs="Malgun Gothic" w:eastAsia="Malgun Gothic" w:hAnsi="Malgun Gothic"/>
          <w:sz w:val="20"/>
          <w:szCs w:val="20"/>
        </w:rPr>
        <w:t xml:space="preserve">부고장/청첩장 간편접수로 주소를 불러온 뒤, 상품선택 바텀시트까지 자연스럽게 이어지도록 개선했습니다.</w:t>
      </w:r>
    </w:p>
    <w:p>
      <w:pPr>
        <w:pStyle w:val="ListParagraph"/>
        <w:numPr>
          <w:ilvl w:val="0"/>
          <w:numId w:val="2"/>
        </w:numPr>
        <w:spacing w:after="60"/>
      </w:pPr>
      <w:r>
        <w:rPr>
          <w:rFonts w:ascii="Malgun Gothic" w:cs="Malgun Gothic" w:eastAsia="Malgun Gothic" w:hAnsi="Malgun Gothic"/>
          <w:sz w:val="20"/>
          <w:szCs w:val="20"/>
        </w:rPr>
        <w:t xml:space="preserve">부고장 간편접수: 주소 불러오기 → 근조화환 선택 바텀시트 자동 오픈. 주소가 반입 제한 지역이면 해당 지역에서 반입 가능한 대체상품만 노출되며, 시트 상단에 지역 안내 문구가 표시됩니다.</w:t>
      </w:r>
    </w:p>
    <w:p>
      <w:pPr>
        <w:pStyle w:val="ListParagraph"/>
        <w:numPr>
          <w:ilvl w:val="0"/>
          <w:numId w:val="2"/>
        </w:numPr>
        <w:spacing w:after="60"/>
      </w:pPr>
      <w:r>
        <w:rPr>
          <w:rFonts w:ascii="Malgun Gothic" w:cs="Malgun Gothic" w:eastAsia="Malgun Gothic" w:hAnsi="Malgun Gothic"/>
          <w:sz w:val="20"/>
          <w:szCs w:val="20"/>
        </w:rPr>
        <w:t xml:space="preserve">청첩장 간편접수: 주소 불러오기 → 축하화환 선택 바텀시트 자동 오픈 (기존 흐름 유지).</w:t>
      </w:r>
    </w:p>
    <w:p>
      <w:pPr>
        <w:pStyle w:val="ListParagraph"/>
        <w:numPr>
          <w:ilvl w:val="0"/>
          <w:numId w:val="2"/>
        </w:numPr>
        <w:spacing w:after="60"/>
      </w:pPr>
      <w:r>
        <w:rPr>
          <w:rFonts w:ascii="Malgun Gothic" w:cs="Malgun Gothic" w:eastAsia="Malgun Gothic" w:hAnsi="Malgun Gothic"/>
          <w:sz w:val="20"/>
          <w:szCs w:val="20"/>
        </w:rPr>
        <w:t xml:space="preserve">배송 불가 지역 주소를 불러온 경우: 바텀시트를 열지 않고 배송 불가 안내 + 신청 버튼 차단.</w:t>
      </w:r>
    </w:p>
    <w:p>
      <w:pPr>
        <w:pStyle w:val="ListParagraph"/>
        <w:numPr>
          <w:ilvl w:val="0"/>
          <w:numId w:val="2"/>
        </w:numPr>
        <w:spacing w:after="60"/>
      </w:pPr>
      <w:r>
        <w:rPr>
          <w:rFonts w:ascii="Malgun Gothic" w:cs="Malgun Gothic" w:eastAsia="Malgun Gothic" w:hAnsi="Malgun Gothic"/>
          <w:sz w:val="20"/>
          <w:szCs w:val="20"/>
        </w:rPr>
        <w:t xml:space="preserve">부수 수정: 간편접수 시트가 닫히면서 바텀시트가 겹쳐 열릴 때 화면 스크롤 잠금이 풀리던 버그 수정.</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2026-08-25T05:40:21.877Z</dcterms:created>
  <dcterms:modified xsi:type="dcterms:W3CDTF">2026-08-25T05:40:21.879Z</dcterms:modified>
</cp:coreProperties>
</file>

<file path=docProps/custom.xml><?xml version="1.0" encoding="utf-8"?>
<Properties xmlns="http://schemas.openxmlformats.org/officeDocument/2006/custom-properties" xmlns:vt="http://schemas.openxmlformats.org/officeDocument/2006/docPropsVTypes"/>
</file>