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  <w:jc w:val="center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EBS/GRS 거래처 경조사 접수센터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E6F45"/>
          <w:sz w:val="40"/>
          <w:szCs w:val="40"/>
        </w:rPr>
        <w:t xml:space="preserve">백엔드 연결 인수인계 문서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667085"/>
          <w:sz w:val="22"/>
          <w:szCs w:val="22"/>
        </w:rPr>
        <w:t xml:space="preserve">Backend Handoff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sz w:val="19"/>
          <w:szCs w:val="19"/>
        </w:rPr>
        <w:t xml:space="preserve">① 전체 워크플로   ② DB 연동 가이드   ③ API 연동 가이드</w:t>
      </w:r>
    </w:p>
    <w:p>
      <w:pPr>
        <w:pBdr>
          <w:bottom w:val="single" w:color="1E6F45" w:sz="6"/>
        </w:pBdr>
        <w:spacing w:after="300"/>
        <w:jc w:val="center"/>
      </w:pPr>
      <w:r>
        <w:rPr>
          <w:rFonts w:ascii="Malgun Gothic" w:cs="Malgun Gothic" w:eastAsia="Malgun Gothic" w:hAnsi="Malgun Gothic"/>
          <w:color w:val="667085"/>
          <w:sz w:val="18"/>
          <w:szCs w:val="18"/>
        </w:rPr>
        <w:t xml:space="preserve">모바일 뷰포트(375px) 화면 캡처 포함  ·  개정일 2026-08-31</w:t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E6F45"/>
          <w:sz w:val="28"/>
          <w:szCs w:val="28"/>
        </w:rPr>
        <w:t xml:space="preserve">1. 개요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앱은 무빌드(no-build) 정적 웹앱입니다. 빌드 도구나 프레임워크 없이 브라우저가 순수 JavaScript를 그대로 실행합니다. 화면 전환은 해시 기반 라우팅(#items / #order / #history)으로 동작합니다.</w:t>
      </w:r>
    </w:p>
    <w:p>
      <w:pPr>
        <w:spacing w:after="120"/>
      </w:pPr>
      <w:r>
        <w:rPr>
          <w:rFonts w:ascii="Malgun Gothic" w:cs="Malgun Gothic" w:eastAsia="Malgun Gothic" w:hAnsi="Malgun Gothic"/>
          <w:color w:val="667085"/>
          <w:sz w:val="20"/>
          <w:szCs w:val="20"/>
        </w:rPr>
        <w:t xml:space="preserve">개정 안내 — 이전 문서는 React + Babel을 CDN으로 불러오는 구조를 기준으로 작성되었습니다. 현재는 순수 JavaScript로 전환되어 파일 확장자가 .jsx 에서 .js 로 바뀌었고, 화면은 React 컴포넌트가 아니라 build~ / open~ 함수로 구성됩니다. 본 문서는 전환 이후 기준으로 다시 작성되었습니다.</w:t>
      </w:r>
    </w:p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1.1 데이터 처리 핵심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원칙</w:t>
            </w:r>
          </w:p>
        </w:tc>
      </w:tr>
      <w:t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상품</w:t>
            </w:r>
          </w:p>
        </w:tc>
        <w:tc>
          <w:tcPr>
            <w:tcW w:type="dxa" w:w="7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별도 DB 연동 없이 js/data.js 의 정적 상품 데이터만 사용합니다 (백엔드 연동 대상 아님)</w:t>
            </w:r>
          </w:p>
        </w:tc>
      </w:tr>
      <w:t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신청(주문)</w:t>
            </w:r>
          </w:p>
        </w:tc>
        <w:tc>
          <w:tcPr>
            <w:tcW w:type="dxa" w:w="7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신청하기 탭에서 작성한 정보를 서버로 전송합니다. 신청인 정보와 신청 폼을 함께 보냅니다</w:t>
            </w:r>
          </w:p>
        </w:tc>
      </w:tr>
      <w:t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신청내역</w:t>
            </w:r>
          </w:p>
        </w:tc>
        <w:tc>
          <w:tcPr>
            <w:tcW w:type="dxa" w:w="7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서버가 수신한 신청 정보를 기반으로 구성됩니다</w:t>
            </w:r>
          </w:p>
        </w:tc>
      </w:tr>
      <w:t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 변경</w:t>
            </w:r>
          </w:p>
        </w:tc>
        <w:tc>
          <w:tcPr>
            <w:tcW w:type="dxa" w:w="7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상태(접수대기·접수완료 등)는 어드민 사이트 flowerdel 에서 수기로 변경하며, 앱 신청내역과 동기화되어야 합니다</w:t>
            </w:r>
          </w:p>
        </w:tc>
      </w:tr>
      <w:t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알림톡</w:t>
            </w:r>
          </w:p>
        </w:tc>
        <w:tc>
          <w:tcPr>
            <w:tcW w:type="dxa" w:w="7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접수완료 · 배송완료 · 주문취소 시 신청인 연락처로 발송합니다 (발송 코드는 백엔드 구현)</w:t>
            </w:r>
          </w:p>
        </w:tc>
      </w:tr>
      <w:tr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지역 반입 제한</w:t>
            </w:r>
          </w:p>
        </w:tc>
        <w:tc>
          <w:tcPr>
            <w:tcW w:type="dxa" w:w="74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주소에 따라 보낼 수 있는 상품이 달라집니다. 현재 프런트에서만 판정하므로 서버 재검증을 권합니다 (3.6 참조)</w:t>
            </w:r>
          </w:p>
        </w:tc>
      </w:tr>
    </w:tbl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1.2 소스 파일 구성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index.html 이 아래 순서로 스크립트를 불러옵니다. 순서가 곧 의존관계입니다.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js/config.js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간편접수(AI) 설정 — 모델, 프록시 주소, 키 보관 방식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js/ai.js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추출 클라이언트 (프록시 호출 + 응답 JSON 파싱)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js/icons.js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인라인 SVG 아이콘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js/data.js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데이터 — 상품(CATEGORIES/SECTIONS), 홈 구성, FAQ, 신청내역 데모, 회사정보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js/region-rules.js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지역별 반입상품 규칙 + 주소 판정 함수 (신규)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js/ribbon-guide.js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리본문구 작성가이드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js/faq-data.js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FAQ 원본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js/site-info.js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회사정보를 문서 제목·공유 메타에 주입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js/app.js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 화면 · 시트 · 라우팅 (단일 파일)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js/dev-mock.js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로컬 확인용 간편접수 목업 — 배포 환경에서는 자동으로 꺼짐 (신규)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server.js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로컬 서버: 정적 서빙 + OpenAI 프록시(/api/ai)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css/ · fonts/ · img/</w:t>
            </w:r>
          </w:p>
        </w:tc>
        <w:tc>
          <w:tcPr>
            <w:tcW w:type="dxa" w:w="68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스타일 · 폰트(Pretendard) · 이미지. 폰트와 이미지가 없으면 화면이 깨집니다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color w:val="667085"/>
          <w:sz w:val="20"/>
          <w:szCs w:val="20"/>
        </w:rPr>
        <w:t xml:space="preserve">이전 문서에 있던 keystore.json 은 삭제되었습니다. API 키는 저장소에 두지 않고 서버 환경변수(OPENAI_API_KEY)로 관리합니다.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E6F45"/>
          <w:sz w:val="28"/>
          <w:szCs w:val="28"/>
        </w:rPr>
        <w:t xml:space="preserve">2. 전체 워크플로 (페이지별)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동선 순서대로 각 화면의 구성요소 · 작용 · 백엔드 연관을 정리합니다. 화면 캡처는 모바일 375px 기준입니다.</w:t>
      </w:r>
    </w:p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2.1 진입 → 스플래시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js/app.js &gt; mountSplash()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웹 접속 시 3초 스플래시(진행바 + 카운트다운) 후 자동 진입, 화면을 누르면 즉시 진입합니다.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백그라운드 탭에서 멈추지 않도록 타이머 폴백을 포함합니다.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백엔드 연관: 없음</w:t>
      </w:r>
    </w:p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2.2 신청인 정보 모달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js/app.js &gt; openApplicantModal()   ·   저장 위치 localStorage goraesa_applicant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스플래시 종료 직후, 저장된 신청인 정보가 없으면 1회 표시합니다.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입력 항목: 회사 → 부서 → 성함 → 연락처. 네 항목 모두 필수입니다.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회사·부서는 직접 입력이 아니라 목록에서 고르는 방식으로 바뀌었습니다 (이전: 부서·직책 자유 입력).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저장 유효기간 30일 — 만료 시 자동으로 다시 요청합니다.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게이트: 신청인 정보가 없으면 신청하기 진입을 막고 이 모달을 띄운 뒤, 저장되면 신청하기로 이동합니다.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FFF6E5" w:val="clear"/>
        <w:spacing w:after="140" w:before="100"/>
      </w:pPr>
      <w:r>
        <w:rPr>
          <w:rFonts w:ascii="Malgun Gothic" w:cs="Malgun Gothic" w:eastAsia="Malgun Gothic" w:hAnsi="Malgun Gothic"/>
          <w:b/>
          <w:bCs/>
          <w:color w:val="9A6700"/>
          <w:sz w:val="20"/>
          <w:szCs w:val="20"/>
        </w:rPr>
        <w:t xml:space="preserve">★ 백엔드 작업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신청인 정보가 주문 제출 시 함께 서버로 전송됩니다. 항목이 바뀌었으니 3.2 의 스키마를 확인해주세요.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7085"/>
                <w:sz w:val="16"/>
                <w:szCs w:val="16"/>
              </w:rPr>
              <w:t xml:space="preserve">▲ 신청인 정보 입력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7085"/>
                <w:sz w:val="16"/>
                <w:szCs w:val="16"/>
              </w:rPr>
              <w:t xml:space="preserve">▲ 회사·부서 선택 목록</w:t>
            </w:r>
          </w:p>
        </w:tc>
      </w:tr>
    </w:tbl>
    <w:p>
      <w:r>
        <w:br w:type="page"/>
      </w:r>
    </w:p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2.3 홈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js/app.js &gt; buildHomeScreen()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상단 소개 영역 안에 신청인 정보 카드를 표시합니다 (회사 · 부서 · 성함 · 연락처 + 수정 버튼).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부고장·청첩장을 받으셨나요? — 간편접수 버튼 2종 (신규). 홈에서 바로 링크를 넣으면 신청하기로 이동하며 내용이 자동으로 채워집니다.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어떤 경조사가 발생했나요? — 카테고리 5종에서 상품목록으로 이동. 이용방법 4단계, FAQ.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백엔드 연관: 없음 (정적). 신청인 카드는 브라우저 저장값 기반입니다.</w:t>
      </w:r>
    </w:p>
    <w:p>
      <w:pPr>
        <w:spacing w:after="40" w:before="140"/>
        <w:jc w:val="center"/>
      </w:pPr>
      <w:r>
        <w:drawing>
          <wp:inline distT="0" distB="0" distL="0" distR="0">
            <wp:extent cx="2381250" cy="515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color w:val="667085"/>
          <w:sz w:val="17"/>
          <w:szCs w:val="17"/>
        </w:rPr>
        <w:t xml:space="preserve">▲ 홈 — 신청인 카드 + 간편접수 버튼</w:t>
      </w:r>
    </w:p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2.4 상품목록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js/app.js &gt; buildItemsScreen()   ·   데이터 js/data.js &gt; SECTIONS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카테고리 탭 5종(개업화분 · 꽃바구니 · 동서양란 · 축하화환 · 근조화환). 상품 카드를 누르면 상세 시트가 열리고, 거기서 주문서로 넘어갑니다.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근조화환에 대체상품 4종(근조바구니 · 근조 쌀화환 · 근조 오브제 1단 · 2단)이 추가되어 총 10종입니다 (신규).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상품 데이터는 js/data.js 정적입니다. 가격·이름 변경은 이 파일을 수정합니다.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백엔드 연관: 없음 (DB 미연동)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7085"/>
                <w:sz w:val="16"/>
                <w:szCs w:val="16"/>
              </w:rPr>
              <w:t xml:space="preserve">▲ 상품목록 — 근조화환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7085"/>
                <w:sz w:val="16"/>
                <w:szCs w:val="16"/>
              </w:rPr>
              <w:t xml:space="preserve">▲ 대체상품 섹션 (신규)</w:t>
            </w:r>
          </w:p>
        </w:tc>
      </w:tr>
    </w:tbl>
    <w:p>
      <w:r>
        <w:br w:type="page"/>
      </w:r>
    </w:p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2.5 신청하기 (주문)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js/app.js &gt; buildOrderScreen()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접근 게이트: 신청인 정보 필수 (없으면 모달을 먼저 표시).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입력 항목이 6개에서 7개로 늘었습니다: 1 희망 배송일시 / 2 상품 분류 및 이름 / 3 보내는 장소(상세주소) / 4 받는 분 정보 / 5 리본문구 좌측(보내는분) / 6 리본문구 우측(경조사어) / 7 신청사유(신규).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 상품은 직접 입력이 아니라 선택형으로 바뀌었습니다 (신규). 누르면 상품목록으로 이동하고, 상품을 고르면 자동으로 채워집니다. 다녀오는 동안 다른 입력값은 유지됩니다.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 주소를 입력하면 지역 반입 제한을 자동 판정해 안내 배너를 띄웁니다 (신규). 배송 불가 지역이면 신청 버튼이 비활성화됩니다.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 경조사어는 상황에 따라 자동으로 채워집니다 (신규). 근조는 삼가 故人의 冥福을 빕니다, 결혼은 받는 분이 신랑측이면 祝結婚 (축결혼) · 신부측이면 祝華婚 (축화혼). 이미 입력된 문구는 덮어쓰지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보조 기능: 즉시배송, 간편접수(AI), 최근작성, 경조사어 간편선택, 배송일시 달력(09:00~18:30 · 30분 단위).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FFF6E5" w:val="clear"/>
        <w:spacing w:after="140" w:before="100"/>
      </w:pPr>
      <w:r>
        <w:rPr>
          <w:rFonts w:ascii="Malgun Gothic" w:cs="Malgun Gothic" w:eastAsia="Malgun Gothic" w:hAnsi="Malgun Gothic"/>
          <w:b/>
          <w:bCs/>
          <w:color w:val="9A6700"/>
          <w:sz w:val="20"/>
          <w:szCs w:val="20"/>
        </w:rPr>
        <w:t xml:space="preserve">★ 백엔드 작업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제출 버튼은 아직 안내 문구만 띄우는 테스트 모드입니다. send() 에서 신청인 정보와 주문 폼을 서버로 POST 해야 합니다 (3.2 참조).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7085"/>
                <w:sz w:val="16"/>
                <w:szCs w:val="16"/>
              </w:rPr>
              <w:t xml:space="preserve">▲ 신청하기 — 빈 상태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7085"/>
                <w:sz w:val="16"/>
                <w:szCs w:val="16"/>
              </w:rPr>
              <w:t xml:space="preserve">▲ 간편접수로 채워진 상태</w:t>
            </w:r>
          </w:p>
        </w:tc>
      </w:tr>
    </w:tbl>
    <w:p>
      <w:r>
        <w:br w:type="page"/>
      </w:r>
    </w:p>
    <w:p>
      <w:pPr>
        <w:spacing w:after="40" w:before="140"/>
        <w:jc w:val="center"/>
      </w:pPr>
      <w:r>
        <w:drawing>
          <wp:inline distT="0" distB="0" distL="0" distR="0">
            <wp:extent cx="2381250" cy="515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color w:val="667085"/>
          <w:sz w:val="17"/>
          <w:szCs w:val="17"/>
        </w:rPr>
        <w:t xml:space="preserve">▲ 배송 불가 지역 안내 — 신청 버튼 비활성화</w:t>
      </w:r>
    </w:p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2.6 신청내역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js/app.js &gt; buildHistoryScreen()   ·   데이터 js/data.js &gt; ORDER_HISTORY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 필터(전체 / 접수대기 / 접수완료 / 배송완료 / 주문취소) + 주문 카드 목록.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카드 항목: 카테고리 · 상태 뱃지 · 신청인 · 신청상품 · 받는 분 · 보내는 장소 · 경조사어 · 보내는분 · 일시 · 금액.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FFF6E5" w:val="clear"/>
        <w:spacing w:after="140" w:before="100"/>
      </w:pPr>
      <w:r>
        <w:rPr>
          <w:rFonts w:ascii="Malgun Gothic" w:cs="Malgun Gothic" w:eastAsia="Malgun Gothic" w:hAnsi="Malgun Gothic"/>
          <w:b/>
          <w:bCs/>
          <w:color w:val="9A6700"/>
          <w:sz w:val="20"/>
          <w:szCs w:val="20"/>
        </w:rPr>
        <w:t xml:space="preserve">★ 백엔드 작업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현재는 정적 데모 데이터입니다. 서버 주문 목록 조회로 교체하고, 상태는 flowerdel 과 동기화해야 합니다 (3.3 / 3.4 참조). 표시 항목에 신청사유는 아직 없습니다 — 노출 여부를 협의해주세요.</w:t>
      </w:r>
    </w:p>
    <w:p>
      <w:pPr>
        <w:spacing w:after="40" w:before="140"/>
        <w:jc w:val="center"/>
      </w:pPr>
      <w:r>
        <w:drawing>
          <wp:inline distT="0" distB="0" distL="0" distR="0">
            <wp:extent cx="2381250" cy="515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color w:val="667085"/>
          <w:sz w:val="17"/>
          <w:szCs w:val="17"/>
        </w:rPr>
        <w:t xml:space="preserve">▲ 신청내역 — 상태 필터 + 주문 카드</w:t>
      </w:r>
    </w:p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2.7 상단바 / 하단 탭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js/app.js &gt; buildAppBar(), buildLiveDelivery(), buildBottomNav()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상단바: 당일배송 가능 / 마감 실시간 표시 — 09:00~18:30 사이 가능, 그 외 마감 (30초마다 갱신). 전화 버튼은 대표 연락처로 연결됩니다.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하단 탭: 홈 · 상품목록 · 신청하기 · 신청내역 (신청하기는 신청인 정보 게이트).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E6F45"/>
          <w:sz w:val="28"/>
          <w:szCs w:val="28"/>
        </w:rPr>
        <w:t xml:space="preserve">3. DB 연동 가이드</w:t>
      </w:r>
    </w:p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3.1 데이터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데이터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현재 상태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백엔드 연동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상품 (SECTIONS)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js/data.js 정적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불필요 (정적 유지)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신청인 정보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브라우저 저장 30일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주문과 함께 서버로 전송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신청(주문)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 (테스트 모드)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서버로 POST (생성)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신청내역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ORDER_HISTORY 데모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서버에서 조회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상태값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데모에 고정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flowerdel ↔ 서버 동기화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지역 반입 규칙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js/region-rules.js 고정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△ 서버 재검증 권장, 잦은 변경 시 API 제공 검토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FAQ · 회사정보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js/data.js 정적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불필요</w:t>
            </w:r>
          </w:p>
        </w:tc>
      </w:tr>
    </w:tbl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3.2 주문 생성 (신청하기 → 서버)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트리거: js/app.js &gt; buildOrderScreen() &gt; send(). 현재 안내 문구만 띄우는 부분을 서버 POST로 교체합니다. 전송 데이터 권장 스키마 — 신청인 정보 + 주문 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960"/>
      </w:tblGrid>
      <w:tr>
        <w:trPr>
          <w:tblHeader/>
        </w:trP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출처</w:t>
            </w:r>
          </w:p>
        </w:tc>
        <w:tc>
          <w:tcPr>
            <w:tcW w:type="dxa" w:w="4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 / 예시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applicant.company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신청인 저장값</w:t>
            </w:r>
          </w:p>
        </w:tc>
        <w:tc>
          <w:tcPr>
            <w:tcW w:type="dxa" w:w="4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— 늘푸른바다 또는 고래사 (신규)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applicant.dept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신청인 저장값</w:t>
            </w:r>
          </w:p>
        </w:tc>
        <w:tc>
          <w:tcPr>
            <w:tcW w:type="dxa" w:w="4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부서 — 고정 목록 중 하나 (예: GA팀)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applicant.name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신청인 저장값</w:t>
            </w:r>
          </w:p>
        </w:tc>
        <w:tc>
          <w:tcPr>
            <w:tcW w:type="dxa" w:w="4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신청인 성함 (예: 홍길동)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applicant.contact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신청인 저장값</w:t>
            </w:r>
          </w:p>
        </w:tc>
        <w:tc>
          <w:tcPr>
            <w:tcW w:type="dxa" w:w="4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신청인 연락처 (예: 010-0000-0000)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deliveryDate / deliveryTime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주문 폼 1</w:t>
            </w:r>
          </w:p>
        </w:tc>
        <w:tc>
          <w:tcPr>
            <w:tcW w:type="dxa" w:w="4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희망 배송일시 (예: 2026-09-01 / 14:00)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주문 폼 2</w:t>
            </w:r>
          </w:p>
        </w:tc>
        <w:tc>
          <w:tcPr>
            <w:tcW w:type="dxa" w:w="4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상품 — 현재는 근조 쌀화환 (75,000원) 형태의 표시용 문자열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주문 폼 3</w:t>
            </w:r>
          </w:p>
        </w:tc>
        <w:tc>
          <w:tcPr>
            <w:tcW w:type="dxa" w:w="4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보내는 장소(상세주소)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recipient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주문 폼 4</w:t>
            </w:r>
          </w:p>
        </w:tc>
        <w:tc>
          <w:tcPr>
            <w:tcW w:type="dxa" w:w="4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받는 분 (예: 상주 김영민). 연락처는 있을 때만 뒤에 붙습니다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sender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주문 폼 5</w:t>
            </w:r>
          </w:p>
        </w:tc>
        <w:tc>
          <w:tcPr>
            <w:tcW w:type="dxa" w:w="4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리본문구 좌측(보내는분)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message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주문 폼 6</w:t>
            </w:r>
          </w:p>
        </w:tc>
        <w:tc>
          <w:tcPr>
            <w:tcW w:type="dxa" w:w="4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리본문구 우측(경조사어) — 근조·결혼은 기본 문구가 채워진 채로 올 수 있음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reason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주문 폼 7</w:t>
            </w:r>
          </w:p>
        </w:tc>
        <w:tc>
          <w:tcPr>
            <w:tcW w:type="dxa" w:w="4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신청사유 (신규)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price / category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 상품</w:t>
            </w:r>
          </w:p>
        </w:tc>
        <w:tc>
          <w:tcPr>
            <w:tcW w:type="dxa" w:w="4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상품 가격 · 카테고리 (선택)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color w:val="667085"/>
          <w:sz w:val="20"/>
          <w:szCs w:val="20"/>
        </w:rPr>
        <w:t xml:space="preserve">삭제된 항목 — applicant.position(직책)은 더 이상 수집하지 않습니다. DB 컬럼이 있다면 미사용 처리해주세요.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FFF6E5" w:val="clear"/>
        <w:spacing w:after="140" w:before="100"/>
      </w:pPr>
      <w:r>
        <w:rPr>
          <w:rFonts w:ascii="Malgun Gothic" w:cs="Malgun Gothic" w:eastAsia="Malgun Gothic" w:hAnsi="Malgun Gothic"/>
          <w:b/>
          <w:bCs/>
          <w:color w:val="9A6700"/>
          <w:sz w:val="20"/>
          <w:szCs w:val="20"/>
        </w:rPr>
        <w:t xml:space="preserve">★ 백엔드 작업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권장 — 상품은 표시용 문자열 대신 상품 ID를 함께 보내는 편이 좋습니다. 현재 구조로는 상품 식별과 금액 검증이 어렵습니다. 신규 대체상품 ID는 tab5-s4-1(근조바구니) / tab5-s4-2(근조 쌀화환) / tab5-s4-3(오브제 1단) / tab5-s4-4(오브제 2단) 입니다.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 처리 — 서버는 주문 ID와 접수 상태를 반환하고, 앱은 완료 안내 후 신청내역에서 확인하게 합니다 (초기 상태 = 접수대기).</w:t>
      </w:r>
    </w:p>
    <w:p>
      <w:r>
        <w:br w:type="page"/>
      </w:r>
    </w:p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3.3 신청내역 조회 (서버 → 앱)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buildHistoryScreen() 이 정적 데모 대신 서버 주문 목록(예: GET /api/orders)을 조회하도록 교체합니다. 레코드 스키마(현재 데모 기준):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주문 번호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 (아래 4종)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접수 일시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카테고리 (예: 근조화환)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신청상품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applicant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신청인 (성함 / 연락처)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recipient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받는 분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보내는 장소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message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경조사어 (리본 우측)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sender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보내는분 (리본 좌측)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price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금액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상태값: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코드값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표시</w:t>
            </w:r>
          </w:p>
        </w:tc>
        <w:tc>
          <w:tcPr>
            <w:tcW w:type="dxa" w:w="4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알림톡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접수대기</w:t>
            </w:r>
          </w:p>
        </w:tc>
        <w:tc>
          <w:tcPr>
            <w:tcW w:type="dxa" w:w="4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received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접수완료</w:t>
            </w:r>
          </w:p>
        </w:tc>
        <w:tc>
          <w:tcPr>
            <w:tcW w:type="dxa" w:w="4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발송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delivered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배송완료</w:t>
            </w:r>
          </w:p>
        </w:tc>
        <w:tc>
          <w:tcPr>
            <w:tcW w:type="dxa" w:w="4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발송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cancelled</w:t>
            </w:r>
          </w:p>
        </w:tc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주문취소</w:t>
            </w:r>
          </w:p>
        </w:tc>
        <w:tc>
          <w:tcPr>
            <w:tcW w:type="dxa" w:w="4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발송</w:t>
            </w:r>
          </w:p>
        </w:tc>
      </w:tr>
    </w:tbl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3.4 상태 동기화 (flowerdel 어드민)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신청내역 상태는 어드민 사이트 flowerdel 에서 수기로 변경합니다. flowerdel 에서 상태를 바꾸면 서버 DB가 갱신되고, 앱 신청내역에도 즉시 반영되어야 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권장: flowerdel 상태 변경 → 서버 주문 상태 업데이트(단일 DB) → 앱은 조회 시 최신 상태 표시.</w:t>
      </w:r>
    </w:p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3.5 알림톡 발송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발송 시점(상태 전환): 접수완료 · 배송완료 · 주문취소.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수신: 신청인 연락처.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문구에 옛 서비스명(늘푸른바다 경조사 지원센터)이 들어가 있다면 EBS/GRS 거래처 경조사 접수센터로 교체가 필요합니다.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구현 위치 — 상태 변경(주로 flowerdel 경유) 시점에 백엔드에서 알림톡 API를 호출합니다.</w:t>
      </w:r>
    </w:p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3.6 지역별 반입 제한 (신규)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지역별 반입상품 DB를 코드화해 주소로 보낼 수 있는 상품을 판정합니다. 규칙은 js/region-rules.js 에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제한 지역은 반입 가능한 상품만 노출하고, 배송 불가 지역(충남 계룡시 · 전남 신안군)은 신청 버튼을 비활성화합니다.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판정 기준: 주소에서 지역명을 찾고, 장례식장이 지정된 규칙은 장소명까지 포함될 때만 적용합니다.</w:t>
      </w:r>
    </w:p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FFF6E5" w:val="clear"/>
        <w:spacing w:after="140" w:before="100"/>
      </w:pPr>
      <w:r>
        <w:rPr>
          <w:rFonts w:ascii="Malgun Gothic" w:cs="Malgun Gothic" w:eastAsia="Malgun Gothic" w:hAnsi="Malgun Gothic"/>
          <w:b/>
          <w:bCs/>
          <w:color w:val="9A6700"/>
          <w:sz w:val="20"/>
          <w:szCs w:val="20"/>
        </w:rPr>
        <w:t xml:space="preserve">★ 백엔드 작업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화면상의 제한이라 우회가 가능합니다. 주문 생성 API에서도 동일하게 검증해주세요. 규칙이 자주 바뀔 것으로 예상되면 백엔드에서 관리하고 API로 내려주는 구조를 검토해주세요.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E6F45"/>
          <w:sz w:val="28"/>
          <w:szCs w:val="28"/>
        </w:rPr>
        <w:t xml:space="preserve">4. API 연동 가이드 (간편접수)</w:t>
      </w:r>
    </w:p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4.1 개요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홈과 신청하기 화면의 부고장 간편접수 · 청첩장 간편접수 버튼에서 사용합니다. 부고장/청첩장 링크를 넣으면 AI가 내용을 읽어 보내는 장소 · 받는 분 · 배송일시를 자동으로 채우고, 이어서 상품 선택까지 연결합니다.</w:t>
      </w:r>
    </w:p>
    <w:p>
      <w:pPr>
        <w:spacing w:after="120"/>
      </w:pPr>
      <w:r>
        <w:rPr>
          <w:rFonts w:ascii="Malgun Gothic" w:cs="Malgun Gothic" w:eastAsia="Malgun Gothic" w:hAnsi="Malgun Gothic"/>
          <w:color w:val="667085"/>
          <w:sz w:val="20"/>
          <w:szCs w:val="20"/>
        </w:rPr>
        <w:t xml:space="preserve">이 기능은 백엔드에 이미 적용되어 있어 이번 프런트 변경으로 추가 작업이 발생하지 않습니다. 아래는 현재 규격 확인용입니다.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7085"/>
                <w:sz w:val="16"/>
                <w:szCs w:val="16"/>
              </w:rPr>
              <w:t xml:space="preserve">▲ 간편접수 — 링크 입력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05000" cy="4124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2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667085"/>
                <w:sz w:val="16"/>
                <w:szCs w:val="16"/>
              </w:rPr>
              <w:t xml:space="preserve">▲ 받는 분 선택 (신규)</w:t>
            </w:r>
          </w:p>
        </w:tc>
      </w:tr>
    </w:tbl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4.2 아키텍처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OpenAI는 브라우저에서의 직접 호출(CORS)을 차단하므로 같은 출처 프록시를 반드시 경유합니다.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 js/ai.js (브라우저)  -&gt;  POST /api/ai  -&gt;  OpenAI Responses API + web_search  -&gt;  JSON  -&gt;  폼 자동입력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6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js/config.js</w:t>
            </w:r>
          </w:p>
        </w:tc>
        <w:tc>
          <w:tcPr>
            <w:tcW w:type="dxa" w:w="6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설정 (모델 · 프록시 주소 · 키 보관 방식)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js/ai.js</w:t>
            </w:r>
          </w:p>
        </w:tc>
        <w:tc>
          <w:tcPr>
            <w:tcW w:type="dxa" w:w="6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프록시 호출 + 응답 JSON 파싱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server.js</w:t>
            </w:r>
          </w:p>
        </w:tc>
        <w:tc>
          <w:tcPr>
            <w:tcW w:type="dxa" w:w="6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서빙 + /api/ai 프록시 (프롬프트 보유, OpenAI 호출)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운영 백엔드로 옮길 때는 js/config.js 의 proxyEndpoint 를 백엔드 URL로 바꾸면 되며, 그 외 프런트 수정은 없습니다. API 키는 저장소에 두지 않고 서버 환경변수(OPENAI_API_KEY)로 관리합니다.</w:t>
      </w:r>
    </w:p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4.3 응답 규격과 받는 분 문자열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요청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POST · { type, url, text } — type 은 obituary(부고장) 또는 wedding(청첩장)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응답 (부고장)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{ deliveryAddress, recipient, summary }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응답 (청첩장)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{ deliveryAddress, recipient, ceremonyDateTime, summary } — 일시는 ISO8601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받는 분(recipient)은 여러 사람이 한 줄 문자열로 내려옵니다. 프런트가 이를 사람 단위로 나눠 선택 목록으로 보여주므로, 형식이 아래에서 벗어나면 분리되지 않습니다.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0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사람 구분자</w:t>
            </w:r>
          </w:p>
        </w:tc>
        <w:tc>
          <w:tcPr>
            <w:tcW w:type="dxa" w:w="70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슬래시( / ) · 가운뎃점( · ) · 쉼표( , ) · 파이프( | ) · 줄바꿈</w:t>
            </w:r>
          </w:p>
        </w:tc>
      </w:tr>
      <w:t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연락처</w:t>
            </w:r>
          </w:p>
        </w:tc>
        <w:tc>
          <w:tcPr>
            <w:tcW w:type="dxa" w:w="70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필수 아님. 없으면 이름만 사용합니다 (예: 상주 이지훈, 신랑 박현수)</w:t>
            </w:r>
          </w:p>
        </w:tc>
      </w:tr>
      <w:t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연락처가 있을 때</w:t>
            </w:r>
          </w:p>
        </w:tc>
        <w:tc>
          <w:tcPr>
            <w:tcW w:type="dxa" w:w="70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따로 떨어져 있으면 공통 연락처로 보고, 연락처 없는 사람들 뒤에 붙입니다</w:t>
            </w:r>
          </w:p>
        </w:tc>
      </w:tr>
      <w:t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사람이 한 명일 때</w:t>
            </w:r>
          </w:p>
        </w:tc>
        <w:tc>
          <w:tcPr>
            <w:tcW w:type="dxa" w:w="70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 목록 없이 그대로 입력됩니다</w:t>
            </w:r>
          </w:p>
        </w:tc>
      </w:tr>
      <w:t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주의</w:t>
            </w:r>
          </w:p>
        </w:tc>
        <w:tc>
          <w:tcPr>
            <w:tcW w:type="dxa" w:w="70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구분자 없이 故 홍길동 상주 홍철수 처럼 이어지면 한 사람으로 인식됩니다</w:t>
            </w:r>
          </w:p>
        </w:tc>
      </w:tr>
    </w:tbl>
    <w:p>
      <w:pPr>
        <w:pBdr>
          <w:top w:val="single" w:color="D0D5DD" w:sz="4"/>
          <w:bottom w:val="single" w:color="D0D5DD" w:sz="4"/>
          <w:left w:val="single" w:color="D0D5DD" w:sz="4"/>
          <w:right w:val="single" w:color="D0D5DD" w:sz="4"/>
        </w:pBdr>
        <w:shd w:fill="FFF6E5" w:val="clear"/>
        <w:spacing w:after="140" w:before="100"/>
      </w:pPr>
      <w:r>
        <w:rPr>
          <w:rFonts w:ascii="Malgun Gothic" w:cs="Malgun Gothic" w:eastAsia="Malgun Gothic" w:hAnsi="Malgun Gothic"/>
          <w:b/>
          <w:bCs/>
          <w:color w:val="9A6700"/>
          <w:sz w:val="20"/>
          <w:szCs w:val="20"/>
        </w:rPr>
        <w:t xml:space="preserve">★ 백엔드 작업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다양한 부고장·청첩장으로 받는 분 문자열이 위 규칙대로 내려오는지 확인해주세요. 장기적으로는 문자열 대신 사람 목록(배열)으로 내려주는 편이 안정적입니다.</w:t>
      </w:r>
    </w:p>
    <w:p>
      <w:pPr>
        <w:pStyle w:val="Heading2"/>
        <w:spacing w:after="110" w:before="26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4.4 자동입력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200"/>
        <w:gridCol w:w="3260"/>
      </w:tblGrid>
      <w:tr>
        <w:trPr>
          <w:tblHeader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상품 선택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배송일시</w:t>
            </w:r>
          </w:p>
        </w:tc>
        <w:tc>
          <w:tcPr>
            <w:tcW w:type="dxa" w:w="3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자동 채움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부고장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근조화환 (지역 규칙 반영)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즉시배송 규칙</w:t>
            </w:r>
          </w:p>
        </w:tc>
        <w:tc>
          <w:tcPr>
            <w:tcW w:type="dxa" w:w="3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보내는 장소 · 받는 분 · 경조사어(근조 문구)</w:t>
            </w:r>
          </w:p>
        </w:tc>
      </w:tr>
      <w:t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청첩장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축하화환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예식 시간</w:t>
            </w:r>
          </w:p>
        </w:tc>
        <w:tc>
          <w:tcPr>
            <w:tcW w:type="dxa" w:w="3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보내는 장소 · 받는 분 · 경조사어(신랑측/신부측)</w:t>
            </w:r>
          </w:p>
        </w:tc>
      </w:tr>
    </w:tbl>
    <w:p>
      <w:pPr>
        <w:spacing w:after="40" w:before="140"/>
        <w:jc w:val="center"/>
      </w:pPr>
      <w:r>
        <w:drawing>
          <wp:inline distT="0" distB="0" distL="0" distR="0">
            <wp:extent cx="2381250" cy="515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color w:val="667085"/>
          <w:sz w:val="17"/>
          <w:szCs w:val="17"/>
        </w:rPr>
        <w:t xml:space="preserve">▲ 받는 분 선택 후 이어지는 상품 선택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E6F45"/>
          <w:sz w:val="28"/>
          <w:szCs w:val="28"/>
        </w:rPr>
        <w:t xml:space="preserve">5. 현재 설정값 요약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아래 현재 동작 중인 설정값을 백엔드 · 어드민과 맞춰주세요.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900"/>
        <w:gridCol w:w="2960"/>
      </w:tblGrid>
      <w:tr>
        <w:trPr>
          <w:tblHeader/>
        </w:trP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현재 값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위치(참조)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당일배송 운영시간</w:t>
            </w:r>
          </w:p>
        </w:tc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09:00 ~ 18:30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buildLiveDelivery, openDateTimePicker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배송 시간 슬롯</w:t>
            </w:r>
          </w:p>
        </w:tc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09:00~18:30, 30분 단위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openDateTimePicker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즉시배송 규칙</w:t>
            </w:r>
          </w:p>
        </w:tc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허용시간 +3시간 정시 반올림 / 18:30~24:00 → 익일 12:30 / 00:00~09:00 → 금일 12:30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computeInstantDelivery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스플래시 시간</w:t>
            </w:r>
          </w:p>
        </w:tc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3초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mountSplash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신청인 저장</w:t>
            </w:r>
          </w:p>
        </w:tc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30일, localStorage goraesa_applicant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loadApplicant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회사 목록</w:t>
            </w:r>
          </w:p>
        </w:tc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늘푸른바다 · 고래사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openApplicantModal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부서 목록</w:t>
            </w:r>
          </w:p>
        </w:tc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리테일채널 영업팀 · 온라인채널 영업팀 · GA팀 · SCM팀 · 해외영업팀 · 대외협력팀 · 구매팀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openApplicantModal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대표 연락처</w:t>
            </w:r>
          </w:p>
        </w:tc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010-7615-2699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SITE_INFO (js/data.js)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상태값</w:t>
            </w:r>
          </w:p>
        </w:tc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접수대기 · 접수완료 · 배송완료 · 주문취소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buildHistoryScreen &gt; STATUS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개업화분 · 꽃바구니 · 동서양란 · 축하화환 · 근조화환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js/data.js &gt; CATEGORIES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근조화환 상품 수</w:t>
            </w:r>
          </w:p>
        </w:tc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10종 (기본 6 + 대체상품 4)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js/data.js &gt; SECTIONS.tab5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배송 불가 지역</w:t>
            </w:r>
          </w:p>
        </w:tc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충남 계룡시 · 전남 신안군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js/region-rules.js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간편접수 매핑</w:t>
            </w:r>
          </w:p>
        </w:tc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부고장 → 근조화환 / 청첩장 → 축하화환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handleIntake</w:t>
            </w:r>
          </w:p>
        </w:tc>
      </w:tr>
      <w:tr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모델</w:t>
            </w:r>
          </w:p>
        </w:tc>
        <w:tc>
          <w:tcPr>
            <w:tcW w:type="dxa" w:w="3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gpt-4.1</w:t>
            </w:r>
          </w:p>
        </w:tc>
        <w:tc>
          <w:tcPr>
            <w:tcW w:type="dxa" w:w="2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js/config.js</w:t>
            </w:r>
          </w:p>
        </w:tc>
      </w:tr>
    </w:tbl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E6F45"/>
          <w:sz w:val="28"/>
          <w:szCs w:val="28"/>
        </w:rPr>
        <w:t xml:space="preserve">6. 백엔드 연결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주문 생성 API — send() 에서 신청인 정보와 폼을 서버로 POST (현재 테스트 모드). 신청인 항목 변경(회사 추가 · 직책 삭제)과 신청사유 추가를 반영해주세요.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상품 ID 전달 — 표시용 문자열 대신 상품 ID를 함께 받도록 협의.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신청내역 조회 API — buildHistoryScreen() 이 서버 주문 목록을 조회하도록 교체.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상태 동기화 — flowerdel 상태 변경 ↔ 서버 DB ↔ 앱 신청내역.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알림톡 — 접수완료 · 배송완료 · 주문취소 시 발송. 문구의 옛 서비스명 교체.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지역 반입 제한 — 주문 생성 시 서버에서도 검증 (배송 불가 지역 차단).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간편접수 받는 분 문자열 — 구분자 규격 확인 (4.3).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상품 — DB 미연동 유지. 변경 시 js/data.js 수정.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d29180bafae19ffadbf4196ca93153c052b853.png"/><Relationship Id="rId8" Type="http://schemas.openxmlformats.org/officeDocument/2006/relationships/image" Target="media/aebb0cd721ced9c7a5fb8b1d0733b5f284470489.png"/><Relationship Id="rId9" Type="http://schemas.openxmlformats.org/officeDocument/2006/relationships/image" Target="media/096302507759362b618627c3e0b9758d41ccdd46.png"/><Relationship Id="rId10" Type="http://schemas.openxmlformats.org/officeDocument/2006/relationships/image" Target="media/11ad0e4ee150b54e591a1d361d8cbc5dd0e78ce0.png"/><Relationship Id="rId11" Type="http://schemas.openxmlformats.org/officeDocument/2006/relationships/image" Target="media/2a301b4fa6d0659428d9180860bf7f48556e35f4.png"/><Relationship Id="rId12" Type="http://schemas.openxmlformats.org/officeDocument/2006/relationships/image" Target="media/6a7255c67cf453469ec822d7a2fefe432649064d.png"/><Relationship Id="rId13" Type="http://schemas.openxmlformats.org/officeDocument/2006/relationships/image" Target="media/004deb0666e3a1337f0f0ebb7aff181a84e67751.png"/><Relationship Id="rId14" Type="http://schemas.openxmlformats.org/officeDocument/2006/relationships/image" Target="media/f7b0e8200c4a402aaab603ac4dff7078e03c662f.png"/><Relationship Id="rId15" Type="http://schemas.openxmlformats.org/officeDocument/2006/relationships/image" Target="media/68cc75dde19eac46575bdf713a73f9700069b672.png"/><Relationship Id="rId16" Type="http://schemas.openxmlformats.org/officeDocument/2006/relationships/image" Target="media/a186cd612286a024ab5c4bd9deb05c5a297ce2bc.png"/><Relationship Id="rId17" Type="http://schemas.openxmlformats.org/officeDocument/2006/relationships/image" Target="media/2b80196e4229962774d43735d84915416167f141.png"/><Relationship Id="rId18" Type="http://schemas.openxmlformats.org/officeDocument/2006/relationships/image" Target="media/8e91708df2a80913fb9671dc3e2299e3dd47e213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2026-08-31T10:06:40.414Z</dcterms:created>
  <dcterms:modified xsi:type="dcterms:W3CDTF">2026-08-31T10:06:40.416Z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