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EE0F" w14:textId="77777777" w:rsidR="000D6C27" w:rsidRPr="00DF24D3" w:rsidRDefault="000D6C27" w:rsidP="000D6C27">
      <w:pPr>
        <w:jc w:val="both"/>
        <w:rPr>
          <w:rFonts w:asciiTheme="minorHAnsi" w:hAnsiTheme="minorHAnsi"/>
          <w:b/>
          <w:bCs/>
          <w:color w:val="EE0000"/>
        </w:rPr>
      </w:pPr>
      <w:r w:rsidRPr="00DF24D3">
        <w:rPr>
          <w:rFonts w:asciiTheme="minorHAnsi" w:hAnsiTheme="minorHAnsi"/>
          <w:b/>
          <w:bCs/>
          <w:color w:val="EE0000"/>
        </w:rPr>
        <w:t>KHỐI 4 – THIẾT LẬP SCAN PLAN (GROUP SETUP)</w:t>
      </w:r>
    </w:p>
    <w:p w14:paraId="2D22822D" w14:textId="77777777" w:rsidR="000D6C27" w:rsidRPr="00DF24D3" w:rsidRDefault="000D6C27" w:rsidP="000D6C27">
      <w:p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MỤC ĐÍCH:</w:t>
      </w:r>
      <w:r w:rsidRPr="00DF24D3">
        <w:rPr>
          <w:rFonts w:asciiTheme="minorHAnsi" w:hAnsiTheme="minorHAnsi"/>
        </w:rPr>
        <w:t xml:space="preserve"> Thiết lập luật hội tụ (Focal Law), cấu hình Group và chế độ vận hành để tối ưu cho các bước hiệu chuẩn (Calibration).</w:t>
      </w:r>
    </w:p>
    <w:p w14:paraId="1FE8D230" w14:textId="77777777" w:rsidR="000D6C27" w:rsidRPr="00DF24D3" w:rsidRDefault="000D6C27" w:rsidP="000D6C27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4.1. Focal Law Type (Loại luật hội tụ)</w:t>
      </w:r>
    </w:p>
    <w:p w14:paraId="41D44D1C" w14:textId="77777777" w:rsidR="000D6C27" w:rsidRPr="00DF24D3" w:rsidRDefault="000D6C27" w:rsidP="000D6C27">
      <w:pPr>
        <w:numPr>
          <w:ilvl w:val="0"/>
          <w:numId w:val="10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Chọn </w:t>
      </w:r>
      <w:r w:rsidRPr="00DF24D3">
        <w:rPr>
          <w:rFonts w:asciiTheme="minorHAnsi" w:hAnsiTheme="minorHAnsi"/>
          <w:b/>
          <w:bCs/>
        </w:rPr>
        <w:t>Sonatest</w:t>
      </w:r>
      <w:r w:rsidRPr="00DF24D3">
        <w:rPr>
          <w:rFonts w:asciiTheme="minorHAnsi" w:hAnsiTheme="minorHAnsi"/>
        </w:rPr>
        <w:t>.</w:t>
      </w:r>
    </w:p>
    <w:p w14:paraId="089F0491" w14:textId="77777777" w:rsidR="000D6C27" w:rsidRPr="00DF24D3" w:rsidRDefault="000D6C27" w:rsidP="000D6C27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4.2. Scan Type (Kiểu quét)</w:t>
      </w:r>
    </w:p>
    <w:p w14:paraId="577ED689" w14:textId="77777777" w:rsidR="000D6C27" w:rsidRPr="00DF24D3" w:rsidRDefault="000D6C27" w:rsidP="000D6C27">
      <w:pPr>
        <w:numPr>
          <w:ilvl w:val="0"/>
          <w:numId w:val="11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Lựa chọn:</w:t>
      </w:r>
      <w:r w:rsidRPr="00DF24D3">
        <w:rPr>
          <w:rFonts w:asciiTheme="minorHAnsi" w:hAnsiTheme="minorHAnsi"/>
        </w:rPr>
        <w:t xml:space="preserve"> Linear hoặc Sectorial.</w:t>
      </w:r>
    </w:p>
    <w:p w14:paraId="37F937E3" w14:textId="77777777" w:rsidR="000D6C27" w:rsidRPr="00DF24D3" w:rsidRDefault="000D6C27" w:rsidP="000D6C27">
      <w:pPr>
        <w:numPr>
          <w:ilvl w:val="1"/>
          <w:numId w:val="11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Sectorial Scan (S-scan/Sóng rẽ quạt):</w:t>
      </w:r>
      <w:r w:rsidRPr="00DF24D3">
        <w:rPr>
          <w:rFonts w:asciiTheme="minorHAnsi" w:hAnsiTheme="minorHAnsi"/>
        </w:rPr>
        <w:t xml:space="preserve"> Phổ biến cho kiểm tra mối hàn. Bao phủ dải góc rộng, tăng khả năng phát hiện khuyết tật đa hướng.</w:t>
      </w:r>
    </w:p>
    <w:p w14:paraId="6EE1CB71" w14:textId="77777777" w:rsidR="000D6C27" w:rsidRPr="00DF24D3" w:rsidRDefault="000D6C27" w:rsidP="000D6C27">
      <w:pPr>
        <w:numPr>
          <w:ilvl w:val="1"/>
          <w:numId w:val="11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Linear Scan:</w:t>
      </w:r>
      <w:r w:rsidRPr="00DF24D3">
        <w:rPr>
          <w:rFonts w:asciiTheme="minorHAnsi" w:hAnsiTheme="minorHAnsi"/>
        </w:rPr>
        <w:t xml:space="preserve"> Chùm tia góc cố định, dịch chuyển tuyến tính. Hình ảnh ổn định, dễ định vị chiều sâu/trục quét, phù hợp đánh giá hình học rõ ràng.</w:t>
      </w:r>
    </w:p>
    <w:p w14:paraId="67468EEE" w14:textId="77777777" w:rsidR="000D6C27" w:rsidRPr="00DF24D3" w:rsidRDefault="000D6C27" w:rsidP="000D6C27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4.3. Thiết lập thông số cho Group 1</w:t>
      </w:r>
    </w:p>
    <w:p w14:paraId="18E63B6C" w14:textId="77777777" w:rsidR="000D6C27" w:rsidRPr="00DF24D3" w:rsidRDefault="000D6C27" w:rsidP="000D6C27">
      <w:pPr>
        <w:numPr>
          <w:ilvl w:val="0"/>
          <w:numId w:val="12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Nb of TX elements (Số biến tử phát):</w:t>
      </w:r>
      <w:r w:rsidRPr="00DF24D3">
        <w:rPr>
          <w:rFonts w:asciiTheme="minorHAnsi" w:hAnsiTheme="minorHAnsi"/>
        </w:rPr>
        <w:t xml:space="preserve"> Chọn số lượng biến tử tham gia (Ví dụ: 16/64 biến tử của đầu dò A12).</w:t>
      </w:r>
    </w:p>
    <w:p w14:paraId="5382547B" w14:textId="77777777" w:rsidR="000D6C27" w:rsidRPr="00DF24D3" w:rsidRDefault="000D6C27" w:rsidP="000D6C27">
      <w:pPr>
        <w:numPr>
          <w:ilvl w:val="0"/>
          <w:numId w:val="12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Index (Vị trí):</w:t>
      </w:r>
      <w:r w:rsidRPr="00DF24D3">
        <w:rPr>
          <w:rFonts w:asciiTheme="minorHAnsi" w:hAnsiTheme="minorHAnsi"/>
        </w:rPr>
        <w:t xml:space="preserve"> Nhập </w:t>
      </w:r>
      <w:r w:rsidRPr="00DF24D3">
        <w:rPr>
          <w:rFonts w:asciiTheme="minorHAnsi" w:hAnsiTheme="minorHAnsi"/>
          <w:b/>
          <w:bCs/>
        </w:rPr>
        <w:t>Index Offset</w:t>
      </w:r>
      <w:r w:rsidRPr="00DF24D3">
        <w:rPr>
          <w:rFonts w:asciiTheme="minorHAnsi" w:hAnsiTheme="minorHAnsi"/>
        </w:rPr>
        <w:t xml:space="preserve"> (Khoảng cách từ mặt trước nêm đến tâm mối hàn).</w:t>
      </w:r>
    </w:p>
    <w:p w14:paraId="49EFE001" w14:textId="77777777" w:rsidR="000D6C27" w:rsidRPr="00DF24D3" w:rsidRDefault="000D6C27" w:rsidP="000D6C27">
      <w:pPr>
        <w:numPr>
          <w:ilvl w:val="0"/>
          <w:numId w:val="12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Path:</w:t>
      </w:r>
      <w:r w:rsidRPr="00DF24D3">
        <w:rPr>
          <w:rFonts w:asciiTheme="minorHAnsi" w:hAnsiTheme="minorHAnsi"/>
        </w:rPr>
        <w:t xml:space="preserve"> Giữ mặc định 0–100 mm.</w:t>
      </w:r>
    </w:p>
    <w:p w14:paraId="127160BB" w14:textId="77777777" w:rsidR="000D6C27" w:rsidRPr="00DF24D3" w:rsidRDefault="000D6C27" w:rsidP="000D6C27">
      <w:pPr>
        <w:numPr>
          <w:ilvl w:val="0"/>
          <w:numId w:val="12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Resolution:</w:t>
      </w:r>
      <w:r w:rsidRPr="00DF24D3">
        <w:rPr>
          <w:rFonts w:asciiTheme="minorHAnsi" w:hAnsiTheme="minorHAnsi"/>
        </w:rPr>
        <w:t xml:space="preserve"> 1° (Bước nhảy góc quét).</w:t>
      </w:r>
    </w:p>
    <w:p w14:paraId="22989BA9" w14:textId="77777777" w:rsidR="000D6C27" w:rsidRPr="00DF24D3" w:rsidRDefault="000D6C27" w:rsidP="000D6C27">
      <w:pPr>
        <w:numPr>
          <w:ilvl w:val="0"/>
          <w:numId w:val="12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Start/Stop Angle:</w:t>
      </w:r>
      <w:r w:rsidRPr="00DF24D3">
        <w:rPr>
          <w:rFonts w:asciiTheme="minorHAnsi" w:hAnsiTheme="minorHAnsi"/>
        </w:rPr>
        <w:t xml:space="preserve"> Nhập dải góc quét mong muốn (Ví dụ: 40° đến 70°).</w:t>
      </w:r>
    </w:p>
    <w:p w14:paraId="53985EF0" w14:textId="77777777" w:rsidR="000D6C27" w:rsidRPr="00DF24D3" w:rsidRDefault="000D6C27" w:rsidP="000D6C27">
      <w:pPr>
        <w:numPr>
          <w:ilvl w:val="0"/>
          <w:numId w:val="12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Focal Mode:</w:t>
      </w:r>
      <w:r w:rsidRPr="00DF24D3">
        <w:rPr>
          <w:rFonts w:asciiTheme="minorHAnsi" w:hAnsiTheme="minorHAnsi"/>
        </w:rPr>
        <w:t xml:space="preserve"> Chọn </w:t>
      </w:r>
      <w:r w:rsidRPr="00DF24D3">
        <w:rPr>
          <w:rFonts w:asciiTheme="minorHAnsi" w:hAnsiTheme="minorHAnsi"/>
          <w:b/>
          <w:bCs/>
        </w:rPr>
        <w:t>Natural</w:t>
      </w:r>
      <w:r w:rsidRPr="00DF24D3">
        <w:rPr>
          <w:rFonts w:asciiTheme="minorHAnsi" w:hAnsiTheme="minorHAnsi"/>
        </w:rPr>
        <w:t xml:space="preserve"> (Tự nhiên) – chùm tia phân kỳ tự nhiên, không hội tụ tại 1 điểm, dùng cho thiết lập ban đầu.</w:t>
      </w:r>
    </w:p>
    <w:p w14:paraId="177EEE0A" w14:textId="77777777" w:rsidR="000D6C27" w:rsidRPr="00DF24D3" w:rsidRDefault="000D6C27" w:rsidP="000D6C27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4.4. Cài đặt bộ mã hóa (Encoding Setup)</w:t>
      </w:r>
    </w:p>
    <w:p w14:paraId="7B7EA8BB" w14:textId="77777777" w:rsidR="000D6C27" w:rsidRPr="00DF24D3" w:rsidRDefault="000D6C27" w:rsidP="000D6C27">
      <w:pPr>
        <w:numPr>
          <w:ilvl w:val="0"/>
          <w:numId w:val="13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Thao tác:</w:t>
      </w:r>
      <w:r w:rsidRPr="00DF24D3">
        <w:rPr>
          <w:rFonts w:asciiTheme="minorHAnsi" w:hAnsiTheme="minorHAnsi"/>
        </w:rPr>
        <w:t xml:space="preserve"> Trong phần cài đặt Encoder, chọn chế độ </w:t>
      </w:r>
      <w:r w:rsidRPr="00DF24D3">
        <w:rPr>
          <w:rFonts w:asciiTheme="minorHAnsi" w:hAnsiTheme="minorHAnsi"/>
          <w:b/>
          <w:bCs/>
        </w:rPr>
        <w:t>Time Based</w:t>
      </w:r>
      <w:r w:rsidRPr="00DF24D3">
        <w:rPr>
          <w:rFonts w:asciiTheme="minorHAnsi" w:hAnsiTheme="minorHAnsi"/>
        </w:rPr>
        <w:t xml:space="preserve"> (Theo thời gian).</w:t>
      </w:r>
    </w:p>
    <w:p w14:paraId="451C097E" w14:textId="77777777" w:rsidR="000D6C27" w:rsidRPr="00DF24D3" w:rsidRDefault="000D6C27" w:rsidP="000D6C27">
      <w:pPr>
        <w:numPr>
          <w:ilvl w:val="0"/>
          <w:numId w:val="13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Mục đích:</w:t>
      </w:r>
      <w:r w:rsidRPr="00DF24D3">
        <w:rPr>
          <w:rFonts w:asciiTheme="minorHAnsi" w:hAnsiTheme="minorHAnsi"/>
        </w:rPr>
        <w:t xml:space="preserve"> Để thực hiện Calibration thuận lợi (quét tay tại chỗ).</w:t>
      </w:r>
    </w:p>
    <w:p w14:paraId="5FA4EE7A" w14:textId="77777777" w:rsidR="000D6C27" w:rsidRPr="00DF24D3" w:rsidRDefault="000D6C27" w:rsidP="000D6C27">
      <w:p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Lưu ý:</w:t>
      </w:r>
      <w:r w:rsidRPr="00DF24D3">
        <w:rPr>
          <w:rFonts w:asciiTheme="minorHAnsi" w:hAnsiTheme="minorHAnsi"/>
        </w:rPr>
        <w:t xml:space="preserve"> Sau khi Calib xong, chuyển sang quét thực tế PHẢI đổi lại sang </w:t>
      </w:r>
      <w:r w:rsidRPr="00DF24D3">
        <w:rPr>
          <w:rFonts w:asciiTheme="minorHAnsi" w:hAnsiTheme="minorHAnsi"/>
          <w:b/>
          <w:bCs/>
        </w:rPr>
        <w:t>Scan Axis Only</w:t>
      </w:r>
      <w:r w:rsidRPr="00DF24D3">
        <w:rPr>
          <w:rFonts w:asciiTheme="minorHAnsi" w:hAnsiTheme="minorHAnsi"/>
        </w:rPr>
        <w:t>.</w:t>
      </w:r>
    </w:p>
    <w:p w14:paraId="555DB801" w14:textId="77777777" w:rsidR="000D6C27" w:rsidRPr="00DF24D3" w:rsidRDefault="000D6C27" w:rsidP="000D6C27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4.5. Cài đặt độ lợi khuếch đại ban đầu (dB Gain)</w:t>
      </w:r>
    </w:p>
    <w:p w14:paraId="0768D79B" w14:textId="77777777" w:rsidR="000D6C27" w:rsidRPr="00DF24D3" w:rsidRDefault="000D6C27" w:rsidP="000D6C27">
      <w:pPr>
        <w:numPr>
          <w:ilvl w:val="0"/>
          <w:numId w:val="14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Chỉnh Gain tạm thời lên mức </w:t>
      </w:r>
      <w:r w:rsidRPr="00DF24D3">
        <w:rPr>
          <w:rFonts w:asciiTheme="minorHAnsi" w:hAnsiTheme="minorHAnsi"/>
          <w:b/>
          <w:bCs/>
        </w:rPr>
        <w:t>~40 dB</w:t>
      </w:r>
      <w:r w:rsidRPr="00DF24D3">
        <w:rPr>
          <w:rFonts w:asciiTheme="minorHAnsi" w:hAnsiTheme="minorHAnsi"/>
        </w:rPr>
        <w:t xml:space="preserve"> để tín hiệu đủ lớn, dễ nhìn khi Calib.</w:t>
      </w:r>
    </w:p>
    <w:p w14:paraId="5C241598" w14:textId="77777777" w:rsidR="000D6C27" w:rsidRPr="00DF24D3" w:rsidRDefault="000D6C27" w:rsidP="000D6C27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4.6. Hoàn tất</w:t>
      </w:r>
    </w:p>
    <w:p w14:paraId="6F5D6293" w14:textId="77777777" w:rsidR="000D6C27" w:rsidRPr="00DF24D3" w:rsidRDefault="000D6C27" w:rsidP="000D6C27">
      <w:pPr>
        <w:numPr>
          <w:ilvl w:val="0"/>
          <w:numId w:val="1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Nhấn </w:t>
      </w:r>
      <w:r w:rsidRPr="00DF24D3">
        <w:rPr>
          <w:rFonts w:asciiTheme="minorHAnsi" w:hAnsiTheme="minorHAnsi"/>
          <w:b/>
          <w:bCs/>
        </w:rPr>
        <w:t>Accept</w:t>
      </w:r>
      <w:r w:rsidRPr="00DF24D3">
        <w:rPr>
          <w:rFonts w:asciiTheme="minorHAnsi" w:hAnsiTheme="minorHAnsi"/>
        </w:rPr>
        <w:t xml:space="preserve"> để máy tính toán luật hội tụ.</w:t>
      </w:r>
    </w:p>
    <w:p w14:paraId="6C9B92FE" w14:textId="77777777" w:rsidR="000D6C27" w:rsidRPr="00DF24D3" w:rsidRDefault="000D6C27" w:rsidP="000D6C27">
      <w:pPr>
        <w:numPr>
          <w:ilvl w:val="0"/>
          <w:numId w:val="1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Nhấn phím cứng </w:t>
      </w:r>
      <w:r w:rsidRPr="00DF24D3">
        <w:rPr>
          <w:rFonts w:asciiTheme="minorHAnsi" w:hAnsiTheme="minorHAnsi"/>
          <w:b/>
          <w:bCs/>
        </w:rPr>
        <w:t>W (Weld overlay)</w:t>
      </w:r>
      <w:r w:rsidRPr="00DF24D3">
        <w:rPr>
          <w:rFonts w:asciiTheme="minorHAnsi" w:hAnsiTheme="minorHAnsi"/>
        </w:rPr>
        <w:t xml:space="preserve"> để hiển thị biên dạng mối hàn trên S-scan.</w:t>
      </w:r>
    </w:p>
    <w:p w14:paraId="4BE45904" w14:textId="21F744F1" w:rsidR="00370E89" w:rsidRPr="000D6C27" w:rsidRDefault="00370E89" w:rsidP="000D6C27"/>
    <w:sectPr w:rsidR="00370E89" w:rsidRPr="000D6C27" w:rsidSect="00B55DBD">
      <w:pgSz w:w="11907" w:h="1683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1438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944EE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6219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1447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9046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17D9D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D0A2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B6CB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153F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72EDA"/>
    <w:multiLevelType w:val="multilevel"/>
    <w:tmpl w:val="2B40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483BA3"/>
    <w:multiLevelType w:val="multilevel"/>
    <w:tmpl w:val="4A08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117971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B2005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D243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23784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265633">
    <w:abstractNumId w:val="5"/>
  </w:num>
  <w:num w:numId="2" w16cid:durableId="1140808842">
    <w:abstractNumId w:val="7"/>
  </w:num>
  <w:num w:numId="3" w16cid:durableId="1966161079">
    <w:abstractNumId w:val="8"/>
  </w:num>
  <w:num w:numId="4" w16cid:durableId="248345064">
    <w:abstractNumId w:val="14"/>
  </w:num>
  <w:num w:numId="5" w16cid:durableId="406923506">
    <w:abstractNumId w:val="1"/>
  </w:num>
  <w:num w:numId="6" w16cid:durableId="1947689745">
    <w:abstractNumId w:val="9"/>
  </w:num>
  <w:num w:numId="7" w16cid:durableId="1104809886">
    <w:abstractNumId w:val="2"/>
  </w:num>
  <w:num w:numId="8" w16cid:durableId="278873521">
    <w:abstractNumId w:val="4"/>
  </w:num>
  <w:num w:numId="9" w16cid:durableId="1466700076">
    <w:abstractNumId w:val="10"/>
  </w:num>
  <w:num w:numId="10" w16cid:durableId="205070927">
    <w:abstractNumId w:val="12"/>
  </w:num>
  <w:num w:numId="11" w16cid:durableId="1134178896">
    <w:abstractNumId w:val="11"/>
  </w:num>
  <w:num w:numId="12" w16cid:durableId="207257377">
    <w:abstractNumId w:val="6"/>
  </w:num>
  <w:num w:numId="13" w16cid:durableId="139811250">
    <w:abstractNumId w:val="13"/>
  </w:num>
  <w:num w:numId="14" w16cid:durableId="1237860283">
    <w:abstractNumId w:val="3"/>
  </w:num>
  <w:num w:numId="15" w16cid:durableId="133183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1C"/>
    <w:rsid w:val="000D6C27"/>
    <w:rsid w:val="00370E89"/>
    <w:rsid w:val="0053751C"/>
    <w:rsid w:val="00546384"/>
    <w:rsid w:val="00803779"/>
    <w:rsid w:val="008764A6"/>
    <w:rsid w:val="009C2EC7"/>
    <w:rsid w:val="00B55DBD"/>
    <w:rsid w:val="00B83461"/>
    <w:rsid w:val="00F237D4"/>
    <w:rsid w:val="00F3404F"/>
    <w:rsid w:val="00F6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25565"/>
  <w15:chartTrackingRefBased/>
  <w15:docId w15:val="{6F549107-2E06-4AD9-BFC7-3695A859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C27"/>
    <w:pPr>
      <w:spacing w:after="0" w:line="276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1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1C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1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1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3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1C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3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1C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3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Nguyễn</dc:creator>
  <cp:keywords/>
  <dc:description/>
  <cp:lastModifiedBy>Lưu Nguyễn</cp:lastModifiedBy>
  <cp:revision>2</cp:revision>
  <dcterms:created xsi:type="dcterms:W3CDTF">2025-12-20T11:51:00Z</dcterms:created>
  <dcterms:modified xsi:type="dcterms:W3CDTF">2025-12-20T11:51:00Z</dcterms:modified>
</cp:coreProperties>
</file>