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EDA and links.</w:t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b w:val="false"/>
          <w:b w:val="false"/>
          <w:bCs w:val="false"/>
          <w:i/>
          <w:i/>
          <w:iCs/>
          <w:sz w:val="32"/>
          <w:szCs w:val="32"/>
          <w:u w:val="single"/>
        </w:rPr>
      </w:pPr>
      <w:r>
        <w:rPr>
          <w:rFonts w:ascii="Liberation Sans" w:hAnsi="Liberation Sans"/>
          <w:b w:val="false"/>
          <w:bCs w:val="false"/>
          <w:i/>
          <w:iCs/>
          <w:sz w:val="32"/>
          <w:szCs w:val="32"/>
          <w:u w:val="single"/>
        </w:rPr>
        <w:t>Цель: собрать и проанализировать данные, имеющие возможную корреляцию с уровнем воды в реках и озерах   Восточно  Казахстанской Области.</w:t>
      </w:r>
    </w:p>
    <w:p>
      <w:pPr>
        <w:pStyle w:val="Normal"/>
        <w:bidi w:val="0"/>
        <w:jc w:val="both"/>
        <w:rPr>
          <w:rFonts w:ascii="Liberation Sans" w:hAnsi="Liberation Sans"/>
          <w:b w:val="false"/>
          <w:b w:val="false"/>
          <w:bCs w:val="false"/>
          <w:i/>
          <w:i/>
          <w:iCs/>
          <w:sz w:val="32"/>
          <w:szCs w:val="32"/>
          <w:u w:val="single"/>
        </w:rPr>
      </w:pPr>
      <w:r>
        <w:rPr>
          <w:rFonts w:ascii="Liberation Sans" w:hAnsi="Liberation Sans"/>
          <w:b w:val="false"/>
          <w:bCs w:val="false"/>
          <w:i/>
          <w:iCs/>
          <w:sz w:val="32"/>
          <w:szCs w:val="32"/>
          <w:u w:val="single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Во время разведаточного анализа была рассмотрены корреляции между следующими входными данными: Уровень воды, </w:t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расходы воды, атмосферные осадки, атмосферное давление, температура (максимальная, средняя, минимальная), толщина льда и снега (данные были взяты из ЕДК Казгидромет), дефицит насыщения, облачность, средняя скорость ветра, а также цикличность (сезонность) изменений. </w:t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br/>
        <w:t>Метереологические данные для отдельных районов были взяты с   метеорологической и гидрологической БД Казгидромет. (</w:t>
      </w:r>
      <w:hyperlink r:id="rId2">
        <w:r>
          <w:rPr>
            <w:rStyle w:val="InternetLink"/>
            <w:rFonts w:ascii="Liberation Sans" w:hAnsi="Liberation Sans"/>
            <w:sz w:val="32"/>
            <w:szCs w:val="32"/>
          </w:rPr>
          <w:t>https://www.kazhydromet.kz/ru/interactive_cards</w:t>
        </w:r>
      </w:hyperlink>
      <w:r>
        <w:rPr>
          <w:rFonts w:ascii="Liberation Sans" w:hAnsi="Liberation Sans"/>
          <w:sz w:val="32"/>
          <w:szCs w:val="32"/>
        </w:rPr>
        <w:t>)</w:t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Однако во время изучения корреляции было выявлено, что несмотря на предпологаемую очевидность существования линейной связи и корреляции между перечисленными данными и уровнем воды, все признаки, кроме </w:t>
      </w:r>
      <w:r>
        <w:rPr>
          <w:rFonts w:ascii="Liberation Sans" w:hAnsi="Liberation Sans"/>
          <w:b/>
          <w:bCs/>
          <w:sz w:val="32"/>
          <w:szCs w:val="32"/>
        </w:rPr>
        <w:t>уровня воды, количества атмосферных осадков, парциального давления, расходов воды, а также цикличности</w:t>
      </w:r>
      <w:r>
        <w:rPr>
          <w:rFonts w:ascii="Liberation Sans" w:hAnsi="Liberation Sans"/>
          <w:sz w:val="32"/>
          <w:szCs w:val="32"/>
        </w:rPr>
        <w:t>, имели отрицательную либо крайне низкую (меньше 0.01) корреляцию, и  не имели большого влияния на обучение моделей.</w:t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Корреляция между наиболее выбранными признаками одной из рек (р.Абылайкит – с.Самсоновка) отражена на следующей тепловой карте </w:t>
      </w:r>
      <w:r>
        <w:rPr>
          <w:rFonts w:ascii="Liberation Sans" w:hAnsi="Liberation Sans"/>
          <w:i/>
          <w:iCs/>
          <w:sz w:val="32"/>
          <w:szCs w:val="32"/>
        </w:rPr>
        <w:t xml:space="preserve">рис.1 </w:t>
      </w:r>
      <w:r>
        <w:rPr>
          <w:rFonts w:ascii="Liberation Sans" w:hAnsi="Liberation Sans"/>
          <w:sz w:val="32"/>
          <w:szCs w:val="32"/>
        </w:rPr>
        <w:t>(подробнее можно ознакомиться в cor-matrix.py):</w:t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center"/>
        <w:rPr>
          <w:rFonts w:ascii="Liberation Sans" w:hAnsi="Liberation Sans"/>
          <w:i/>
          <w:i/>
          <w:iCs/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4111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i/>
          <w:iCs/>
          <w:sz w:val="32"/>
          <w:szCs w:val="32"/>
        </w:rPr>
        <w:t>рис. 1</w:t>
      </w:r>
    </w:p>
    <w:p>
      <w:pPr>
        <w:pStyle w:val="Normal"/>
        <w:bidi w:val="0"/>
        <w:jc w:val="center"/>
        <w:rPr>
          <w:rFonts w:ascii="Liberation Sans" w:hAnsi="Liberation Sans"/>
          <w:i/>
          <w:i/>
          <w:iCs/>
          <w:sz w:val="32"/>
          <w:szCs w:val="32"/>
        </w:rPr>
      </w:pPr>
      <w:r>
        <w:rPr>
          <w:rFonts w:ascii="Liberation Sans" w:hAnsi="Liberation Sans"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rFonts w:ascii="Liberation Sans" w:hAnsi="Liberation Sans"/>
          <w:i/>
          <w:i/>
          <w:iCs/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zhydromet.kz/ru/interactive_cards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LibreOffice/7.4.7.2$Linux_X86_64 LibreOffice_project/40$Build-2</Application>
  <AppVersion>15.0000</AppVersion>
  <Pages>2</Pages>
  <Words>156</Words>
  <Characters>1136</Characters>
  <CharactersWithSpaces>1294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2024-07-31T03:05:27Z</dcterms:created>
  <dc:creator/>
  <dc:description/>
  <dc:language>en-US</dc:language>
  <cp:lastModifiedBy/>
  <dcterms:modified xsi:type="dcterms:W3CDTF">2024-08-12T11:57:41Z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