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1ED" w:rsidRDefault="001D6FC8">
      <w:r>
        <w:t>本次课程主要连接了发射端的电路</w:t>
      </w:r>
      <w:r>
        <w:rPr>
          <w:rFonts w:hint="eastAsia"/>
        </w:rPr>
        <w:t>，调整发射端程序相应引脚</w:t>
      </w:r>
      <w:r>
        <w:t>并烧录程序</w:t>
      </w:r>
      <w:r>
        <w:rPr>
          <w:rFonts w:hint="eastAsia"/>
        </w:rPr>
        <w:t>，</w:t>
      </w:r>
      <w:r>
        <w:t>调试光敏电阻参数值</w:t>
      </w:r>
      <w:r>
        <w:rPr>
          <w:rFonts w:hint="eastAsia"/>
        </w:rPr>
        <w:t>。</w:t>
      </w:r>
    </w:p>
    <w:sectPr w:rsidR="000631ED" w:rsidSect="00063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6FC8"/>
    <w:rsid w:val="000631ED"/>
    <w:rsid w:val="001D6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1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1</cp:revision>
  <dcterms:created xsi:type="dcterms:W3CDTF">2019-05-28T15:40:00Z</dcterms:created>
  <dcterms:modified xsi:type="dcterms:W3CDTF">2019-05-28T15:42:00Z</dcterms:modified>
</cp:coreProperties>
</file>