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CDBE1" w14:textId="77777777" w:rsidR="00AE1E3C" w:rsidRPr="004463B7" w:rsidRDefault="00AE1E3C" w:rsidP="003B0E90"/>
    <w:p w14:paraId="3A9C36E8" w14:textId="77777777" w:rsidR="001C4418" w:rsidRPr="004463B7" w:rsidRDefault="001C4418" w:rsidP="003B0E90"/>
    <w:p w14:paraId="15F338E7" w14:textId="77777777" w:rsidR="001C4418" w:rsidRPr="004463B7" w:rsidRDefault="001C4418" w:rsidP="003B0E90"/>
    <w:p w14:paraId="2EDAA87F" w14:textId="77777777" w:rsidR="007A7FD5" w:rsidRPr="004463B7" w:rsidRDefault="00916D15" w:rsidP="003B0E90">
      <w:r>
        <w:rPr>
          <w:noProof/>
          <w:lang w:val="en-GB" w:eastAsia="en-GB"/>
        </w:rPr>
        <mc:AlternateContent>
          <mc:Choice Requires="wps">
            <w:drawing>
              <wp:anchor distT="0" distB="0" distL="114300" distR="114300" simplePos="0" relativeHeight="251652608" behindDoc="0" locked="0" layoutInCell="1" allowOverlap="1" wp14:anchorId="53804B9E" wp14:editId="7BE1E0AF">
                <wp:simplePos x="0" y="0"/>
                <wp:positionH relativeFrom="column">
                  <wp:posOffset>-800100</wp:posOffset>
                </wp:positionH>
                <wp:positionV relativeFrom="paragraph">
                  <wp:posOffset>209550</wp:posOffset>
                </wp:positionV>
                <wp:extent cx="7800340" cy="2248535"/>
                <wp:effectExtent l="0" t="635" r="4445" b="0"/>
                <wp:wrapNone/>
                <wp:docPr id="5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F6170" w14:textId="77777777" w:rsidR="005B621D" w:rsidRPr="00466904" w:rsidRDefault="005B621D"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4959F33B" w14:textId="4362D266" w:rsidR="005B621D" w:rsidRPr="00466904" w:rsidRDefault="005B621D" w:rsidP="00F05F72">
                            <w:pPr>
                              <w:pStyle w:val="Heading1Cover"/>
                              <w:rPr>
                                <w:rFonts w:cs="Arial"/>
                              </w:rPr>
                            </w:pPr>
                            <w:r>
                              <w:rPr>
                                <w:rFonts w:cs="Arial"/>
                              </w:rPr>
                              <w:t>Financial Accounting (FI</w:t>
                            </w:r>
                            <w:r w:rsidRPr="00466904">
                              <w:rPr>
                                <w:rFonts w:cs="Arial"/>
                              </w:rPr>
                              <w:t>)</w:t>
                            </w:r>
                          </w:p>
                          <w:p w14:paraId="1AD50DB4" w14:textId="77777777" w:rsidR="005B621D" w:rsidRPr="00466904" w:rsidRDefault="005B621D"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04B9E" id="Rectangle 2" o:spid="_x0000_s1026" style="position:absolute;margin-left:-63pt;margin-top:16.5pt;width:614.2pt;height:177.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" fillcolor="#d8d8d8" stroked="f">
                <v:textbox>
                  <w:txbxContent>
                    <w:p w14:paraId="5D4F6170" w14:textId="77777777" w:rsidR="005B621D" w:rsidRPr="00466904" w:rsidRDefault="005B621D"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4959F33B" w14:textId="4362D266" w:rsidR="005B621D" w:rsidRPr="00466904" w:rsidRDefault="005B621D" w:rsidP="00F05F72">
                      <w:pPr>
                        <w:pStyle w:val="Heading1Cover"/>
                        <w:rPr>
                          <w:rFonts w:cs="Arial"/>
                        </w:rPr>
                      </w:pPr>
                      <w:r>
                        <w:rPr>
                          <w:rFonts w:cs="Arial"/>
                        </w:rPr>
                        <w:t>Financial Accounting (FI</w:t>
                      </w:r>
                      <w:r w:rsidRPr="00466904">
                        <w:rPr>
                          <w:rFonts w:cs="Arial"/>
                        </w:rPr>
                        <w:t>)</w:t>
                      </w:r>
                    </w:p>
                    <w:p w14:paraId="1AD50DB4" w14:textId="77777777" w:rsidR="005B621D" w:rsidRPr="00466904" w:rsidRDefault="005B621D" w:rsidP="00466904">
                      <w:pPr>
                        <w:pStyle w:val="Text1Cover"/>
                        <w:ind w:right="1196"/>
                        <w:rPr>
                          <w:rFonts w:ascii="Futura Std ExtraBold" w:hAnsi="Futura Std ExtraBold"/>
                          <w:sz w:val="56"/>
                          <w:szCs w:val="56"/>
                          <w:lang w:val="en-GB"/>
                        </w:rPr>
                      </w:pPr>
                      <w:r w:rsidRPr="00DE378F">
                        <w:rPr>
                          <w:rFonts w:cs="Arial"/>
                        </w:rPr>
                        <w:t xml:space="preserve">This document </w:t>
                      </w:r>
                      <w:proofErr w:type="gramStart"/>
                      <w:r w:rsidRPr="00DE378F">
                        <w:rPr>
                          <w:rFonts w:cs="Arial"/>
                        </w:rPr>
                        <w:t>is intended</w:t>
                      </w:r>
                      <w:proofErr w:type="gramEnd"/>
                      <w:r w:rsidRPr="00DE378F">
                        <w:rPr>
                          <w:rFonts w:cs="Arial"/>
                        </w:rPr>
                        <w:t xml:space="preserve"> to help instructors </w:t>
                      </w:r>
                      <w:r>
                        <w:rPr>
                          <w:rFonts w:cs="Arial"/>
                        </w:rPr>
                        <w:t xml:space="preserve">understand the case study process and manage the learning process in and outside the classroom. </w:t>
                      </w:r>
                      <w:r w:rsidRPr="00466904">
                        <w:rPr>
                          <w:rFonts w:cs="Arial"/>
                          <w:lang w:val="en-GB"/>
                        </w:rPr>
                        <w:t xml:space="preserve">The </w:t>
                      </w:r>
                      <w:proofErr w:type="gramStart"/>
                      <w:r w:rsidRPr="00466904">
                        <w:rPr>
                          <w:rFonts w:cs="Arial"/>
                          <w:lang w:val="en-GB"/>
                        </w:rPr>
                        <w:t>main focus</w:t>
                      </w:r>
                      <w:proofErr w:type="gramEnd"/>
                      <w:r w:rsidRPr="00466904">
                        <w:rPr>
                          <w:rFonts w:cs="Arial"/>
                          <w:lang w:val="en-GB"/>
                        </w:rPr>
                        <w:t xml:space="preserve">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14:paraId="157EDAEB" w14:textId="77777777" w:rsidR="007A7FD5" w:rsidRPr="004463B7" w:rsidRDefault="00916D15" w:rsidP="003B0E90">
      <w:r>
        <w:rPr>
          <w:noProof/>
          <w:lang w:val="en-GB" w:eastAsia="en-GB"/>
        </w:rPr>
        <mc:AlternateContent>
          <mc:Choice Requires="wps">
            <w:drawing>
              <wp:anchor distT="0" distB="0" distL="114300" distR="114300" simplePos="0" relativeHeight="251653632" behindDoc="0" locked="0" layoutInCell="1" allowOverlap="1" wp14:anchorId="2375962F" wp14:editId="710F3F3F">
                <wp:simplePos x="0" y="0"/>
                <wp:positionH relativeFrom="column">
                  <wp:posOffset>1028700</wp:posOffset>
                </wp:positionH>
                <wp:positionV relativeFrom="paragraph">
                  <wp:posOffset>229235</wp:posOffset>
                </wp:positionV>
                <wp:extent cx="314960" cy="325755"/>
                <wp:effectExtent l="0" t="0" r="3175" b="2540"/>
                <wp:wrapNone/>
                <wp:docPr id="5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F8FB2" id="Rectangle 3" o:spid="_x0000_s1026" style="position:absolute;margin-left:81pt;margin-top:18.05pt;width:24.8pt;height:2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" fillcolor="#090" stroked="f"/>
            </w:pict>
          </mc:Fallback>
        </mc:AlternateContent>
      </w:r>
    </w:p>
    <w:p w14:paraId="3EA1277D" w14:textId="77777777" w:rsidR="00774A4B" w:rsidRPr="004463B7" w:rsidRDefault="00774A4B" w:rsidP="003B0E90">
      <w:pPr>
        <w:rPr>
          <w:rFonts w:ascii="Futura Std Book" w:hAnsi="Futura Std Book"/>
          <w:sz w:val="28"/>
          <w:szCs w:val="28"/>
        </w:rPr>
      </w:pPr>
    </w:p>
    <w:p w14:paraId="4774B024" w14:textId="77777777" w:rsidR="00774A4B" w:rsidRPr="004463B7" w:rsidRDefault="00774A4B" w:rsidP="003B0E90"/>
    <w:p w14:paraId="629624BA" w14:textId="77777777" w:rsidR="00774A4B" w:rsidRPr="004463B7" w:rsidRDefault="00774A4B" w:rsidP="003B0E90"/>
    <w:p w14:paraId="350BD0A2" w14:textId="77777777" w:rsidR="00AE1E3C" w:rsidRPr="004463B7"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4463B7" w14:paraId="164586D1" w14:textId="77777777">
        <w:trPr>
          <w:trHeight w:val="6110"/>
        </w:trPr>
        <w:tc>
          <w:tcPr>
            <w:tcW w:w="3028" w:type="dxa"/>
          </w:tcPr>
          <w:p w14:paraId="214FA142" w14:textId="77777777" w:rsidR="00233145" w:rsidRPr="004463B7" w:rsidRDefault="00466904" w:rsidP="00F86148">
            <w:pPr>
              <w:pStyle w:val="Heading2Cover"/>
            </w:pPr>
            <w:r w:rsidRPr="004463B7">
              <w:t>Produc</w:t>
            </w:r>
            <w:r w:rsidR="00233145" w:rsidRPr="004463B7">
              <w:t>t</w:t>
            </w:r>
          </w:p>
          <w:p w14:paraId="06EA229E" w14:textId="42C90CE9" w:rsidR="00233145" w:rsidRPr="004463B7" w:rsidRDefault="00233145" w:rsidP="00215CF9">
            <w:pPr>
              <w:pStyle w:val="Text2Cover"/>
              <w:rPr>
                <w:rFonts w:cs="Arial"/>
              </w:rPr>
            </w:pPr>
            <w:r w:rsidRPr="004463B7">
              <w:rPr>
                <w:rFonts w:cs="Arial"/>
              </w:rPr>
              <w:t xml:space="preserve">SAP </w:t>
            </w:r>
            <w:r w:rsidR="003C203A">
              <w:rPr>
                <w:rFonts w:cs="Arial"/>
              </w:rPr>
              <w:t xml:space="preserve">S/4HANA </w:t>
            </w:r>
            <w:r w:rsidR="00896FF1">
              <w:rPr>
                <w:rFonts w:cs="Arial"/>
              </w:rPr>
              <w:t>2020</w:t>
            </w:r>
          </w:p>
          <w:p w14:paraId="5F3EBF5E" w14:textId="77777777" w:rsidR="00233145" w:rsidRPr="004463B7" w:rsidRDefault="00997D57" w:rsidP="00215CF9">
            <w:pPr>
              <w:pStyle w:val="Text2Cover"/>
              <w:rPr>
                <w:rFonts w:cs="Arial"/>
              </w:rPr>
            </w:pPr>
            <w:r>
              <w:rPr>
                <w:rFonts w:cs="Arial"/>
              </w:rPr>
              <w:t>Global Bike</w:t>
            </w:r>
          </w:p>
          <w:p w14:paraId="05406D4B" w14:textId="2ABA581C" w:rsidR="00233145" w:rsidRDefault="00233145" w:rsidP="00215CF9">
            <w:pPr>
              <w:pStyle w:val="Text2Cover"/>
              <w:rPr>
                <w:rFonts w:cs="Arial"/>
              </w:rPr>
            </w:pPr>
          </w:p>
          <w:p w14:paraId="49D2F540" w14:textId="3EA7E07C" w:rsidR="009D173B" w:rsidRDefault="009D173B" w:rsidP="00215CF9">
            <w:pPr>
              <w:pStyle w:val="Text2Cover"/>
              <w:rPr>
                <w:rFonts w:cs="Arial"/>
              </w:rPr>
            </w:pPr>
            <w:r>
              <w:rPr>
                <w:rFonts w:cs="Arial"/>
              </w:rPr>
              <w:t>Fiori 3.0</w:t>
            </w:r>
          </w:p>
          <w:p w14:paraId="47866DC5" w14:textId="77777777" w:rsidR="009D173B" w:rsidRPr="004463B7" w:rsidRDefault="009D173B" w:rsidP="00215CF9">
            <w:pPr>
              <w:pStyle w:val="Text2Cover"/>
              <w:rPr>
                <w:rFonts w:cs="Arial"/>
              </w:rPr>
            </w:pPr>
          </w:p>
          <w:p w14:paraId="13AD7831" w14:textId="77777777" w:rsidR="00233145" w:rsidRPr="004463B7" w:rsidRDefault="00233145" w:rsidP="00F86148">
            <w:pPr>
              <w:pStyle w:val="Heading2Cover"/>
            </w:pPr>
            <w:r w:rsidRPr="004463B7">
              <w:t>Level</w:t>
            </w:r>
          </w:p>
          <w:p w14:paraId="00E8AE25" w14:textId="77777777" w:rsidR="00233145" w:rsidRPr="004463B7" w:rsidRDefault="00466904" w:rsidP="00215CF9">
            <w:pPr>
              <w:pStyle w:val="Text2Cover"/>
              <w:rPr>
                <w:rFonts w:cs="Arial"/>
              </w:rPr>
            </w:pPr>
            <w:r w:rsidRPr="004463B7">
              <w:rPr>
                <w:rStyle w:val="shorttext"/>
                <w:color w:val="000000"/>
                <w:shd w:val="clear" w:color="auto" w:fill="FFFFFF"/>
              </w:rPr>
              <w:t>Instructor</w:t>
            </w:r>
          </w:p>
          <w:p w14:paraId="796D79B6" w14:textId="77777777" w:rsidR="00EB13D6" w:rsidRPr="004463B7" w:rsidRDefault="00EB13D6" w:rsidP="00215CF9">
            <w:pPr>
              <w:pStyle w:val="Text2Cover"/>
              <w:rPr>
                <w:rFonts w:cs="Arial"/>
              </w:rPr>
            </w:pPr>
          </w:p>
          <w:p w14:paraId="77E324C4" w14:textId="77777777" w:rsidR="00233145" w:rsidRPr="004463B7" w:rsidRDefault="00466904" w:rsidP="00F86148">
            <w:pPr>
              <w:pStyle w:val="Heading2Cover"/>
            </w:pPr>
            <w:r w:rsidRPr="004463B7">
              <w:t>Foc</w:t>
            </w:r>
            <w:r w:rsidR="00233145" w:rsidRPr="004463B7">
              <w:t>us</w:t>
            </w:r>
          </w:p>
          <w:p w14:paraId="60065CED" w14:textId="77777777" w:rsidR="00610EEC" w:rsidRPr="004463B7" w:rsidRDefault="000827A2" w:rsidP="004A1C8E">
            <w:pPr>
              <w:pStyle w:val="Text2Cover"/>
            </w:pPr>
            <w:r>
              <w:t>Financial Accounting</w:t>
            </w:r>
          </w:p>
          <w:p w14:paraId="6F27D553" w14:textId="77777777" w:rsidR="00233145" w:rsidRPr="004463B7" w:rsidRDefault="00233145" w:rsidP="00215CF9">
            <w:pPr>
              <w:pStyle w:val="Text2Cover"/>
              <w:rPr>
                <w:rFonts w:cs="Arial"/>
              </w:rPr>
            </w:pPr>
          </w:p>
          <w:p w14:paraId="662FBA33" w14:textId="77777777" w:rsidR="00233145" w:rsidRPr="00D655D1" w:rsidRDefault="002362CA" w:rsidP="00466904">
            <w:pPr>
              <w:pStyle w:val="Heading2Cover"/>
            </w:pPr>
            <w:r w:rsidRPr="00D655D1">
              <w:t>Aut</w:t>
            </w:r>
            <w:r w:rsidR="00466904" w:rsidRPr="00D655D1">
              <w:t>hors</w:t>
            </w:r>
          </w:p>
          <w:p w14:paraId="500729D7" w14:textId="77777777" w:rsidR="00233145" w:rsidRPr="00E66E84" w:rsidRDefault="006E3D36" w:rsidP="00215CF9">
            <w:pPr>
              <w:pStyle w:val="Text2Cover"/>
              <w:rPr>
                <w:rFonts w:cs="Arial"/>
                <w:lang w:val="de-DE"/>
              </w:rPr>
            </w:pPr>
            <w:r w:rsidRPr="00E66E84">
              <w:rPr>
                <w:rFonts w:cs="Arial"/>
                <w:lang w:val="de-DE"/>
              </w:rPr>
              <w:t>Michael Boldau</w:t>
            </w:r>
          </w:p>
          <w:p w14:paraId="3DDD0BDA" w14:textId="5B39B78C" w:rsidR="004F39EC" w:rsidRDefault="004F39EC" w:rsidP="00215CF9">
            <w:pPr>
              <w:pStyle w:val="Text2Cover"/>
              <w:rPr>
                <w:rFonts w:cs="Arial"/>
                <w:lang w:val="de-DE"/>
              </w:rPr>
            </w:pPr>
            <w:r w:rsidRPr="00FF128D">
              <w:rPr>
                <w:rFonts w:cs="Arial"/>
                <w:lang w:val="de-DE"/>
              </w:rPr>
              <w:t>Stefan Weidner</w:t>
            </w:r>
          </w:p>
          <w:p w14:paraId="5043602F" w14:textId="4CBC1549" w:rsidR="004E107F" w:rsidRPr="00FF128D" w:rsidRDefault="004E107F" w:rsidP="00215CF9">
            <w:pPr>
              <w:pStyle w:val="Text2Cover"/>
              <w:rPr>
                <w:rFonts w:cs="Arial"/>
                <w:lang w:val="de-DE"/>
              </w:rPr>
            </w:pPr>
            <w:r>
              <w:rPr>
                <w:rFonts w:cs="Arial"/>
                <w:lang w:val="de-DE"/>
              </w:rPr>
              <w:t>Nilüfer Faizan</w:t>
            </w:r>
          </w:p>
          <w:p w14:paraId="641C6F81" w14:textId="77777777" w:rsidR="00233145" w:rsidRPr="00FF128D" w:rsidRDefault="00233145" w:rsidP="00215CF9">
            <w:pPr>
              <w:pStyle w:val="Text2Cover"/>
              <w:rPr>
                <w:rFonts w:cs="Arial"/>
                <w:lang w:val="de-DE"/>
              </w:rPr>
            </w:pPr>
          </w:p>
          <w:p w14:paraId="31EE8261" w14:textId="77777777" w:rsidR="00233145" w:rsidRPr="00FF128D" w:rsidRDefault="00233145" w:rsidP="00F86148">
            <w:pPr>
              <w:pStyle w:val="Heading2Cover"/>
              <w:rPr>
                <w:lang w:val="de-DE"/>
              </w:rPr>
            </w:pPr>
            <w:r w:rsidRPr="00FF128D">
              <w:rPr>
                <w:lang w:val="de-DE"/>
              </w:rPr>
              <w:t>Version</w:t>
            </w:r>
          </w:p>
          <w:p w14:paraId="260C86E7" w14:textId="1F06A8AB" w:rsidR="00610EEC" w:rsidRPr="00997D57" w:rsidRDefault="009D173B" w:rsidP="004A1C8E">
            <w:pPr>
              <w:pStyle w:val="Text2Cover"/>
              <w:rPr>
                <w:lang w:val="de-DE"/>
              </w:rPr>
            </w:pPr>
            <w:r>
              <w:rPr>
                <w:lang w:val="de-DE"/>
              </w:rPr>
              <w:t>4.1</w:t>
            </w:r>
          </w:p>
          <w:p w14:paraId="49A00038" w14:textId="77777777" w:rsidR="00E1747C" w:rsidRPr="00997D57" w:rsidRDefault="00E1747C" w:rsidP="004A1C8E">
            <w:pPr>
              <w:pStyle w:val="Text2Cover"/>
              <w:rPr>
                <w:lang w:val="de-DE"/>
              </w:rPr>
            </w:pPr>
          </w:p>
          <w:p w14:paraId="1A3535F1" w14:textId="77777777" w:rsidR="00E1747C" w:rsidRDefault="00E1747C" w:rsidP="00E1747C">
            <w:pPr>
              <w:pStyle w:val="Heading2Cover"/>
            </w:pPr>
            <w:r>
              <w:t>Last Update</w:t>
            </w:r>
          </w:p>
          <w:p w14:paraId="066330FA" w14:textId="7113621E" w:rsidR="00E1747C" w:rsidRPr="004463B7" w:rsidRDefault="009D173B" w:rsidP="004A1C8E">
            <w:pPr>
              <w:pStyle w:val="Text2Cover"/>
            </w:pPr>
            <w:r>
              <w:t>April</w:t>
            </w:r>
            <w:r w:rsidR="00C84D98">
              <w:t xml:space="preserve"> 2022</w:t>
            </w:r>
          </w:p>
          <w:p w14:paraId="265A92CE" w14:textId="77777777" w:rsidR="00233145" w:rsidRPr="004463B7" w:rsidRDefault="00233145" w:rsidP="00233145">
            <w:pPr>
              <w:rPr>
                <w:rFonts w:ascii="Arial" w:hAnsi="Arial" w:cs="Arial"/>
                <w:sz w:val="28"/>
                <w:szCs w:val="28"/>
              </w:rPr>
            </w:pPr>
          </w:p>
        </w:tc>
        <w:tc>
          <w:tcPr>
            <w:tcW w:w="3340" w:type="dxa"/>
          </w:tcPr>
          <w:p w14:paraId="7BBEB436" w14:textId="77777777" w:rsidR="00233145" w:rsidRPr="004463B7" w:rsidRDefault="00233145" w:rsidP="001B6860">
            <w:pPr>
              <w:pStyle w:val="Heading2Cover"/>
              <w:jc w:val="both"/>
            </w:pPr>
            <w:r w:rsidRPr="004463B7">
              <w:t>MOTIVATION</w:t>
            </w:r>
          </w:p>
          <w:p w14:paraId="5E14717A" w14:textId="765A2FA6" w:rsidR="00395336" w:rsidRPr="004463B7" w:rsidRDefault="00395336" w:rsidP="001B6860">
            <w:pPr>
              <w:pStyle w:val="Text2Cover"/>
              <w:jc w:val="both"/>
            </w:pPr>
            <w:r w:rsidRPr="004463B7">
              <w:t>Theoretical lectures explain concepts, principles, and theories throug</w:t>
            </w:r>
            <w:r w:rsidR="004E107F">
              <w:t>h reading and discussion. Therefore, they</w:t>
            </w:r>
            <w:r w:rsidRPr="004463B7">
              <w:t xml:space="preserve"> enable students to acquire knowledge and gain theoretical insights.</w:t>
            </w:r>
          </w:p>
          <w:p w14:paraId="51524AE2" w14:textId="77777777" w:rsidR="00395336" w:rsidRPr="004463B7" w:rsidRDefault="00395336" w:rsidP="001B6860">
            <w:pPr>
              <w:pStyle w:val="Text2Cover"/>
              <w:jc w:val="both"/>
            </w:pPr>
            <w:r w:rsidRPr="004463B7">
              <w:t>In contrast, case studies allow them to develop their abilities to analyze enterprise problems, learn and develop possible solutions, and make sound decisions.</w:t>
            </w:r>
          </w:p>
          <w:p w14:paraId="5D0F99B7" w14:textId="77777777" w:rsidR="00395336" w:rsidRPr="004463B7" w:rsidRDefault="00395336" w:rsidP="001B6860">
            <w:pPr>
              <w:pStyle w:val="Text2Cover"/>
              <w:jc w:val="both"/>
            </w:pPr>
          </w:p>
          <w:p w14:paraId="3A88E49C" w14:textId="77777777" w:rsidR="006E3D36" w:rsidRPr="004463B7" w:rsidRDefault="00D655D1" w:rsidP="001B6860">
            <w:pPr>
              <w:pStyle w:val="Text2Cover"/>
              <w:jc w:val="both"/>
            </w:pPr>
            <w:r>
              <w:t>The main objective of the Global Bike</w:t>
            </w:r>
            <w:r w:rsidR="00395336" w:rsidRPr="004463B7">
              <w:t xml:space="preserve"> case studies in general is for students to understand the concept of integration. These descriptive and explanatory case studies will allow students to understand the importance and the advantages of integrating enterprise areas using an </w:t>
            </w:r>
            <w:r w:rsidR="006A292F">
              <w:t>S/4HANA</w:t>
            </w:r>
            <w:r w:rsidR="00395336" w:rsidRPr="004463B7">
              <w:t xml:space="preserve"> system.</w:t>
            </w:r>
          </w:p>
          <w:p w14:paraId="30B71A6D" w14:textId="77777777" w:rsidR="000B4036" w:rsidRPr="004463B7" w:rsidRDefault="000B4036" w:rsidP="001B6860">
            <w:pPr>
              <w:pStyle w:val="Text2Cover"/>
              <w:jc w:val="both"/>
              <w:rPr>
                <w:rFonts w:cs="Arial"/>
              </w:rPr>
            </w:pPr>
          </w:p>
          <w:p w14:paraId="7B7D94B2" w14:textId="77777777" w:rsidR="002362CA" w:rsidRPr="004463B7" w:rsidRDefault="002362CA" w:rsidP="001B6860">
            <w:pPr>
              <w:pStyle w:val="Text2Cover"/>
              <w:jc w:val="both"/>
              <w:rPr>
                <w:rFonts w:cs="Arial"/>
              </w:rPr>
            </w:pPr>
          </w:p>
        </w:tc>
        <w:tc>
          <w:tcPr>
            <w:tcW w:w="273" w:type="dxa"/>
          </w:tcPr>
          <w:p w14:paraId="1BBE6D59" w14:textId="77777777" w:rsidR="00233145" w:rsidRPr="004463B7" w:rsidRDefault="00233145" w:rsidP="001B6860">
            <w:pPr>
              <w:pStyle w:val="Text2Cover"/>
              <w:jc w:val="both"/>
              <w:rPr>
                <w:rFonts w:cs="Arial"/>
                <w:b/>
                <w:szCs w:val="24"/>
              </w:rPr>
            </w:pPr>
          </w:p>
        </w:tc>
        <w:tc>
          <w:tcPr>
            <w:tcW w:w="3545" w:type="dxa"/>
          </w:tcPr>
          <w:p w14:paraId="7375AC65" w14:textId="77777777" w:rsidR="00754410" w:rsidRPr="004463B7" w:rsidRDefault="00754410" w:rsidP="001B6860">
            <w:pPr>
              <w:pStyle w:val="Heading2Cover"/>
              <w:jc w:val="both"/>
              <w:rPr>
                <w:rFonts w:cs="Arial"/>
              </w:rPr>
            </w:pPr>
          </w:p>
          <w:p w14:paraId="0463A052" w14:textId="768040C3" w:rsidR="008751A5" w:rsidRPr="004463B7" w:rsidRDefault="007719C0" w:rsidP="001B6860">
            <w:pPr>
              <w:pStyle w:val="Text2Cover"/>
              <w:jc w:val="both"/>
              <w:rPr>
                <w:rFonts w:cs="Arial"/>
              </w:rPr>
            </w:pPr>
            <w:r w:rsidRPr="004463B7">
              <w:rPr>
                <w:rFonts w:cs="Arial"/>
              </w:rPr>
              <w:t xml:space="preserve">The main goal of this document is to help instructors prepare the SAP system for the </w:t>
            </w:r>
            <w:r w:rsidR="00444525">
              <w:rPr>
                <w:rFonts w:cs="Arial"/>
              </w:rPr>
              <w:t>Financial</w:t>
            </w:r>
            <w:r w:rsidRPr="004463B7">
              <w:rPr>
                <w:rFonts w:cs="Arial"/>
              </w:rPr>
              <w:t xml:space="preserve"> </w:t>
            </w:r>
            <w:r w:rsidR="004E107F">
              <w:rPr>
                <w:rFonts w:cs="Arial"/>
              </w:rPr>
              <w:t xml:space="preserve">Accounting </w:t>
            </w:r>
            <w:r w:rsidRPr="004463B7">
              <w:rPr>
                <w:rFonts w:cs="Arial"/>
              </w:rPr>
              <w:t>case study process and to support them trouble-shoot problems that might occur during the course.</w:t>
            </w:r>
          </w:p>
          <w:p w14:paraId="7D0A268D" w14:textId="77777777" w:rsidR="008751A5" w:rsidRPr="004463B7" w:rsidRDefault="008751A5" w:rsidP="001B6860">
            <w:pPr>
              <w:pStyle w:val="Text2Cover"/>
              <w:jc w:val="both"/>
              <w:rPr>
                <w:rFonts w:cs="Arial"/>
              </w:rPr>
            </w:pPr>
          </w:p>
          <w:p w14:paraId="0975FB58" w14:textId="77777777" w:rsidR="00396F9D" w:rsidRPr="004463B7" w:rsidRDefault="008751A5" w:rsidP="001B6860">
            <w:pPr>
              <w:pStyle w:val="Text2Cover"/>
              <w:jc w:val="both"/>
              <w:rPr>
                <w:rFonts w:cs="Arial"/>
              </w:rPr>
            </w:pPr>
            <w:r w:rsidRPr="004463B7">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4463B7">
              <w:rPr>
                <w:rFonts w:cs="Arial"/>
              </w:rPr>
              <w:t xml:space="preserve"> </w:t>
            </w:r>
          </w:p>
          <w:p w14:paraId="0E3805DC" w14:textId="77777777" w:rsidR="00396F9D" w:rsidRPr="004463B7" w:rsidRDefault="00396F9D" w:rsidP="001B6860">
            <w:pPr>
              <w:pStyle w:val="Text2Cover"/>
              <w:jc w:val="both"/>
              <w:rPr>
                <w:rFonts w:ascii="Futura Std Book" w:hAnsi="Futura Std Book"/>
                <w:sz w:val="28"/>
                <w:szCs w:val="28"/>
              </w:rPr>
            </w:pPr>
          </w:p>
        </w:tc>
      </w:tr>
    </w:tbl>
    <w:p w14:paraId="0451B4C1" w14:textId="77777777" w:rsidR="00795647" w:rsidRPr="004463B7" w:rsidRDefault="00795647" w:rsidP="003B0E90"/>
    <w:p w14:paraId="4D9005C3" w14:textId="77777777" w:rsidR="00795647" w:rsidRPr="004463B7" w:rsidRDefault="00795647" w:rsidP="003B0E90"/>
    <w:p w14:paraId="2939E5C7" w14:textId="77777777" w:rsidR="00795647" w:rsidRPr="004463B7" w:rsidRDefault="00795647" w:rsidP="003B0E90"/>
    <w:p w14:paraId="2D30D843" w14:textId="77777777" w:rsidR="00795647" w:rsidRPr="004463B7" w:rsidRDefault="00795647" w:rsidP="003B0E90"/>
    <w:p w14:paraId="45E55B6E" w14:textId="77777777" w:rsidR="00795647" w:rsidRPr="004463B7" w:rsidRDefault="00795647" w:rsidP="003B0E90"/>
    <w:p w14:paraId="0AF163AE" w14:textId="77777777" w:rsidR="00795647" w:rsidRPr="004463B7" w:rsidRDefault="00795647" w:rsidP="003B0E90"/>
    <w:p w14:paraId="6989C015" w14:textId="77777777" w:rsidR="00AC08D8" w:rsidRPr="004463B7" w:rsidRDefault="0019744D">
      <w:r>
        <w:rPr>
          <w:noProof/>
          <w:lang w:val="en-GB" w:eastAsia="en-GB"/>
        </w:rPr>
        <w:drawing>
          <wp:anchor distT="0" distB="0" distL="114300" distR="114300" simplePos="0" relativeHeight="251654656" behindDoc="0" locked="0" layoutInCell="1" allowOverlap="1" wp14:anchorId="70FA3A3C" wp14:editId="4A9914CB">
            <wp:simplePos x="0" y="0"/>
            <wp:positionH relativeFrom="column">
              <wp:posOffset>-78740</wp:posOffset>
            </wp:positionH>
            <wp:positionV relativeFrom="paragraph">
              <wp:posOffset>469900</wp:posOffset>
            </wp:positionV>
            <wp:extent cx="1243965" cy="669925"/>
            <wp:effectExtent l="1905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14:paraId="649AD678" w14:textId="77777777" w:rsidR="000B4036" w:rsidRPr="004463B7" w:rsidRDefault="000B4036"/>
    <w:p w14:paraId="2322A891" w14:textId="77777777" w:rsidR="00324621" w:rsidRPr="004463B7" w:rsidRDefault="000B4036"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4463B7" w14:paraId="63962DF2" w14:textId="77777777" w:rsidTr="006B728B">
        <w:trPr>
          <w:trHeight w:val="850"/>
          <w:tblHeader/>
        </w:trPr>
        <w:tc>
          <w:tcPr>
            <w:tcW w:w="1134" w:type="dxa"/>
          </w:tcPr>
          <w:p w14:paraId="03A97688" w14:textId="77777777" w:rsidR="00CA2C88" w:rsidRPr="004463B7" w:rsidRDefault="00CA2C88" w:rsidP="006B728B">
            <w:pPr>
              <w:spacing w:before="0"/>
              <w:jc w:val="right"/>
            </w:pPr>
            <w:r w:rsidRPr="004463B7">
              <w:lastRenderedPageBreak/>
              <w:br w:type="page"/>
            </w:r>
            <w:r w:rsidRPr="004463B7">
              <w:br w:type="page"/>
            </w:r>
            <w:r w:rsidR="00916D15">
              <w:rPr>
                <w:noProof/>
                <w:lang w:val="en-GB" w:eastAsia="en-GB"/>
              </w:rPr>
              <mc:AlternateContent>
                <mc:Choice Requires="wps">
                  <w:drawing>
                    <wp:inline distT="0" distB="0" distL="0" distR="0" wp14:anchorId="6DBF9978" wp14:editId="6A6F75BF">
                      <wp:extent cx="265430" cy="247650"/>
                      <wp:effectExtent l="0" t="1270" r="3175" b="0"/>
                      <wp:docPr id="5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C173F" id="Rectangle 1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BiNXIi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1734E732" w14:textId="77777777" w:rsidR="00CA2C88" w:rsidRPr="004463B7" w:rsidRDefault="005E017A" w:rsidP="006B728B">
            <w:pPr>
              <w:pStyle w:val="berschrift1"/>
            </w:pPr>
            <w:bookmarkStart w:id="0" w:name="_Toc315778792"/>
            <w:r w:rsidRPr="004463B7">
              <w:t>Prerequisites</w:t>
            </w:r>
            <w:bookmarkEnd w:id="0"/>
          </w:p>
        </w:tc>
      </w:tr>
      <w:tr w:rsidR="00CA2C88" w:rsidRPr="004463B7" w14:paraId="6DBBAA61" w14:textId="77777777" w:rsidTr="006B728B">
        <w:trPr>
          <w:trHeight w:val="940"/>
          <w:tblHeader/>
        </w:trPr>
        <w:tc>
          <w:tcPr>
            <w:tcW w:w="9638" w:type="dxa"/>
            <w:gridSpan w:val="3"/>
            <w:shd w:val="clear" w:color="auto" w:fill="D9D9D9"/>
          </w:tcPr>
          <w:p w14:paraId="136D9361" w14:textId="696427E6" w:rsidR="000A319D" w:rsidRPr="004463B7" w:rsidRDefault="005E017A" w:rsidP="009D038E">
            <w:pPr>
              <w:autoSpaceDE w:val="0"/>
              <w:autoSpaceDN w:val="0"/>
              <w:adjustRightInd w:val="0"/>
              <w:jc w:val="both"/>
              <w:rPr>
                <w:rFonts w:cs="FuturaStd-Book"/>
              </w:rPr>
            </w:pPr>
            <w:r w:rsidRPr="004463B7">
              <w:rPr>
                <w:b/>
                <w:szCs w:val="24"/>
              </w:rPr>
              <w:t>Note</w:t>
            </w:r>
            <w:r w:rsidR="00716B76" w:rsidRPr="004463B7">
              <w:rPr>
                <w:szCs w:val="24"/>
              </w:rPr>
              <w:t xml:space="preserve"> </w:t>
            </w:r>
            <w:r w:rsidRPr="004463B7">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6B728B">
              <w:rPr>
                <w:i/>
                <w:szCs w:val="24"/>
              </w:rPr>
              <w:t>Learning Hub of SAP UA</w:t>
            </w:r>
            <w:r w:rsidR="006B728B" w:rsidRPr="00281F89">
              <w:rPr>
                <w:szCs w:val="24"/>
              </w:rPr>
              <w:t xml:space="preserve"> or the </w:t>
            </w:r>
            <w:r w:rsidR="004E107F">
              <w:rPr>
                <w:i/>
                <w:szCs w:val="24"/>
              </w:rPr>
              <w:t>UCC web</w:t>
            </w:r>
            <w:r w:rsidR="006B728B" w:rsidRPr="00281F89">
              <w:rPr>
                <w:i/>
                <w:szCs w:val="24"/>
              </w:rPr>
              <w:t>sites</w:t>
            </w:r>
            <w:r w:rsidR="006B728B" w:rsidRPr="00281F89">
              <w:rPr>
                <w:szCs w:val="24"/>
              </w:rPr>
              <w:t>.</w:t>
            </w:r>
          </w:p>
        </w:tc>
      </w:tr>
      <w:tr w:rsidR="00CA2C88" w:rsidRPr="004463B7" w14:paraId="150A02E8" w14:textId="77777777" w:rsidTr="006B728B">
        <w:trPr>
          <w:trHeight w:val="272"/>
          <w:tblHeader/>
        </w:trPr>
        <w:tc>
          <w:tcPr>
            <w:tcW w:w="9638" w:type="dxa"/>
            <w:gridSpan w:val="3"/>
            <w:shd w:val="clear" w:color="auto" w:fill="auto"/>
            <w:vAlign w:val="center"/>
          </w:tcPr>
          <w:p w14:paraId="538449A4" w14:textId="77777777" w:rsidR="00CA2C88" w:rsidRPr="004463B7" w:rsidRDefault="00CA2C88" w:rsidP="006B728B">
            <w:pPr>
              <w:spacing w:before="0" w:after="0"/>
            </w:pPr>
          </w:p>
        </w:tc>
      </w:tr>
      <w:tr w:rsidR="00CA2C88" w:rsidRPr="004463B7" w14:paraId="4D33757B"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C1E2818" w14:textId="77777777" w:rsidR="00D075E7" w:rsidRPr="004463B7" w:rsidRDefault="002047EC" w:rsidP="006B728B">
            <w:pPr>
              <w:rPr>
                <w:b/>
                <w:szCs w:val="24"/>
              </w:rPr>
            </w:pPr>
            <w:r w:rsidRPr="004463B7">
              <w:rPr>
                <w:b/>
                <w:szCs w:val="24"/>
              </w:rPr>
              <w:t>Technic</w:t>
            </w:r>
            <w:r w:rsidR="005E017A" w:rsidRPr="004463B7">
              <w:rPr>
                <w:b/>
                <w:szCs w:val="24"/>
              </w:rPr>
              <w:t>al</w:t>
            </w:r>
            <w:r w:rsidRPr="004463B7">
              <w:rPr>
                <w:b/>
                <w:szCs w:val="24"/>
              </w:rPr>
              <w:t xml:space="preserve"> </w:t>
            </w:r>
            <w:r w:rsidR="005E017A" w:rsidRPr="004463B7">
              <w:rPr>
                <w:b/>
                <w:szCs w:val="24"/>
              </w:rPr>
              <w:t>Prerequisites</w:t>
            </w:r>
          </w:p>
        </w:tc>
        <w:tc>
          <w:tcPr>
            <w:tcW w:w="1984" w:type="dxa"/>
            <w:tcBorders>
              <w:left w:val="single" w:sz="4" w:space="0" w:color="D9D9D9" w:themeColor="background1" w:themeShade="D9"/>
            </w:tcBorders>
          </w:tcPr>
          <w:p w14:paraId="6BF4E1D4" w14:textId="77777777" w:rsidR="00CA2C88" w:rsidRPr="004463B7" w:rsidRDefault="00CA2C88" w:rsidP="006B728B">
            <w:pPr>
              <w:pStyle w:val="Margin"/>
            </w:pPr>
          </w:p>
          <w:p w14:paraId="2C887C4D" w14:textId="77777777" w:rsidR="00CA2C88" w:rsidRPr="004463B7" w:rsidRDefault="00CA2C88" w:rsidP="006B728B">
            <w:pPr>
              <w:pStyle w:val="Margin"/>
            </w:pPr>
          </w:p>
          <w:p w14:paraId="0B155A3C" w14:textId="77777777" w:rsidR="00AA147C" w:rsidRPr="004463B7" w:rsidRDefault="00AA147C" w:rsidP="006B728B">
            <w:pPr>
              <w:pStyle w:val="Margin"/>
            </w:pPr>
          </w:p>
        </w:tc>
      </w:tr>
      <w:tr w:rsidR="00CA2C88" w:rsidRPr="004463B7" w14:paraId="0B7EA6F3"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4A2EC6AD" w14:textId="4E1A7180" w:rsidR="00CA2C88" w:rsidRPr="004463B7" w:rsidRDefault="00842CDA" w:rsidP="009D038E">
            <w:pPr>
              <w:jc w:val="both"/>
            </w:pPr>
            <w:r>
              <w:t>The</w:t>
            </w:r>
            <w:r w:rsidR="004E107F">
              <w:t xml:space="preserve"> </w:t>
            </w:r>
            <w:r w:rsidR="005E017A" w:rsidRPr="004463B7">
              <w:t xml:space="preserve">case study is based on a standard SAP </w:t>
            </w:r>
            <w:r w:rsidR="001F0BD0">
              <w:t>S/4HANA</w:t>
            </w:r>
            <w:r w:rsidR="005E017A" w:rsidRPr="004463B7">
              <w:t xml:space="preserve"> client with the current G</w:t>
            </w:r>
            <w:r w:rsidR="00D655D1">
              <w:t>lobal Bike</w:t>
            </w:r>
            <w:r w:rsidR="005E017A" w:rsidRPr="004463B7">
              <w:t xml:space="preserve"> dataset. </w:t>
            </w:r>
            <w:r w:rsidR="00152E83" w:rsidRPr="004463B7">
              <w:t>Before processing the case study on your own or with your students all general setting should be checked.</w:t>
            </w:r>
          </w:p>
        </w:tc>
        <w:tc>
          <w:tcPr>
            <w:tcW w:w="1984" w:type="dxa"/>
            <w:tcBorders>
              <w:left w:val="single" w:sz="4" w:space="0" w:color="D9D9D9" w:themeColor="background1" w:themeShade="D9"/>
            </w:tcBorders>
          </w:tcPr>
          <w:p w14:paraId="7F88B043" w14:textId="77777777" w:rsidR="00CA2C88" w:rsidRPr="004463B7" w:rsidRDefault="00CA2C88" w:rsidP="006B728B">
            <w:pPr>
              <w:pStyle w:val="Margin"/>
              <w:rPr>
                <w:rFonts w:cs="Arial"/>
              </w:rPr>
            </w:pPr>
          </w:p>
          <w:p w14:paraId="39DEFD3E" w14:textId="77777777" w:rsidR="00CA2C88" w:rsidRPr="004463B7" w:rsidRDefault="00CA2C88" w:rsidP="006B728B">
            <w:pPr>
              <w:pStyle w:val="Margin"/>
              <w:rPr>
                <w:rFonts w:cs="Arial"/>
              </w:rPr>
            </w:pPr>
          </w:p>
          <w:p w14:paraId="3AA5F396" w14:textId="77777777" w:rsidR="00CA2C88" w:rsidRPr="004463B7" w:rsidRDefault="00CA2C88" w:rsidP="006B728B">
            <w:pPr>
              <w:pStyle w:val="Margin"/>
              <w:rPr>
                <w:rFonts w:cs="Arial"/>
              </w:rPr>
            </w:pPr>
          </w:p>
        </w:tc>
      </w:tr>
      <w:tr w:rsidR="002047EC" w:rsidRPr="004463B7" w14:paraId="3074F58A"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1E245B3B" w14:textId="083A7233" w:rsidR="002047EC" w:rsidRPr="004463B7" w:rsidRDefault="00152E83" w:rsidP="00776C1F">
            <w:pPr>
              <w:jc w:val="both"/>
              <w:rPr>
                <w:szCs w:val="24"/>
              </w:rPr>
            </w:pPr>
            <w:r w:rsidRPr="00A214C4">
              <w:rPr>
                <w:b/>
                <w:szCs w:val="24"/>
              </w:rPr>
              <w:t>Note</w:t>
            </w:r>
            <w:r w:rsidR="004F0183" w:rsidRPr="004463B7">
              <w:rPr>
                <w:szCs w:val="24"/>
              </w:rPr>
              <w:t xml:space="preserve"> </w:t>
            </w:r>
            <w:r w:rsidRPr="004463B7">
              <w:rPr>
                <w:szCs w:val="24"/>
              </w:rPr>
              <w:t>With the current version of the G</w:t>
            </w:r>
            <w:r w:rsidR="00D655D1">
              <w:rPr>
                <w:szCs w:val="24"/>
              </w:rPr>
              <w:t>lobal Bike</w:t>
            </w:r>
            <w:r w:rsidRPr="004463B7">
              <w:rPr>
                <w:szCs w:val="24"/>
              </w:rPr>
              <w:t xml:space="preserve"> client a </w:t>
            </w:r>
            <w:r w:rsidRPr="004463B7">
              <w:rPr>
                <w:b/>
                <w:szCs w:val="24"/>
              </w:rPr>
              <w:t>year-end closing</w:t>
            </w:r>
            <w:r w:rsidRPr="004463B7">
              <w:rPr>
                <w:szCs w:val="24"/>
              </w:rPr>
              <w:t xml:space="preserve"> is not necessary</w:t>
            </w:r>
            <w:r w:rsidR="00817874" w:rsidRPr="004463B7">
              <w:rPr>
                <w:szCs w:val="24"/>
              </w:rPr>
              <w:t xml:space="preserve">, </w:t>
            </w:r>
            <w:r w:rsidRPr="004463B7">
              <w:rPr>
                <w:szCs w:val="24"/>
              </w:rPr>
              <w:t>because it has already been automated or because it is not needed for the process described in the curriculum material</w:t>
            </w:r>
            <w:r w:rsidR="00817874" w:rsidRPr="004463B7">
              <w:rPr>
                <w:szCs w:val="24"/>
              </w:rPr>
              <w:t>.</w:t>
            </w:r>
          </w:p>
        </w:tc>
        <w:tc>
          <w:tcPr>
            <w:tcW w:w="1984" w:type="dxa"/>
            <w:tcBorders>
              <w:left w:val="single" w:sz="4" w:space="0" w:color="D9D9D9" w:themeColor="background1" w:themeShade="D9"/>
            </w:tcBorders>
          </w:tcPr>
          <w:p w14:paraId="73CCAD63" w14:textId="77777777" w:rsidR="002047EC" w:rsidRPr="004463B7" w:rsidRDefault="002047EC" w:rsidP="006B728B">
            <w:pPr>
              <w:pStyle w:val="Margin"/>
              <w:rPr>
                <w:rFonts w:cs="Arial"/>
              </w:rPr>
            </w:pPr>
          </w:p>
          <w:p w14:paraId="0E24AFB2" w14:textId="77777777" w:rsidR="00E01827" w:rsidRPr="004463B7" w:rsidRDefault="00152E83" w:rsidP="006B728B">
            <w:pPr>
              <w:pStyle w:val="Margin"/>
              <w:rPr>
                <w:rFonts w:cs="Arial"/>
                <w:strike/>
              </w:rPr>
            </w:pPr>
            <w:r w:rsidRPr="004463B7">
              <w:rPr>
                <w:rFonts w:cs="Arial"/>
                <w:strike/>
              </w:rPr>
              <w:t>Year-end closing</w:t>
            </w:r>
          </w:p>
        </w:tc>
      </w:tr>
      <w:tr w:rsidR="007A74F5" w:rsidRPr="004463B7" w14:paraId="683D36E5" w14:textId="77777777" w:rsidTr="006B728B">
        <w:trPr>
          <w:trHeight w:val="349"/>
          <w:tblHeader/>
        </w:trPr>
        <w:tc>
          <w:tcPr>
            <w:tcW w:w="7654" w:type="dxa"/>
            <w:gridSpan w:val="2"/>
            <w:tcBorders>
              <w:left w:val="single" w:sz="4" w:space="0" w:color="D9D9D9" w:themeColor="background1" w:themeShade="D9"/>
              <w:right w:val="single" w:sz="4" w:space="0" w:color="D9D9D9" w:themeColor="background1" w:themeShade="D9"/>
            </w:tcBorders>
          </w:tcPr>
          <w:p w14:paraId="11FC799D" w14:textId="77777777" w:rsidR="007A74F5" w:rsidRPr="004463B7" w:rsidRDefault="009D1950" w:rsidP="00776C1F">
            <w:pPr>
              <w:jc w:val="both"/>
            </w:pPr>
            <w:r w:rsidRPr="004463B7">
              <w:rPr>
                <w:b/>
              </w:rPr>
              <w:t>U</w:t>
            </w:r>
            <w:r w:rsidR="005D6689" w:rsidRPr="004463B7">
              <w:rPr>
                <w:b/>
              </w:rPr>
              <w:t>ser accounts</w:t>
            </w:r>
            <w:r w:rsidR="005D6689" w:rsidRPr="004463B7">
              <w:t xml:space="preserve"> in the SAP system need to be created or unlocked</w:t>
            </w:r>
            <w:r w:rsidR="009511F0" w:rsidRPr="004463B7">
              <w:t xml:space="preserve">. </w:t>
            </w:r>
          </w:p>
        </w:tc>
        <w:tc>
          <w:tcPr>
            <w:tcW w:w="1984" w:type="dxa"/>
            <w:tcBorders>
              <w:left w:val="single" w:sz="4" w:space="0" w:color="D9D9D9" w:themeColor="background1" w:themeShade="D9"/>
            </w:tcBorders>
          </w:tcPr>
          <w:p w14:paraId="1DD244A5" w14:textId="77777777" w:rsidR="00A34C45" w:rsidRPr="004463B7" w:rsidRDefault="00A34C45" w:rsidP="006B728B">
            <w:pPr>
              <w:pStyle w:val="Margin"/>
            </w:pPr>
          </w:p>
          <w:p w14:paraId="26A021CB" w14:textId="77777777" w:rsidR="00817874" w:rsidRPr="004463B7" w:rsidRDefault="005D6689" w:rsidP="006B728B">
            <w:pPr>
              <w:pStyle w:val="Margin"/>
            </w:pPr>
            <w:r w:rsidRPr="004463B7">
              <w:t>User management</w:t>
            </w:r>
          </w:p>
        </w:tc>
      </w:tr>
      <w:tr w:rsidR="00817874" w:rsidRPr="004463B7" w14:paraId="2285D8E6"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0F6FDA58" w14:textId="77777777" w:rsidR="00817874" w:rsidRPr="004463B7" w:rsidRDefault="005D6689" w:rsidP="00776C1F">
            <w:pPr>
              <w:jc w:val="both"/>
            </w:pPr>
            <w:r w:rsidRPr="004463B7">
              <w:t xml:space="preserve">These student user accounts should end with a three-digit numeric number </w:t>
            </w:r>
            <w:r w:rsidR="00817874" w:rsidRPr="004463B7">
              <w:t>(</w:t>
            </w:r>
            <w:r w:rsidRPr="004463B7">
              <w:t>e</w:t>
            </w:r>
            <w:r w:rsidR="00817874" w:rsidRPr="004463B7">
              <w:t>.</w:t>
            </w:r>
            <w:r w:rsidRPr="004463B7">
              <w:t>g</w:t>
            </w:r>
            <w:r w:rsidR="000C0282">
              <w:t>. LEARN-001, LEARN</w:t>
            </w:r>
            <w:r w:rsidR="00817874" w:rsidRPr="004463B7">
              <w:t xml:space="preserve">-002 etc.). </w:t>
            </w:r>
            <w:r w:rsidRPr="004463B7">
              <w:t>This number will be represented by ### in the case study and helps differentiate customer accounts, products etc.</w:t>
            </w:r>
            <w:r w:rsidR="00817874" w:rsidRPr="004463B7">
              <w:t xml:space="preserve"> </w:t>
            </w:r>
          </w:p>
        </w:tc>
        <w:tc>
          <w:tcPr>
            <w:tcW w:w="1984" w:type="dxa"/>
            <w:tcBorders>
              <w:left w:val="single" w:sz="4" w:space="0" w:color="D9D9D9" w:themeColor="background1" w:themeShade="D9"/>
            </w:tcBorders>
          </w:tcPr>
          <w:p w14:paraId="51180BB4" w14:textId="77777777" w:rsidR="00817874" w:rsidRPr="004463B7" w:rsidRDefault="00817874" w:rsidP="006B728B">
            <w:pPr>
              <w:pStyle w:val="Margin"/>
            </w:pPr>
          </w:p>
        </w:tc>
      </w:tr>
      <w:tr w:rsidR="00817874" w:rsidRPr="004463B7" w14:paraId="23BDBF67"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03DEC799" w14:textId="441BCF26" w:rsidR="00817874" w:rsidRPr="004463B7" w:rsidRDefault="00BE64DF" w:rsidP="00776C1F">
            <w:pPr>
              <w:jc w:val="both"/>
            </w:pPr>
            <w:r w:rsidRPr="004463B7">
              <w:t xml:space="preserve">In an SAP </w:t>
            </w:r>
            <w:r w:rsidR="001F0BD0">
              <w:t>S/4HANA</w:t>
            </w:r>
            <w:r w:rsidRPr="004463B7">
              <w:t xml:space="preserve"> G</w:t>
            </w:r>
            <w:r w:rsidR="00D655D1">
              <w:t>lobal Bike</w:t>
            </w:r>
            <w:r w:rsidRPr="004463B7">
              <w:t xml:space="preserve"> client</w:t>
            </w:r>
            <w:r w:rsidR="004E107F">
              <w:t>,</w:t>
            </w:r>
            <w:r w:rsidRPr="004463B7">
              <w:t xml:space="preserve"> 1000 user accounts from </w:t>
            </w:r>
            <w:r w:rsidR="000C0282">
              <w:rPr>
                <w:b/>
              </w:rPr>
              <w:t>LEARN</w:t>
            </w:r>
            <w:r w:rsidR="00817874" w:rsidRPr="004463B7">
              <w:rPr>
                <w:b/>
              </w:rPr>
              <w:t>-000</w:t>
            </w:r>
            <w:r w:rsidR="00817874" w:rsidRPr="004463B7">
              <w:t xml:space="preserve"> </w:t>
            </w:r>
            <w:r w:rsidRPr="004463B7">
              <w:t>to</w:t>
            </w:r>
            <w:r w:rsidR="00817874" w:rsidRPr="004463B7">
              <w:t xml:space="preserve"> </w:t>
            </w:r>
            <w:r w:rsidR="000C0282">
              <w:rPr>
                <w:b/>
              </w:rPr>
              <w:t>LEARN</w:t>
            </w:r>
            <w:r w:rsidR="00817874" w:rsidRPr="004463B7">
              <w:rPr>
                <w:b/>
              </w:rPr>
              <w:t>-999</w:t>
            </w:r>
            <w:r w:rsidR="004E107F">
              <w:rPr>
                <w:b/>
              </w:rPr>
              <w:t xml:space="preserve"> </w:t>
            </w:r>
            <w:r w:rsidR="004E107F" w:rsidRPr="004E107F">
              <w:t>already exist</w:t>
            </w:r>
            <w:r w:rsidR="00817874" w:rsidRPr="004E107F">
              <w:t>.</w:t>
            </w:r>
            <w:r w:rsidR="00817874" w:rsidRPr="004463B7">
              <w:t xml:space="preserve"> </w:t>
            </w:r>
            <w:r w:rsidRPr="004463B7">
              <w:t xml:space="preserve">These users need to be unlocked. The initial password for each </w:t>
            </w:r>
            <w:r w:rsidR="000C0282">
              <w:t>LEARN</w:t>
            </w:r>
            <w:r w:rsidR="00817874" w:rsidRPr="004463B7">
              <w:t xml:space="preserve">-### </w:t>
            </w:r>
            <w:r w:rsidRPr="004463B7">
              <w:t>account is set to</w:t>
            </w:r>
            <w:r w:rsidR="00817874" w:rsidRPr="004463B7">
              <w:t xml:space="preserve"> </w:t>
            </w:r>
            <w:r w:rsidR="000C0282">
              <w:rPr>
                <w:b/>
              </w:rPr>
              <w:t>tlestart</w:t>
            </w:r>
            <w:r w:rsidR="00817874" w:rsidRPr="004463B7">
              <w:t>.</w:t>
            </w:r>
          </w:p>
        </w:tc>
        <w:tc>
          <w:tcPr>
            <w:tcW w:w="1984" w:type="dxa"/>
            <w:tcBorders>
              <w:left w:val="single" w:sz="4" w:space="0" w:color="D9D9D9" w:themeColor="background1" w:themeShade="D9"/>
            </w:tcBorders>
          </w:tcPr>
          <w:p w14:paraId="149BFC78" w14:textId="77777777" w:rsidR="00817874" w:rsidRPr="004463B7" w:rsidRDefault="00817874" w:rsidP="006B728B">
            <w:pPr>
              <w:pStyle w:val="Margin"/>
            </w:pPr>
          </w:p>
          <w:p w14:paraId="3F3150CD" w14:textId="77777777" w:rsidR="000C0282" w:rsidRDefault="000C0282" w:rsidP="006B728B">
            <w:pPr>
              <w:pStyle w:val="Margin"/>
            </w:pPr>
            <w:r>
              <w:t>LEARN</w:t>
            </w:r>
            <w:r w:rsidR="00817874" w:rsidRPr="004463B7">
              <w:t xml:space="preserve">-000 </w:t>
            </w:r>
            <w:r w:rsidR="00BE64DF" w:rsidRPr="004463B7">
              <w:t xml:space="preserve">to </w:t>
            </w:r>
          </w:p>
          <w:p w14:paraId="61F58DB4" w14:textId="77777777" w:rsidR="00817874" w:rsidRPr="004463B7" w:rsidRDefault="000C0282" w:rsidP="006B728B">
            <w:pPr>
              <w:pStyle w:val="Margin"/>
            </w:pPr>
            <w:r>
              <w:t>LEARN</w:t>
            </w:r>
            <w:r w:rsidR="00817874" w:rsidRPr="004463B7">
              <w:t>-</w:t>
            </w:r>
            <w:r>
              <w:t>999</w:t>
            </w:r>
          </w:p>
          <w:p w14:paraId="244A2C4D" w14:textId="77777777" w:rsidR="00817874" w:rsidRPr="004463B7" w:rsidRDefault="00817874" w:rsidP="006B728B">
            <w:pPr>
              <w:pStyle w:val="Margin"/>
            </w:pPr>
          </w:p>
          <w:p w14:paraId="4C924DC1" w14:textId="77777777" w:rsidR="00817874" w:rsidRPr="004463B7" w:rsidRDefault="000C0282" w:rsidP="006B728B">
            <w:pPr>
              <w:pStyle w:val="Margin"/>
            </w:pPr>
            <w:r>
              <w:t>tlestart</w:t>
            </w:r>
          </w:p>
        </w:tc>
      </w:tr>
      <w:tr w:rsidR="00817874" w:rsidRPr="00842CDA" w14:paraId="027F1EAB"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4164A789" w14:textId="3BEBE6A8" w:rsidR="00817874" w:rsidRPr="004463B7" w:rsidRDefault="00776C1F" w:rsidP="004C5E18">
            <w:pPr>
              <w:jc w:val="both"/>
            </w:pPr>
            <w:r>
              <w:t>T</w:t>
            </w:r>
            <w:r w:rsidR="00842CDA">
              <w:t xml:space="preserve">he </w:t>
            </w:r>
            <w:r w:rsidR="00842CDA" w:rsidRPr="00842CDA">
              <w:rPr>
                <w:b/>
              </w:rPr>
              <w:t>User Maintenance (</w:t>
            </w:r>
            <w:r w:rsidR="00842CDA" w:rsidRPr="00281F89">
              <w:rPr>
                <w:b/>
              </w:rPr>
              <w:t>ZUSR</w:t>
            </w:r>
            <w:r w:rsidR="00842CDA">
              <w:rPr>
                <w:b/>
              </w:rPr>
              <w:t>)</w:t>
            </w:r>
            <w:r w:rsidR="00842CDA" w:rsidRPr="00281F89">
              <w:t xml:space="preserve"> </w:t>
            </w:r>
            <w:r w:rsidR="00842CDA">
              <w:t xml:space="preserve">app </w:t>
            </w:r>
            <w:r w:rsidR="006B728B" w:rsidRPr="00281F89">
              <w:t>was developed in the G</w:t>
            </w:r>
            <w:r w:rsidR="00D655D1">
              <w:t>lobal Bike</w:t>
            </w:r>
            <w:r w:rsidR="006B728B" w:rsidRPr="00281F89">
              <w:t xml:space="preserve"> client in order to mass maintain SAP user accounts. For a detailed description of this and SAP standard </w:t>
            </w:r>
            <w:r w:rsidR="00842CDA">
              <w:t xml:space="preserve">apps </w:t>
            </w:r>
            <w:r w:rsidR="006B728B" w:rsidRPr="00281F89">
              <w:t>for user management (</w:t>
            </w:r>
            <w:r w:rsidR="00842CDA">
              <w:rPr>
                <w:b/>
              </w:rPr>
              <w:t xml:space="preserve">Single User </w:t>
            </w:r>
            <w:r w:rsidR="006B728B" w:rsidRPr="00281F89">
              <w:t xml:space="preserve">and </w:t>
            </w:r>
            <w:r w:rsidR="00842CDA">
              <w:rPr>
                <w:b/>
              </w:rPr>
              <w:t>Mass User</w:t>
            </w:r>
            <w:r w:rsidR="006B728B" w:rsidRPr="00281F89">
              <w:t xml:space="preserve">) please refer to the </w:t>
            </w:r>
            <w:r w:rsidR="006B728B" w:rsidRPr="00281F89">
              <w:rPr>
                <w:i/>
              </w:rPr>
              <w:t>lecturer notes</w:t>
            </w:r>
            <w:r w:rsidR="006B728B" w:rsidRPr="00281F89">
              <w:t xml:space="preserve"> </w:t>
            </w:r>
            <w:r w:rsidR="006B728B">
              <w:rPr>
                <w:i/>
              </w:rPr>
              <w:t>“</w:t>
            </w:r>
            <w:r w:rsidR="006B728B" w:rsidRPr="00281F89">
              <w:rPr>
                <w:i/>
              </w:rPr>
              <w:t>User Management“</w:t>
            </w:r>
            <w:r w:rsidR="006B728B" w:rsidRPr="00281F89">
              <w:t xml:space="preserve"> (see</w:t>
            </w:r>
            <w:r w:rsidR="006B728B">
              <w:t>:</w:t>
            </w:r>
            <w:r w:rsidR="006B728B" w:rsidRPr="00281F89">
              <w:t xml:space="preserve"> current </w:t>
            </w:r>
            <w:r w:rsidR="00842CDA">
              <w:t>Global Bike c</w:t>
            </w:r>
            <w:r w:rsidR="00D655D1">
              <w:t>urriculum</w:t>
            </w:r>
            <w:r w:rsidR="006B728B" w:rsidRPr="00281F89">
              <w:t xml:space="preserve"> </w:t>
            </w:r>
            <w:r w:rsidR="006B728B" w:rsidRPr="00281F89">
              <w:rPr>
                <w:sz w:val="20"/>
              </w:rPr>
              <w:sym w:font="Wingdings" w:char="F0E0"/>
            </w:r>
            <w:r w:rsidR="006B728B" w:rsidRPr="00281F89">
              <w:t xml:space="preserve"> </w:t>
            </w:r>
            <w:r w:rsidR="004C5E18">
              <w:t>C</w:t>
            </w:r>
            <w:r w:rsidR="006B728B" w:rsidRPr="00281F89">
              <w:t xml:space="preserve">hapter </w:t>
            </w:r>
            <w:r w:rsidR="006B728B">
              <w:t>99</w:t>
            </w:r>
            <w:r w:rsidR="006B728B" w:rsidRPr="00281F89">
              <w:t xml:space="preserve"> – I</w:t>
            </w:r>
            <w:r w:rsidR="006B728B">
              <w:t>nstructor Tools</w:t>
            </w:r>
            <w:r w:rsidR="006B728B" w:rsidRPr="00281F89">
              <w:t>).</w:t>
            </w:r>
          </w:p>
        </w:tc>
        <w:tc>
          <w:tcPr>
            <w:tcW w:w="1984" w:type="dxa"/>
            <w:tcBorders>
              <w:left w:val="single" w:sz="4" w:space="0" w:color="D9D9D9" w:themeColor="background1" w:themeShade="D9"/>
            </w:tcBorders>
          </w:tcPr>
          <w:p w14:paraId="4D7C19CC" w14:textId="77777777" w:rsidR="00817874" w:rsidRPr="004463B7" w:rsidRDefault="00817874" w:rsidP="006B728B">
            <w:pPr>
              <w:pStyle w:val="Margin"/>
            </w:pPr>
          </w:p>
          <w:p w14:paraId="2CF67795" w14:textId="77777777" w:rsidR="00817874" w:rsidRPr="00842CDA" w:rsidRDefault="00817874" w:rsidP="006B728B">
            <w:pPr>
              <w:pStyle w:val="Margin"/>
              <w:rPr>
                <w:lang w:val="de-DE"/>
              </w:rPr>
            </w:pPr>
            <w:r w:rsidRPr="00842CDA">
              <w:rPr>
                <w:lang w:val="de-DE"/>
              </w:rPr>
              <w:t>ZUSR</w:t>
            </w:r>
          </w:p>
          <w:p w14:paraId="06566C1E" w14:textId="77777777" w:rsidR="00E30219" w:rsidRPr="00842CDA" w:rsidRDefault="00E30219" w:rsidP="006B728B">
            <w:pPr>
              <w:pStyle w:val="Margin"/>
              <w:rPr>
                <w:lang w:val="de-DE"/>
              </w:rPr>
            </w:pPr>
          </w:p>
          <w:p w14:paraId="3C7E7E56" w14:textId="77777777" w:rsidR="00E30219" w:rsidRPr="00842CDA" w:rsidRDefault="00E30219" w:rsidP="006B728B">
            <w:pPr>
              <w:pStyle w:val="Margin"/>
              <w:rPr>
                <w:lang w:val="de-DE"/>
              </w:rPr>
            </w:pPr>
          </w:p>
          <w:p w14:paraId="5BC16F00" w14:textId="7AEBAEDF" w:rsidR="00E30219" w:rsidRPr="00842CDA" w:rsidRDefault="00842CDA" w:rsidP="006B728B">
            <w:pPr>
              <w:pStyle w:val="Margin"/>
              <w:rPr>
                <w:lang w:val="de-DE"/>
              </w:rPr>
            </w:pPr>
            <w:r w:rsidRPr="00842CDA">
              <w:rPr>
                <w:lang w:val="de-DE"/>
              </w:rPr>
              <w:t>Single User</w:t>
            </w:r>
          </w:p>
          <w:p w14:paraId="26CC30F6" w14:textId="0B6C47E0" w:rsidR="00E30219" w:rsidRPr="00842CDA" w:rsidRDefault="00842CDA" w:rsidP="006B728B">
            <w:pPr>
              <w:pStyle w:val="Margin"/>
              <w:rPr>
                <w:lang w:val="de-DE"/>
              </w:rPr>
            </w:pPr>
            <w:r>
              <w:rPr>
                <w:lang w:val="de-DE"/>
              </w:rPr>
              <w:t>Mass User</w:t>
            </w:r>
          </w:p>
        </w:tc>
      </w:tr>
      <w:tr w:rsidR="00817874" w:rsidRPr="004463B7" w14:paraId="5BDC3433"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61C83CAB" w14:textId="5CDA3CA1" w:rsidR="00B25C89" w:rsidRPr="004463B7" w:rsidRDefault="00380C29" w:rsidP="00842CDA">
            <w:pPr>
              <w:jc w:val="both"/>
            </w:pPr>
            <w:r>
              <w:t>All LEARN</w:t>
            </w:r>
            <w:r w:rsidR="00796C6C" w:rsidRPr="00D879FC">
              <w:t xml:space="preserve">-### user accounts have been assigned to the role </w:t>
            </w:r>
            <w:r w:rsidR="00842CDA">
              <w:rPr>
                <w:i/>
              </w:rPr>
              <w:t>Z_UCC_GB</w:t>
            </w:r>
            <w:r w:rsidR="00384A13" w:rsidRPr="00384A13">
              <w:rPr>
                <w:i/>
              </w:rPr>
              <w:t>_SCC</w:t>
            </w:r>
            <w:r w:rsidR="00796C6C" w:rsidRPr="00D879FC">
              <w:t xml:space="preserve"> and have authorizations to use all </w:t>
            </w:r>
            <w:r w:rsidR="00796C6C">
              <w:t xml:space="preserve">applicative </w:t>
            </w:r>
            <w:r w:rsidR="00796C6C" w:rsidRPr="00D879FC">
              <w:t xml:space="preserve">transactions in the SAP </w:t>
            </w:r>
            <w:r w:rsidR="001F0BD0">
              <w:t>S/4HANA</w:t>
            </w:r>
            <w:r w:rsidR="00796C6C" w:rsidRPr="00D879FC">
              <w:t xml:space="preserve"> system</w:t>
            </w:r>
            <w:r w:rsidR="00796C6C">
              <w:t>. The role allows access to all transactions necessary for G</w:t>
            </w:r>
            <w:r w:rsidR="00D655D1">
              <w:t>lobal Bike</w:t>
            </w:r>
            <w:r w:rsidR="00796C6C">
              <w:t xml:space="preserve"> exercises and case studies.</w:t>
            </w:r>
            <w:r w:rsidR="00796C6C" w:rsidRPr="00DC4240">
              <w:t xml:space="preserve"> </w:t>
            </w:r>
            <w:r w:rsidR="00796C6C" w:rsidRPr="00D879FC">
              <w:t xml:space="preserve">If you </w:t>
            </w:r>
            <w:r w:rsidR="00796C6C">
              <w:t xml:space="preserve">need </w:t>
            </w:r>
            <w:r w:rsidR="00796C6C" w:rsidRPr="00D879FC">
              <w:t>access</w:t>
            </w:r>
            <w:r w:rsidR="00796C6C">
              <w:t xml:space="preserve"> to system-critical transactions, i.e.</w:t>
            </w:r>
            <w:r w:rsidR="00796C6C" w:rsidRPr="00D879FC">
              <w:t xml:space="preserve"> for</w:t>
            </w:r>
            <w:r w:rsidR="00796C6C">
              <w:t xml:space="preserve"> development purposes</w:t>
            </w:r>
            <w:r w:rsidR="00796C6C" w:rsidRPr="00D879FC">
              <w:t xml:space="preserve">, you may assign the </w:t>
            </w:r>
            <w:r w:rsidR="00796C6C" w:rsidRPr="00D879FC">
              <w:rPr>
                <w:rFonts w:ascii="Calibri" w:eastAsia="SimSun" w:hAnsi="Calibri"/>
              </w:rPr>
              <w:t xml:space="preserve">composite </w:t>
            </w:r>
            <w:r w:rsidR="00796C6C" w:rsidRPr="004E107F">
              <w:rPr>
                <w:rFonts w:eastAsia="SimSun"/>
              </w:rPr>
              <w:t xml:space="preserve">profile </w:t>
            </w:r>
            <w:r w:rsidR="00796C6C" w:rsidRPr="004E107F">
              <w:rPr>
                <w:rFonts w:eastAsia="SimSun"/>
                <w:i/>
              </w:rPr>
              <w:t>SAP_ALL</w:t>
            </w:r>
            <w:r w:rsidR="00796C6C" w:rsidRPr="004E107F">
              <w:rPr>
                <w:rFonts w:eastAsia="SimSun"/>
              </w:rPr>
              <w:t xml:space="preserve"> </w:t>
            </w:r>
            <w:r w:rsidR="00796C6C" w:rsidRPr="004E107F">
              <w:t>to</w:t>
            </w:r>
            <w:r w:rsidR="00796C6C" w:rsidRPr="00D879FC">
              <w:t xml:space="preserve"> your student accounts.</w:t>
            </w:r>
          </w:p>
        </w:tc>
        <w:tc>
          <w:tcPr>
            <w:tcW w:w="1984" w:type="dxa"/>
            <w:tcBorders>
              <w:left w:val="single" w:sz="4" w:space="0" w:color="D9D9D9" w:themeColor="background1" w:themeShade="D9"/>
            </w:tcBorders>
          </w:tcPr>
          <w:p w14:paraId="59CC4EF4" w14:textId="77777777" w:rsidR="00817874" w:rsidRPr="004463B7" w:rsidRDefault="00817874" w:rsidP="006B728B">
            <w:pPr>
              <w:pStyle w:val="Margin"/>
            </w:pPr>
          </w:p>
          <w:p w14:paraId="0DFDC787" w14:textId="77777777" w:rsidR="00E30219" w:rsidRPr="004463B7" w:rsidRDefault="00E30219" w:rsidP="006B728B">
            <w:pPr>
              <w:pStyle w:val="Margin"/>
            </w:pPr>
          </w:p>
        </w:tc>
      </w:tr>
      <w:tr w:rsidR="00293CDE" w:rsidRPr="004463B7" w14:paraId="48FB59A9"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29CB5E2C" w14:textId="77777777" w:rsidR="00293CDE" w:rsidRDefault="00293CDE" w:rsidP="00842CDA">
            <w:pPr>
              <w:jc w:val="both"/>
            </w:pPr>
            <w:r w:rsidRPr="004463B7">
              <w:t xml:space="preserve">It is useful for the instructor to have a user account available for testing that has the same authorizations as the student accounts. You may use the predefined instructor account </w:t>
            </w:r>
            <w:r w:rsidR="00380C29">
              <w:rPr>
                <w:b/>
              </w:rPr>
              <w:t>LEARN</w:t>
            </w:r>
            <w:r w:rsidRPr="004463B7">
              <w:rPr>
                <w:b/>
              </w:rPr>
              <w:t>-000</w:t>
            </w:r>
            <w:r w:rsidRPr="004463B7">
              <w:t xml:space="preserve"> for this purpose.</w:t>
            </w:r>
          </w:p>
          <w:p w14:paraId="79E8890F" w14:textId="77777777" w:rsidR="006B728B" w:rsidRDefault="006B728B" w:rsidP="006B728B"/>
          <w:p w14:paraId="246683CB" w14:textId="77777777" w:rsidR="006B728B" w:rsidRDefault="006B728B" w:rsidP="006B728B"/>
          <w:p w14:paraId="6DAF7DC9" w14:textId="77777777" w:rsidR="004E107F" w:rsidRDefault="004E107F" w:rsidP="006B728B"/>
          <w:p w14:paraId="68DF04CD" w14:textId="021B5599" w:rsidR="004E107F" w:rsidRPr="004463B7" w:rsidRDefault="004E107F" w:rsidP="006B728B"/>
        </w:tc>
        <w:tc>
          <w:tcPr>
            <w:tcW w:w="1984" w:type="dxa"/>
            <w:tcBorders>
              <w:left w:val="single" w:sz="4" w:space="0" w:color="D9D9D9" w:themeColor="background1" w:themeShade="D9"/>
            </w:tcBorders>
          </w:tcPr>
          <w:p w14:paraId="4EC80C28" w14:textId="77777777" w:rsidR="00293CDE" w:rsidRPr="004463B7" w:rsidRDefault="00293CDE" w:rsidP="006B728B">
            <w:pPr>
              <w:pStyle w:val="Margin"/>
            </w:pPr>
          </w:p>
          <w:p w14:paraId="6B8732A5" w14:textId="77777777" w:rsidR="00293CDE" w:rsidRPr="004463B7" w:rsidRDefault="00293CDE" w:rsidP="006B728B">
            <w:pPr>
              <w:pStyle w:val="Margin"/>
            </w:pPr>
          </w:p>
          <w:p w14:paraId="3CAED529" w14:textId="77777777" w:rsidR="00293CDE" w:rsidRPr="004463B7" w:rsidRDefault="00293CDE" w:rsidP="006B728B">
            <w:pPr>
              <w:pStyle w:val="Margin"/>
            </w:pPr>
          </w:p>
          <w:p w14:paraId="1A344B0E" w14:textId="77777777" w:rsidR="00293CDE" w:rsidRPr="004463B7" w:rsidRDefault="00293CDE" w:rsidP="006B728B">
            <w:pPr>
              <w:pStyle w:val="Margin"/>
            </w:pPr>
            <w:r w:rsidRPr="004463B7">
              <w:t>Instructor account</w:t>
            </w:r>
          </w:p>
          <w:p w14:paraId="633024A9" w14:textId="77777777" w:rsidR="00293CDE" w:rsidRPr="004463B7" w:rsidRDefault="00380C29" w:rsidP="006B728B">
            <w:pPr>
              <w:pStyle w:val="Margin"/>
            </w:pPr>
            <w:r>
              <w:t>LEARN-000</w:t>
            </w:r>
          </w:p>
        </w:tc>
      </w:tr>
      <w:tr w:rsidR="00293CDE" w:rsidRPr="004463B7" w14:paraId="55AE83F3"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DAB824E" w14:textId="77777777" w:rsidR="00293CDE" w:rsidRPr="004463B7" w:rsidRDefault="00293CDE" w:rsidP="006B728B">
            <w:r w:rsidRPr="004463B7">
              <w:rPr>
                <w:b/>
                <w:szCs w:val="24"/>
              </w:rPr>
              <w:lastRenderedPageBreak/>
              <w:t>Didactic Prerequisites</w:t>
            </w:r>
          </w:p>
        </w:tc>
        <w:tc>
          <w:tcPr>
            <w:tcW w:w="1984" w:type="dxa"/>
            <w:tcBorders>
              <w:left w:val="single" w:sz="4" w:space="0" w:color="D9D9D9" w:themeColor="background1" w:themeShade="D9"/>
            </w:tcBorders>
          </w:tcPr>
          <w:p w14:paraId="67B2E956" w14:textId="77777777" w:rsidR="00293CDE" w:rsidRPr="004463B7" w:rsidRDefault="00293CDE" w:rsidP="006B728B">
            <w:pPr>
              <w:pStyle w:val="Margin"/>
            </w:pPr>
          </w:p>
        </w:tc>
      </w:tr>
      <w:tr w:rsidR="006B728B" w:rsidRPr="004463B7" w14:paraId="13A85029"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2308D6D9" w14:textId="2333B41D" w:rsidR="006B728B" w:rsidRPr="00281F89" w:rsidRDefault="006B728B" w:rsidP="004C5E18">
            <w:pPr>
              <w:jc w:val="both"/>
            </w:pPr>
            <w:r w:rsidRPr="00281F89">
              <w:t>In order to successfully process</w:t>
            </w:r>
            <w:r w:rsidR="00842CDA">
              <w:t xml:space="preserve"> the</w:t>
            </w:r>
            <w:r w:rsidRPr="00281F89">
              <w:t xml:space="preserve"> case study, students should be familiar with the </w:t>
            </w:r>
            <w:r w:rsidRPr="00281F89">
              <w:rPr>
                <w:b/>
              </w:rPr>
              <w:t>navigation</w:t>
            </w:r>
            <w:r w:rsidRPr="00281F89">
              <w:t xml:space="preserve"> in SAP systems, especially the SAP </w:t>
            </w:r>
            <w:r w:rsidR="004E107F">
              <w:t>Fiori Launchpad</w:t>
            </w:r>
            <w:r w:rsidRPr="00281F89">
              <w:t xml:space="preserve">, the SAP transaction concept as well as possible documentation and help options. We highly recommend using the </w:t>
            </w:r>
            <w:r w:rsidRPr="00281F89">
              <w:rPr>
                <w:i/>
              </w:rPr>
              <w:t>navigation slides</w:t>
            </w:r>
            <w:r w:rsidRPr="00281F89">
              <w:t xml:space="preserve"> and the </w:t>
            </w:r>
            <w:r w:rsidRPr="00281F89">
              <w:rPr>
                <w:i/>
              </w:rPr>
              <w:t>navigation course</w:t>
            </w:r>
            <w:r w:rsidRPr="00281F89">
              <w:t xml:space="preserve"> (see</w:t>
            </w:r>
            <w:r>
              <w:t>:</w:t>
            </w:r>
            <w:r w:rsidRPr="00281F89">
              <w:t xml:space="preserve"> current </w:t>
            </w:r>
            <w:r w:rsidR="00842CDA">
              <w:t>Global Bike c</w:t>
            </w:r>
            <w:r w:rsidR="00D655D1">
              <w:t>urriculum</w:t>
            </w:r>
            <w:r w:rsidRPr="00281F89">
              <w:t xml:space="preserve"> </w:t>
            </w:r>
            <w:r w:rsidRPr="00281F89">
              <w:rPr>
                <w:sz w:val="20"/>
              </w:rPr>
              <w:sym w:font="Wingdings" w:char="F0E0"/>
            </w:r>
            <w:r w:rsidRPr="00281F89">
              <w:t xml:space="preserve"> </w:t>
            </w:r>
            <w:r w:rsidR="004C5E18">
              <w:t>C</w:t>
            </w:r>
            <w:r w:rsidRPr="00281F89">
              <w:t>hapter 2 – Navigation).</w:t>
            </w:r>
          </w:p>
        </w:tc>
        <w:tc>
          <w:tcPr>
            <w:tcW w:w="1984" w:type="dxa"/>
            <w:tcBorders>
              <w:left w:val="single" w:sz="4" w:space="0" w:color="D9D9D9" w:themeColor="background1" w:themeShade="D9"/>
            </w:tcBorders>
          </w:tcPr>
          <w:p w14:paraId="252706F2" w14:textId="77777777" w:rsidR="006B728B" w:rsidRPr="004463B7" w:rsidRDefault="006B728B" w:rsidP="006B728B">
            <w:pPr>
              <w:pStyle w:val="Margin"/>
            </w:pPr>
          </w:p>
          <w:p w14:paraId="654229A9" w14:textId="77777777" w:rsidR="006B728B" w:rsidRPr="004463B7" w:rsidRDefault="006B728B" w:rsidP="006B728B">
            <w:pPr>
              <w:pStyle w:val="Margin"/>
            </w:pPr>
          </w:p>
          <w:p w14:paraId="364517A1" w14:textId="77777777" w:rsidR="006B728B" w:rsidRPr="004463B7" w:rsidRDefault="006B728B" w:rsidP="006B728B">
            <w:pPr>
              <w:pStyle w:val="Margin"/>
            </w:pPr>
            <w:r w:rsidRPr="004463B7">
              <w:t>Navigation</w:t>
            </w:r>
          </w:p>
        </w:tc>
      </w:tr>
      <w:tr w:rsidR="006B728B" w:rsidRPr="004463B7" w14:paraId="7E649B39"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3B17F21D" w14:textId="2CB06810" w:rsidR="006B728B" w:rsidRPr="00281F89" w:rsidRDefault="006B728B" w:rsidP="009D038E">
            <w:pPr>
              <w:jc w:val="both"/>
            </w:pPr>
            <w:r w:rsidRPr="00281F89">
              <w:t xml:space="preserve">In addition, it has been proven beneficial that students have a thorough understanding of the </w:t>
            </w:r>
            <w:r w:rsidRPr="00281F89">
              <w:rPr>
                <w:b/>
              </w:rPr>
              <w:t>historic background</w:t>
            </w:r>
            <w:r w:rsidRPr="00281F89">
              <w:t xml:space="preserve"> and the enterprise structure of the Global Bike concern before they start working on the SAP system. For this purpose we recommend the </w:t>
            </w:r>
            <w:r w:rsidRPr="00281F89">
              <w:rPr>
                <w:i/>
              </w:rPr>
              <w:t>case study</w:t>
            </w:r>
            <w:r w:rsidRPr="00281F89">
              <w:t xml:space="preserve"> </w:t>
            </w:r>
            <w:r w:rsidRPr="00281F89">
              <w:rPr>
                <w:i/>
              </w:rPr>
              <w:t>„Global Bike</w:t>
            </w:r>
            <w:r w:rsidR="009D038E">
              <w:rPr>
                <w:i/>
              </w:rPr>
              <w:t xml:space="preserve"> Group</w:t>
            </w:r>
            <w:r w:rsidRPr="00281F89">
              <w:rPr>
                <w:i/>
              </w:rPr>
              <w:t>“</w:t>
            </w:r>
            <w:r w:rsidRPr="00281F89">
              <w:t xml:space="preserve"> (see</w:t>
            </w:r>
            <w:r>
              <w:t>:</w:t>
            </w:r>
            <w:r w:rsidRPr="00281F89">
              <w:t xml:space="preserve"> current </w:t>
            </w:r>
            <w:r w:rsidR="00842CDA">
              <w:t>Global Bike c</w:t>
            </w:r>
            <w:r w:rsidR="00D655D1">
              <w:t>urriculum</w:t>
            </w:r>
            <w:r w:rsidRPr="00281F89">
              <w:t xml:space="preserve"> </w:t>
            </w:r>
            <w:r w:rsidRPr="00281F89">
              <w:rPr>
                <w:sz w:val="20"/>
              </w:rPr>
              <w:sym w:font="Wingdings" w:char="F0E0"/>
            </w:r>
            <w:r w:rsidRPr="00281F89">
              <w:t xml:space="preserve"> </w:t>
            </w:r>
            <w:r w:rsidR="004C5E18">
              <w:t>C</w:t>
            </w:r>
            <w:r w:rsidRPr="00281F89">
              <w:t xml:space="preserve">hapter 3 – </w:t>
            </w:r>
            <w:r>
              <w:t>G</w:t>
            </w:r>
            <w:r w:rsidR="00D655D1">
              <w:t xml:space="preserve">lobal </w:t>
            </w:r>
            <w:r>
              <w:t>B</w:t>
            </w:r>
            <w:r w:rsidR="00D655D1">
              <w:t>ike</w:t>
            </w:r>
            <w:r w:rsidR="004E107F">
              <w:t>).</w:t>
            </w:r>
          </w:p>
        </w:tc>
        <w:tc>
          <w:tcPr>
            <w:tcW w:w="1984" w:type="dxa"/>
            <w:tcBorders>
              <w:left w:val="single" w:sz="4" w:space="0" w:color="D9D9D9" w:themeColor="background1" w:themeShade="D9"/>
            </w:tcBorders>
          </w:tcPr>
          <w:p w14:paraId="20B00560" w14:textId="77777777" w:rsidR="006B728B" w:rsidRPr="004463B7" w:rsidRDefault="006B728B" w:rsidP="006B728B">
            <w:pPr>
              <w:pStyle w:val="Margin"/>
            </w:pPr>
          </w:p>
          <w:p w14:paraId="1BCAE841" w14:textId="77777777" w:rsidR="006B728B" w:rsidRPr="004463B7" w:rsidRDefault="006B728B" w:rsidP="006B728B">
            <w:pPr>
              <w:pStyle w:val="Margin"/>
            </w:pPr>
          </w:p>
          <w:p w14:paraId="523CB7D1" w14:textId="77777777" w:rsidR="006B728B" w:rsidRPr="004463B7" w:rsidRDefault="006B728B" w:rsidP="006B728B">
            <w:pPr>
              <w:pStyle w:val="Margin"/>
            </w:pPr>
            <w:r w:rsidRPr="004463B7">
              <w:t>Company background</w:t>
            </w:r>
          </w:p>
        </w:tc>
      </w:tr>
      <w:tr w:rsidR="00293CDE" w:rsidRPr="004463B7" w14:paraId="18115E48"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74A3D2CA" w14:textId="77777777" w:rsidR="00293CDE" w:rsidRPr="004463B7" w:rsidRDefault="00293CDE" w:rsidP="00842CDA">
            <w:pPr>
              <w:jc w:val="both"/>
            </w:pPr>
            <w:r w:rsidRPr="004463B7">
              <w:t xml:space="preserve">Because the case study is not based on the exercises, it is not necessary to have processed the </w:t>
            </w:r>
            <w:r w:rsidR="003F5C55">
              <w:t>FI</w:t>
            </w:r>
            <w:r w:rsidR="00A2747C">
              <w:t xml:space="preserve"> exercises</w:t>
            </w:r>
            <w:r w:rsidRPr="004463B7">
              <w:t xml:space="preserve"> before you start with the case study. However, it is recommended.</w:t>
            </w:r>
          </w:p>
        </w:tc>
        <w:tc>
          <w:tcPr>
            <w:tcW w:w="1984" w:type="dxa"/>
            <w:tcBorders>
              <w:left w:val="single" w:sz="4" w:space="0" w:color="D9D9D9" w:themeColor="background1" w:themeShade="D9"/>
            </w:tcBorders>
          </w:tcPr>
          <w:p w14:paraId="4BDA7D9A" w14:textId="77777777" w:rsidR="00293CDE" w:rsidRPr="004463B7" w:rsidRDefault="00293CDE" w:rsidP="006B728B">
            <w:pPr>
              <w:pStyle w:val="Margin"/>
            </w:pPr>
          </w:p>
        </w:tc>
      </w:tr>
      <w:tr w:rsidR="00293CDE" w:rsidRPr="004463B7" w14:paraId="6CDE0890"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6D5AA1C2" w14:textId="2CB3C1CB" w:rsidR="00293CDE" w:rsidRPr="004463B7" w:rsidRDefault="00293CDE" w:rsidP="004C5E18">
            <w:pPr>
              <w:jc w:val="both"/>
            </w:pPr>
            <w:r w:rsidRPr="006D28AA">
              <w:t xml:space="preserve">In order to function properly this case study needs a </w:t>
            </w:r>
            <w:r w:rsidRPr="006D28AA">
              <w:rPr>
                <w:b/>
              </w:rPr>
              <w:t>G</w:t>
            </w:r>
            <w:r w:rsidR="00D655D1">
              <w:rPr>
                <w:b/>
              </w:rPr>
              <w:t>lobal Bike</w:t>
            </w:r>
            <w:r w:rsidRPr="006D28AA">
              <w:rPr>
                <w:b/>
              </w:rPr>
              <w:t xml:space="preserve"> client version</w:t>
            </w:r>
            <w:r w:rsidRPr="006D28AA">
              <w:t xml:space="preserve"> that is equal or higher than the case study version (see cover page). Please check. If you do not know the client version please use the </w:t>
            </w:r>
            <w:r w:rsidR="004C5E18" w:rsidRPr="004C5E18">
              <w:rPr>
                <w:b/>
              </w:rPr>
              <w:t>Global Bike Version</w:t>
            </w:r>
            <w:r w:rsidR="004C5E18">
              <w:t xml:space="preserve"> app </w:t>
            </w:r>
            <w:r w:rsidRPr="006D28AA">
              <w:t xml:space="preserve">within your SAP </w:t>
            </w:r>
            <w:r w:rsidR="001F0BD0">
              <w:t>S/4HANA</w:t>
            </w:r>
            <w:r w:rsidRPr="006D28AA">
              <w:t xml:space="preserve"> system or contact your UCC team.</w:t>
            </w:r>
          </w:p>
        </w:tc>
        <w:tc>
          <w:tcPr>
            <w:tcW w:w="1984" w:type="dxa"/>
            <w:tcBorders>
              <w:left w:val="single" w:sz="4" w:space="0" w:color="D9D9D9" w:themeColor="background1" w:themeShade="D9"/>
            </w:tcBorders>
          </w:tcPr>
          <w:p w14:paraId="48FC72C2" w14:textId="77777777" w:rsidR="00293CDE" w:rsidRPr="004463B7" w:rsidRDefault="00293CDE" w:rsidP="006B728B">
            <w:pPr>
              <w:pStyle w:val="Margin"/>
            </w:pPr>
          </w:p>
          <w:p w14:paraId="17CB49E1" w14:textId="706DA3B3" w:rsidR="00293CDE" w:rsidRPr="004463B7" w:rsidRDefault="004E107F" w:rsidP="006B728B">
            <w:pPr>
              <w:pStyle w:val="Margin"/>
            </w:pPr>
            <w:r>
              <w:t>Global Bike</w:t>
            </w:r>
            <w:r w:rsidR="00293CDE" w:rsidRPr="004463B7">
              <w:t xml:space="preserve"> client version</w:t>
            </w:r>
          </w:p>
        </w:tc>
      </w:tr>
      <w:tr w:rsidR="00297806" w:rsidRPr="004463B7" w14:paraId="1B679672"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1CFB75A0" w14:textId="77777777" w:rsidR="00297806" w:rsidRPr="00297806" w:rsidRDefault="00297806" w:rsidP="006B728B">
            <w:pPr>
              <w:rPr>
                <w:b/>
              </w:rPr>
            </w:pPr>
            <w:r w:rsidRPr="00297806">
              <w:rPr>
                <w:b/>
              </w:rPr>
              <w:t>Global Feedback</w:t>
            </w:r>
          </w:p>
        </w:tc>
        <w:tc>
          <w:tcPr>
            <w:tcW w:w="1984" w:type="dxa"/>
            <w:tcBorders>
              <w:left w:val="single" w:sz="4" w:space="0" w:color="D9D9D9" w:themeColor="background1" w:themeShade="D9"/>
            </w:tcBorders>
          </w:tcPr>
          <w:p w14:paraId="75DC3198" w14:textId="77777777" w:rsidR="00297806" w:rsidRPr="004463B7" w:rsidRDefault="00297806" w:rsidP="006B728B">
            <w:pPr>
              <w:pStyle w:val="Margin"/>
            </w:pPr>
          </w:p>
        </w:tc>
      </w:tr>
      <w:tr w:rsidR="00297806" w:rsidRPr="004463B7" w14:paraId="65C4CB1D"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70036190" w14:textId="1238435C" w:rsidR="00297806" w:rsidRPr="006D28AA" w:rsidRDefault="00297806" w:rsidP="00842CDA">
            <w:pPr>
              <w:jc w:val="both"/>
            </w:pPr>
            <w:r>
              <w:t xml:space="preserve">Do you have any suggestions or feedback about </w:t>
            </w:r>
            <w:r w:rsidR="00D655D1">
              <w:t>Global Bike?</w:t>
            </w:r>
            <w:r>
              <w:t xml:space="preserve"> Please send it to our email-address </w:t>
            </w:r>
            <w:r w:rsidRPr="00297806">
              <w:rPr>
                <w:b/>
              </w:rPr>
              <w:t>gbi@ucc.ovgu.de</w:t>
            </w:r>
            <w:r>
              <w:t xml:space="preserve"> which is used to gather feedback globally. All emails will be evaluated by the persons responsible for the curriculum bi-weekly. This way your feedback might influence future releases directly.</w:t>
            </w:r>
          </w:p>
        </w:tc>
        <w:tc>
          <w:tcPr>
            <w:tcW w:w="1984" w:type="dxa"/>
            <w:tcBorders>
              <w:left w:val="single" w:sz="4" w:space="0" w:color="D9D9D9" w:themeColor="background1" w:themeShade="D9"/>
            </w:tcBorders>
          </w:tcPr>
          <w:p w14:paraId="4CC2BC76" w14:textId="77777777" w:rsidR="00297806" w:rsidRPr="004463B7" w:rsidRDefault="00297806" w:rsidP="006B728B">
            <w:pPr>
              <w:pStyle w:val="Margin"/>
            </w:pPr>
          </w:p>
        </w:tc>
      </w:tr>
      <w:tr w:rsidR="006B728B" w:rsidRPr="004463B7" w14:paraId="4039B12E"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14:paraId="49B105FB" w14:textId="77777777" w:rsidR="006B728B" w:rsidRDefault="006B728B" w:rsidP="00842CDA">
            <w:pPr>
              <w:jc w:val="both"/>
            </w:pPr>
            <w:r>
              <w:t>Please note that any support requests send to this email-address will be ignored. Please keep using the common support channels for your support requests.</w:t>
            </w:r>
          </w:p>
        </w:tc>
        <w:tc>
          <w:tcPr>
            <w:tcW w:w="1984" w:type="dxa"/>
            <w:tcBorders>
              <w:left w:val="single" w:sz="4" w:space="0" w:color="D9D9D9" w:themeColor="background1" w:themeShade="D9"/>
            </w:tcBorders>
          </w:tcPr>
          <w:p w14:paraId="273F3DFC" w14:textId="77777777" w:rsidR="006B728B" w:rsidRPr="004463B7" w:rsidRDefault="006B728B" w:rsidP="006B728B">
            <w:pPr>
              <w:pStyle w:val="Margin"/>
            </w:pPr>
          </w:p>
        </w:tc>
      </w:tr>
      <w:tr w:rsidR="00293CDE" w:rsidRPr="004463B7" w14:paraId="3C87CA27" w14:textId="7777777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04F1A3D" w14:textId="77777777" w:rsidR="00293CDE" w:rsidRPr="004463B7" w:rsidRDefault="00916D15" w:rsidP="006B728B">
            <w:pPr>
              <w:jc w:val="right"/>
            </w:pPr>
            <w:r>
              <w:rPr>
                <w:noProof/>
                <w:lang w:val="en-GB" w:eastAsia="en-GB"/>
              </w:rPr>
              <mc:AlternateContent>
                <mc:Choice Requires="wps">
                  <w:drawing>
                    <wp:inline distT="0" distB="0" distL="0" distR="0" wp14:anchorId="5105029E" wp14:editId="48424642">
                      <wp:extent cx="144145" cy="144145"/>
                      <wp:effectExtent l="13970" t="5715" r="13335" b="12065"/>
                      <wp:docPr id="5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845DCBB" id="Rectangle 1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KT8Pwx0CAAA+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75AE588B" w14:textId="77777777" w:rsidR="00293CDE" w:rsidRPr="004463B7" w:rsidRDefault="00293CDE" w:rsidP="006B728B">
            <w:pPr>
              <w:pStyle w:val="Margin"/>
            </w:pPr>
          </w:p>
        </w:tc>
      </w:tr>
    </w:tbl>
    <w:p w14:paraId="4063138F" w14:textId="77777777" w:rsidR="00754410" w:rsidRPr="004463B7" w:rsidRDefault="00754410" w:rsidP="008365D4"/>
    <w:p w14:paraId="2E3DA02C" w14:textId="42163627" w:rsidR="006B4D40" w:rsidRPr="006B4D40" w:rsidRDefault="0004661A" w:rsidP="006B4D40">
      <w:r w:rsidRPr="004463B7">
        <w:br w:type="page"/>
      </w:r>
    </w:p>
    <w:tbl>
      <w:tblPr>
        <w:tblpPr w:leftFromText="142" w:rightFromText="142" w:vertAnchor="text" w:horzAnchor="margin" w:tblpY="1"/>
        <w:tblW w:w="9695" w:type="dxa"/>
        <w:tblLook w:val="01E0" w:firstRow="1" w:lastRow="1" w:firstColumn="1" w:lastColumn="1" w:noHBand="0" w:noVBand="0"/>
      </w:tblPr>
      <w:tblGrid>
        <w:gridCol w:w="1134"/>
        <w:gridCol w:w="6520"/>
        <w:gridCol w:w="1984"/>
        <w:gridCol w:w="57"/>
      </w:tblGrid>
      <w:tr w:rsidR="00D3265D" w:rsidRPr="004463B7" w14:paraId="02C33075" w14:textId="77777777" w:rsidTr="009A581B">
        <w:trPr>
          <w:gridAfter w:val="1"/>
          <w:wAfter w:w="57" w:type="dxa"/>
          <w:trHeight w:val="850"/>
          <w:tblHeader/>
        </w:trPr>
        <w:tc>
          <w:tcPr>
            <w:tcW w:w="1134" w:type="dxa"/>
          </w:tcPr>
          <w:p w14:paraId="766746BC" w14:textId="77777777" w:rsidR="00D3265D" w:rsidRPr="004463B7" w:rsidRDefault="00D3265D" w:rsidP="009A581B">
            <w:pPr>
              <w:spacing w:before="0"/>
              <w:jc w:val="right"/>
            </w:pPr>
            <w:r w:rsidRPr="004463B7">
              <w:lastRenderedPageBreak/>
              <w:br w:type="page"/>
            </w:r>
            <w:r w:rsidRPr="004463B7">
              <w:br w:type="page"/>
            </w:r>
            <w:r>
              <w:rPr>
                <w:noProof/>
                <w:lang w:val="en-GB" w:eastAsia="en-GB"/>
              </w:rPr>
              <mc:AlternateContent>
                <mc:Choice Requires="wps">
                  <w:drawing>
                    <wp:inline distT="0" distB="0" distL="0" distR="0" wp14:anchorId="6EBF20ED" wp14:editId="355F2307">
                      <wp:extent cx="265430" cy="247650"/>
                      <wp:effectExtent l="0" t="1270" r="3175" b="0"/>
                      <wp:docPr id="5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7765C" id="Rectangle 1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o4gQIAAPw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F032jiBAgAA/A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7311890A" w14:textId="77777777" w:rsidR="00D3265D" w:rsidRPr="004463B7" w:rsidRDefault="00D3265D" w:rsidP="009A581B">
            <w:pPr>
              <w:pStyle w:val="berschrift1"/>
            </w:pPr>
            <w:r w:rsidRPr="004463B7">
              <w:t>Student Assessment</w:t>
            </w:r>
          </w:p>
        </w:tc>
      </w:tr>
      <w:tr w:rsidR="00D3265D" w:rsidRPr="004463B7" w14:paraId="09D3F483" w14:textId="77777777" w:rsidTr="009A581B">
        <w:trPr>
          <w:trHeight w:val="688"/>
          <w:tblHeader/>
        </w:trPr>
        <w:tc>
          <w:tcPr>
            <w:tcW w:w="9695" w:type="dxa"/>
            <w:gridSpan w:val="4"/>
            <w:shd w:val="clear" w:color="auto" w:fill="D9D9D9"/>
          </w:tcPr>
          <w:p w14:paraId="1526BAAB" w14:textId="42DF15AB" w:rsidR="00D3265D" w:rsidRPr="004463B7" w:rsidRDefault="00D3265D" w:rsidP="009A581B">
            <w:pPr>
              <w:autoSpaceDE w:val="0"/>
              <w:autoSpaceDN w:val="0"/>
              <w:adjustRightInd w:val="0"/>
              <w:rPr>
                <w:szCs w:val="24"/>
              </w:rPr>
            </w:pPr>
            <w:r w:rsidRPr="004463B7">
              <w:rPr>
                <w:b/>
                <w:szCs w:val="24"/>
              </w:rPr>
              <w:t>Note</w:t>
            </w:r>
            <w:r w:rsidRPr="004463B7">
              <w:rPr>
                <w:szCs w:val="24"/>
              </w:rPr>
              <w:t xml:space="preserve"> With the </w:t>
            </w:r>
            <w:r w:rsidR="009D038E">
              <w:rPr>
                <w:szCs w:val="24"/>
              </w:rPr>
              <w:t>a</w:t>
            </w:r>
            <w:r>
              <w:rPr>
                <w:szCs w:val="24"/>
              </w:rPr>
              <w:t>pp</w:t>
            </w:r>
            <w:r w:rsidRPr="004463B7">
              <w:rPr>
                <w:szCs w:val="24"/>
              </w:rPr>
              <w:t xml:space="preserve"> below you can check and correct master and transactional data that your students have created during your course.</w:t>
            </w:r>
          </w:p>
        </w:tc>
      </w:tr>
      <w:tr w:rsidR="00D3265D" w:rsidRPr="004463B7" w14:paraId="040B8F8C" w14:textId="77777777" w:rsidTr="009A581B">
        <w:trPr>
          <w:trHeight w:val="272"/>
          <w:tblHeader/>
        </w:trPr>
        <w:tc>
          <w:tcPr>
            <w:tcW w:w="9695" w:type="dxa"/>
            <w:gridSpan w:val="4"/>
            <w:shd w:val="clear" w:color="auto" w:fill="auto"/>
            <w:vAlign w:val="center"/>
          </w:tcPr>
          <w:p w14:paraId="23580D86" w14:textId="77777777" w:rsidR="00D3265D" w:rsidRPr="004463B7" w:rsidRDefault="00D3265D" w:rsidP="009A581B">
            <w:pPr>
              <w:spacing w:before="0" w:after="0"/>
            </w:pPr>
          </w:p>
        </w:tc>
      </w:tr>
      <w:tr w:rsidR="00D3265D" w:rsidRPr="004463B7" w14:paraId="34822850" w14:textId="77777777" w:rsidTr="009A581B">
        <w:trPr>
          <w:gridAfter w:val="1"/>
          <w:wAfter w:w="57" w:type="dxa"/>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4A8E945F" w14:textId="4CA16B50" w:rsidR="00D3265D" w:rsidRPr="00AA6ECC" w:rsidRDefault="00D3265D" w:rsidP="00501E48">
            <w:pPr>
              <w:rPr>
                <w:b/>
                <w:szCs w:val="24"/>
              </w:rPr>
            </w:pPr>
            <w:r>
              <w:rPr>
                <w:b/>
                <w:szCs w:val="24"/>
              </w:rPr>
              <w:t>Global Bike</w:t>
            </w:r>
            <w:r w:rsidR="00501E48">
              <w:rPr>
                <w:b/>
                <w:szCs w:val="24"/>
              </w:rPr>
              <w:t xml:space="preserve"> Monitoring Tool</w:t>
            </w:r>
          </w:p>
        </w:tc>
        <w:tc>
          <w:tcPr>
            <w:tcW w:w="1984" w:type="dxa"/>
            <w:tcBorders>
              <w:left w:val="single" w:sz="4" w:space="0" w:color="D9D9D9" w:themeColor="background1" w:themeShade="D9"/>
            </w:tcBorders>
          </w:tcPr>
          <w:p w14:paraId="5ADEE849" w14:textId="77777777" w:rsidR="00D3265D" w:rsidRPr="004463B7" w:rsidRDefault="00D3265D" w:rsidP="009A581B">
            <w:pPr>
              <w:pStyle w:val="Margin"/>
            </w:pPr>
          </w:p>
        </w:tc>
      </w:tr>
      <w:tr w:rsidR="00D3265D" w:rsidRPr="004463B7" w14:paraId="34FCFEEF" w14:textId="77777777" w:rsidTr="009A581B">
        <w:trPr>
          <w:gridAfter w:val="1"/>
          <w:wAfter w:w="57" w:type="dxa"/>
          <w:tblHeader/>
        </w:trPr>
        <w:tc>
          <w:tcPr>
            <w:tcW w:w="7654" w:type="dxa"/>
            <w:gridSpan w:val="2"/>
            <w:tcBorders>
              <w:left w:val="single" w:sz="4" w:space="0" w:color="D9D9D9" w:themeColor="background1" w:themeShade="D9"/>
              <w:right w:val="single" w:sz="4" w:space="0" w:color="D9D9D9" w:themeColor="background1" w:themeShade="D9"/>
            </w:tcBorders>
          </w:tcPr>
          <w:p w14:paraId="00515F35" w14:textId="4DBDE76A" w:rsidR="00D3265D" w:rsidRPr="00CA491A" w:rsidRDefault="00D3265D" w:rsidP="00501E48">
            <w:pPr>
              <w:jc w:val="both"/>
              <w:rPr>
                <w:szCs w:val="24"/>
              </w:rPr>
            </w:pPr>
            <w:r w:rsidRPr="00CA491A">
              <w:rPr>
                <w:szCs w:val="24"/>
              </w:rPr>
              <w:t xml:space="preserve">We are developing a Global Bike Monitor, </w:t>
            </w:r>
            <w:r>
              <w:rPr>
                <w:szCs w:val="24"/>
              </w:rPr>
              <w:t>which is available for the FI</w:t>
            </w:r>
            <w:r w:rsidRPr="00CA491A">
              <w:rPr>
                <w:szCs w:val="24"/>
              </w:rPr>
              <w:t xml:space="preserve"> case study.</w:t>
            </w:r>
          </w:p>
          <w:p w14:paraId="4CBE1512" w14:textId="77777777" w:rsidR="00D3265D" w:rsidRPr="00CA491A" w:rsidRDefault="00D3265D" w:rsidP="00501E48">
            <w:pPr>
              <w:jc w:val="both"/>
              <w:rPr>
                <w:szCs w:val="24"/>
              </w:rPr>
            </w:pPr>
            <w:r w:rsidRPr="00CA491A">
              <w:rPr>
                <w:szCs w:val="24"/>
              </w:rPr>
              <w:t xml:space="preserve">A detailed tutorial for this tool is available in the module </w:t>
            </w:r>
            <w:r w:rsidRPr="00CA491A">
              <w:rPr>
                <w:i/>
                <w:szCs w:val="24"/>
              </w:rPr>
              <w:t>99 Instructor Tools</w:t>
            </w:r>
            <w:r w:rsidRPr="00CA491A">
              <w:rPr>
                <w:szCs w:val="24"/>
              </w:rPr>
              <w:t xml:space="preserve"> of the current Global Bike curriculum.</w:t>
            </w:r>
          </w:p>
          <w:p w14:paraId="333B42CF" w14:textId="77777777" w:rsidR="00D3265D" w:rsidRPr="0019242D" w:rsidRDefault="00D3265D" w:rsidP="00501E48">
            <w:pPr>
              <w:jc w:val="both"/>
              <w:rPr>
                <w:szCs w:val="24"/>
              </w:rPr>
            </w:pPr>
            <w:r w:rsidRPr="00CA491A">
              <w:rPr>
                <w:szCs w:val="24"/>
              </w:rPr>
              <w:t xml:space="preserve">Please keep in mind that this transaction is an additional functionality designed by the UCC Magdeburg and still in development. Therefore, we kindly ask you to send any feedback or detailed error descriptions to the following address: </w:t>
            </w:r>
            <w:r w:rsidRPr="00CA491A">
              <w:rPr>
                <w:b/>
                <w:szCs w:val="24"/>
              </w:rPr>
              <w:t>gbi@ucc.ovgu.de</w:t>
            </w:r>
          </w:p>
        </w:tc>
        <w:tc>
          <w:tcPr>
            <w:tcW w:w="1984" w:type="dxa"/>
            <w:tcBorders>
              <w:left w:val="single" w:sz="4" w:space="0" w:color="D9D9D9" w:themeColor="background1" w:themeShade="D9"/>
            </w:tcBorders>
          </w:tcPr>
          <w:p w14:paraId="037EDD50" w14:textId="77777777" w:rsidR="00D3265D" w:rsidRPr="004463B7" w:rsidRDefault="00D3265D" w:rsidP="009A581B">
            <w:pPr>
              <w:pStyle w:val="Margin"/>
            </w:pPr>
          </w:p>
        </w:tc>
      </w:tr>
      <w:tr w:rsidR="00D3265D" w:rsidRPr="004463B7" w14:paraId="144679E6" w14:textId="77777777" w:rsidTr="009A581B">
        <w:trPr>
          <w:gridAfter w:val="1"/>
          <w:wAfter w:w="57" w:type="dxa"/>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8CCEB7E" w14:textId="77777777" w:rsidR="00D3265D" w:rsidRPr="004463B7" w:rsidRDefault="00D3265D" w:rsidP="009A581B">
            <w:pPr>
              <w:jc w:val="right"/>
            </w:pPr>
            <w:r>
              <w:rPr>
                <w:noProof/>
                <w:lang w:val="en-GB" w:eastAsia="en-GB"/>
              </w:rPr>
              <mc:AlternateContent>
                <mc:Choice Requires="wps">
                  <w:drawing>
                    <wp:inline distT="0" distB="0" distL="0" distR="0" wp14:anchorId="1DCF91FF" wp14:editId="3F209DEE">
                      <wp:extent cx="144145" cy="144145"/>
                      <wp:effectExtent l="13970" t="8255" r="13335" b="9525"/>
                      <wp:docPr id="5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2C2B244" id="Rectangle 1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xrlVAx0CAAA9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1873245B" w14:textId="77777777" w:rsidR="00D3265D" w:rsidRPr="004463B7" w:rsidRDefault="00D3265D" w:rsidP="009A581B">
            <w:pPr>
              <w:pStyle w:val="Margin"/>
            </w:pPr>
          </w:p>
        </w:tc>
      </w:tr>
    </w:tbl>
    <w:p w14:paraId="19F40680" w14:textId="744B02C8" w:rsidR="001C0A88" w:rsidRPr="004463B7" w:rsidRDefault="006B4D40" w:rsidP="006B4D40">
      <w:r w:rsidRPr="004463B7">
        <w:br w:type="page"/>
      </w:r>
    </w:p>
    <w:tbl>
      <w:tblPr>
        <w:tblpPr w:leftFromText="142" w:rightFromText="142" w:vertAnchor="text" w:horzAnchor="margin" w:tblpY="1"/>
        <w:tblW w:w="10405" w:type="dxa"/>
        <w:tblLook w:val="01E0" w:firstRow="1" w:lastRow="1" w:firstColumn="1" w:lastColumn="1" w:noHBand="0" w:noVBand="0"/>
      </w:tblPr>
      <w:tblGrid>
        <w:gridCol w:w="1011"/>
        <w:gridCol w:w="7211"/>
        <w:gridCol w:w="2183"/>
      </w:tblGrid>
      <w:tr w:rsidR="006B4D40" w:rsidRPr="004463B7" w14:paraId="623D9608" w14:textId="77777777" w:rsidTr="00094E0A">
        <w:trPr>
          <w:trHeight w:val="850"/>
          <w:tblHeader/>
        </w:trPr>
        <w:tc>
          <w:tcPr>
            <w:tcW w:w="1011" w:type="dxa"/>
          </w:tcPr>
          <w:p w14:paraId="01264199" w14:textId="77777777" w:rsidR="006B4D40" w:rsidRPr="004463B7" w:rsidRDefault="006B4D40" w:rsidP="00094E0A">
            <w:pPr>
              <w:spacing w:before="0"/>
              <w:jc w:val="right"/>
            </w:pPr>
            <w:r w:rsidRPr="004463B7">
              <w:lastRenderedPageBreak/>
              <w:br w:type="page"/>
            </w:r>
            <w:r w:rsidRPr="004463B7">
              <w:br w:type="page"/>
            </w:r>
            <w:r w:rsidR="00916D15">
              <w:rPr>
                <w:noProof/>
                <w:lang w:val="en-GB" w:eastAsia="en-GB"/>
              </w:rPr>
              <mc:AlternateContent>
                <mc:Choice Requires="wps">
                  <w:drawing>
                    <wp:inline distT="0" distB="0" distL="0" distR="0" wp14:anchorId="2A7ED402" wp14:editId="5E981390">
                      <wp:extent cx="265430" cy="247650"/>
                      <wp:effectExtent l="0" t="1270" r="3175" b="0"/>
                      <wp:docPr id="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DBA7D" id="Rectangle 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" fillcolor="#090" stroked="f">
                      <w10:anchorlock/>
                    </v:rect>
                  </w:pict>
                </mc:Fallback>
              </mc:AlternateContent>
            </w:r>
          </w:p>
        </w:tc>
        <w:tc>
          <w:tcPr>
            <w:tcW w:w="9394" w:type="dxa"/>
            <w:gridSpan w:val="2"/>
          </w:tcPr>
          <w:p w14:paraId="33AF2C27" w14:textId="77777777" w:rsidR="006B4D40" w:rsidRPr="004463B7" w:rsidRDefault="006B4D40" w:rsidP="00094E0A">
            <w:pPr>
              <w:pStyle w:val="berschrift1"/>
            </w:pPr>
            <w:bookmarkStart w:id="1" w:name="_Toc315778796"/>
            <w:r w:rsidRPr="004463B7">
              <w:t>Problem:</w:t>
            </w:r>
            <w:bookmarkEnd w:id="1"/>
            <w:r w:rsidR="00CE652F">
              <w:t xml:space="preserve"> Parked Invoice</w:t>
            </w:r>
          </w:p>
        </w:tc>
      </w:tr>
      <w:tr w:rsidR="006B4D40" w:rsidRPr="004463B7" w14:paraId="5103D86E" w14:textId="77777777" w:rsidTr="00094E0A">
        <w:trPr>
          <w:trHeight w:val="78"/>
          <w:tblHeader/>
        </w:trPr>
        <w:tc>
          <w:tcPr>
            <w:tcW w:w="10405" w:type="dxa"/>
            <w:gridSpan w:val="3"/>
            <w:shd w:val="clear" w:color="auto" w:fill="D9D9D9"/>
          </w:tcPr>
          <w:p w14:paraId="6FB18948" w14:textId="77777777" w:rsidR="006B4D40" w:rsidRPr="004463B7" w:rsidRDefault="006B4D40" w:rsidP="00094E0A">
            <w:pPr>
              <w:autoSpaceDE w:val="0"/>
              <w:autoSpaceDN w:val="0"/>
              <w:adjustRightInd w:val="0"/>
              <w:rPr>
                <w:szCs w:val="24"/>
              </w:rPr>
            </w:pPr>
            <w:r w:rsidRPr="004463B7">
              <w:rPr>
                <w:b/>
                <w:szCs w:val="24"/>
              </w:rPr>
              <w:t>Symptom</w:t>
            </w:r>
            <w:r w:rsidRPr="004463B7">
              <w:rPr>
                <w:szCs w:val="24"/>
              </w:rPr>
              <w:t xml:space="preserve"> </w:t>
            </w:r>
            <w:r w:rsidR="00CE652F">
              <w:rPr>
                <w:szCs w:val="24"/>
              </w:rPr>
              <w:t xml:space="preserve">While posting the outgoing payment no open items can be found. </w:t>
            </w:r>
          </w:p>
          <w:p w14:paraId="08EC858C" w14:textId="77777777" w:rsidR="006B4D40" w:rsidRPr="00CE652F" w:rsidRDefault="006B4D40" w:rsidP="00094E0A">
            <w:pPr>
              <w:autoSpaceDE w:val="0"/>
              <w:autoSpaceDN w:val="0"/>
              <w:adjustRightInd w:val="0"/>
              <w:rPr>
                <w:szCs w:val="24"/>
              </w:rPr>
            </w:pPr>
            <w:r w:rsidRPr="004463B7">
              <w:rPr>
                <w:b/>
                <w:szCs w:val="24"/>
              </w:rPr>
              <w:t xml:space="preserve">Reason </w:t>
            </w:r>
            <w:r w:rsidR="00CE652F">
              <w:rPr>
                <w:szCs w:val="24"/>
              </w:rPr>
              <w:t>The invoice was parked and not posted.</w:t>
            </w:r>
          </w:p>
          <w:p w14:paraId="74CBFF08" w14:textId="77777777" w:rsidR="006B4D40" w:rsidRPr="00CE652F" w:rsidRDefault="006B4D40" w:rsidP="00094E0A">
            <w:pPr>
              <w:autoSpaceDE w:val="0"/>
              <w:autoSpaceDN w:val="0"/>
              <w:adjustRightInd w:val="0"/>
              <w:rPr>
                <w:rFonts w:cs="FuturaStd-Book"/>
              </w:rPr>
            </w:pPr>
            <w:r w:rsidRPr="004463B7">
              <w:rPr>
                <w:b/>
                <w:szCs w:val="24"/>
              </w:rPr>
              <w:t xml:space="preserve">Solution </w:t>
            </w:r>
            <w:r w:rsidR="00CE652F">
              <w:rPr>
                <w:szCs w:val="24"/>
              </w:rPr>
              <w:t>Post the parked document.</w:t>
            </w:r>
          </w:p>
        </w:tc>
      </w:tr>
      <w:tr w:rsidR="006B4D40" w:rsidRPr="004463B7" w14:paraId="6C5AE735" w14:textId="77777777" w:rsidTr="00094E0A">
        <w:trPr>
          <w:trHeight w:val="22"/>
          <w:tblHeader/>
        </w:trPr>
        <w:tc>
          <w:tcPr>
            <w:tcW w:w="10405" w:type="dxa"/>
            <w:gridSpan w:val="3"/>
            <w:shd w:val="clear" w:color="auto" w:fill="auto"/>
            <w:vAlign w:val="center"/>
          </w:tcPr>
          <w:p w14:paraId="1B92DDFD" w14:textId="77777777" w:rsidR="006B4D40" w:rsidRPr="004463B7" w:rsidRDefault="006B4D40" w:rsidP="00094E0A">
            <w:pPr>
              <w:spacing w:before="0" w:after="0"/>
            </w:pPr>
          </w:p>
        </w:tc>
      </w:tr>
      <w:tr w:rsidR="006B4D40" w:rsidRPr="004463B7" w14:paraId="36F58CB9" w14:textId="77777777" w:rsidTr="00094E0A">
        <w:trPr>
          <w:trHeight w:val="28"/>
          <w:tblHeader/>
        </w:trPr>
        <w:tc>
          <w:tcPr>
            <w:tcW w:w="8222" w:type="dxa"/>
            <w:gridSpan w:val="2"/>
            <w:tcBorders>
              <w:left w:val="single" w:sz="4" w:space="0" w:color="D9D9D9" w:themeColor="background1" w:themeShade="D9"/>
              <w:right w:val="single" w:sz="4" w:space="0" w:color="D9D9D9" w:themeColor="background1" w:themeShade="D9"/>
            </w:tcBorders>
            <w:shd w:val="clear" w:color="auto" w:fill="D9D9D9"/>
          </w:tcPr>
          <w:p w14:paraId="7664D436" w14:textId="77777777" w:rsidR="006B4D40" w:rsidRPr="004463B7" w:rsidRDefault="006B4D40" w:rsidP="00094E0A">
            <w:pPr>
              <w:rPr>
                <w:b/>
                <w:szCs w:val="24"/>
              </w:rPr>
            </w:pPr>
            <w:r w:rsidRPr="004463B7">
              <w:rPr>
                <w:b/>
                <w:szCs w:val="24"/>
              </w:rPr>
              <w:t>Error Message</w:t>
            </w:r>
          </w:p>
        </w:tc>
        <w:tc>
          <w:tcPr>
            <w:tcW w:w="2183" w:type="dxa"/>
            <w:tcBorders>
              <w:left w:val="single" w:sz="4" w:space="0" w:color="D9D9D9" w:themeColor="background1" w:themeShade="D9"/>
            </w:tcBorders>
          </w:tcPr>
          <w:p w14:paraId="152E147B" w14:textId="77777777" w:rsidR="006B4D40" w:rsidRPr="004463B7" w:rsidRDefault="006B4D40" w:rsidP="00094E0A">
            <w:pPr>
              <w:pStyle w:val="Margin"/>
            </w:pPr>
          </w:p>
          <w:p w14:paraId="23D465B6" w14:textId="77777777" w:rsidR="006B4D40" w:rsidRPr="004463B7" w:rsidRDefault="006B4D40" w:rsidP="00094E0A">
            <w:pPr>
              <w:pStyle w:val="Margin"/>
            </w:pPr>
          </w:p>
          <w:p w14:paraId="264EC558" w14:textId="77777777" w:rsidR="006B4D40" w:rsidRPr="004463B7" w:rsidRDefault="006B4D40" w:rsidP="00094E0A">
            <w:pPr>
              <w:pStyle w:val="Margin"/>
            </w:pPr>
          </w:p>
        </w:tc>
      </w:tr>
      <w:tr w:rsidR="006B4D40" w:rsidRPr="004463B7" w14:paraId="1B62D153" w14:textId="77777777" w:rsidTr="00094E0A">
        <w:trPr>
          <w:trHeight w:val="80"/>
          <w:tblHeader/>
        </w:trPr>
        <w:tc>
          <w:tcPr>
            <w:tcW w:w="8222" w:type="dxa"/>
            <w:gridSpan w:val="2"/>
            <w:tcBorders>
              <w:left w:val="single" w:sz="4" w:space="0" w:color="D9D9D9" w:themeColor="background1" w:themeShade="D9"/>
              <w:right w:val="single" w:sz="4" w:space="0" w:color="D9D9D9" w:themeColor="background1" w:themeShade="D9"/>
            </w:tcBorders>
          </w:tcPr>
          <w:p w14:paraId="05246130" w14:textId="77777777" w:rsidR="00CE652F" w:rsidRDefault="00CE652F" w:rsidP="00094E0A">
            <w:pPr>
              <w:rPr>
                <w:szCs w:val="24"/>
              </w:rPr>
            </w:pPr>
            <w:r>
              <w:rPr>
                <w:szCs w:val="24"/>
              </w:rPr>
              <w:t>Upon processing the outgoing payments no open items can be found.</w:t>
            </w:r>
          </w:p>
          <w:p w14:paraId="5FB128F4" w14:textId="77777777" w:rsidR="00CE652F" w:rsidRPr="004463B7" w:rsidRDefault="0019744D" w:rsidP="00094E0A">
            <w:pPr>
              <w:rPr>
                <w:szCs w:val="24"/>
              </w:rPr>
            </w:pPr>
            <w:r>
              <w:rPr>
                <w:noProof/>
                <w:szCs w:val="24"/>
                <w:lang w:val="en-GB" w:eastAsia="en-GB"/>
              </w:rPr>
              <w:drawing>
                <wp:inline distT="0" distB="0" distL="0" distR="0" wp14:anchorId="0B33560E" wp14:editId="4B79094A">
                  <wp:extent cx="1690370" cy="20193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690370" cy="201930"/>
                          </a:xfrm>
                          <a:prstGeom prst="rect">
                            <a:avLst/>
                          </a:prstGeom>
                          <a:noFill/>
                          <a:ln w="9525">
                            <a:noFill/>
                            <a:miter lim="800000"/>
                            <a:headEnd/>
                            <a:tailEnd/>
                          </a:ln>
                        </pic:spPr>
                      </pic:pic>
                    </a:graphicData>
                  </a:graphic>
                </wp:inline>
              </w:drawing>
            </w:r>
          </w:p>
        </w:tc>
        <w:tc>
          <w:tcPr>
            <w:tcW w:w="2183" w:type="dxa"/>
            <w:tcBorders>
              <w:left w:val="single" w:sz="4" w:space="0" w:color="D9D9D9" w:themeColor="background1" w:themeShade="D9"/>
            </w:tcBorders>
          </w:tcPr>
          <w:p w14:paraId="2A7D1386" w14:textId="77777777" w:rsidR="006B4D40" w:rsidRPr="004463B7" w:rsidRDefault="006B4D40" w:rsidP="00094E0A">
            <w:pPr>
              <w:pStyle w:val="Margin"/>
              <w:rPr>
                <w:rFonts w:cs="Arial"/>
              </w:rPr>
            </w:pPr>
          </w:p>
        </w:tc>
      </w:tr>
      <w:tr w:rsidR="006B4D40" w:rsidRPr="004463B7" w14:paraId="15D8C3D9" w14:textId="77777777" w:rsidTr="00094E0A">
        <w:trPr>
          <w:trHeight w:val="41"/>
          <w:tblHeader/>
        </w:trPr>
        <w:tc>
          <w:tcPr>
            <w:tcW w:w="8222" w:type="dxa"/>
            <w:gridSpan w:val="2"/>
            <w:tcBorders>
              <w:left w:val="single" w:sz="4" w:space="0" w:color="D9D9D9" w:themeColor="background1" w:themeShade="D9"/>
              <w:right w:val="single" w:sz="4" w:space="0" w:color="D9D9D9" w:themeColor="background1" w:themeShade="D9"/>
            </w:tcBorders>
            <w:shd w:val="pct12" w:color="auto" w:fill="auto"/>
          </w:tcPr>
          <w:p w14:paraId="3905283B" w14:textId="77777777" w:rsidR="006B4D40" w:rsidRPr="004463B7" w:rsidRDefault="006B4D40" w:rsidP="00094E0A">
            <w:pPr>
              <w:rPr>
                <w:b/>
                <w:szCs w:val="24"/>
              </w:rPr>
            </w:pPr>
            <w:r w:rsidRPr="004463B7">
              <w:rPr>
                <w:b/>
                <w:szCs w:val="24"/>
              </w:rPr>
              <w:t>Solution</w:t>
            </w:r>
          </w:p>
        </w:tc>
        <w:tc>
          <w:tcPr>
            <w:tcW w:w="2183" w:type="dxa"/>
            <w:tcBorders>
              <w:left w:val="single" w:sz="4" w:space="0" w:color="D9D9D9" w:themeColor="background1" w:themeShade="D9"/>
            </w:tcBorders>
          </w:tcPr>
          <w:p w14:paraId="15E5396D" w14:textId="77777777" w:rsidR="006B4D40" w:rsidRPr="004463B7" w:rsidRDefault="006B4D40" w:rsidP="00094E0A">
            <w:pPr>
              <w:pStyle w:val="Margin"/>
              <w:rPr>
                <w:rFonts w:cs="Arial"/>
              </w:rPr>
            </w:pPr>
          </w:p>
        </w:tc>
      </w:tr>
      <w:tr w:rsidR="00CE652F" w:rsidRPr="004463B7" w14:paraId="3D01E89F" w14:textId="77777777" w:rsidTr="00094E0A">
        <w:trPr>
          <w:trHeight w:val="43"/>
          <w:tblHeader/>
        </w:trPr>
        <w:tc>
          <w:tcPr>
            <w:tcW w:w="8222" w:type="dxa"/>
            <w:gridSpan w:val="2"/>
            <w:tcBorders>
              <w:left w:val="single" w:sz="4" w:space="0" w:color="D9D9D9" w:themeColor="background1" w:themeShade="D9"/>
              <w:right w:val="single" w:sz="4" w:space="0" w:color="D9D9D9" w:themeColor="background1" w:themeShade="D9"/>
            </w:tcBorders>
            <w:shd w:val="clear" w:color="auto" w:fill="auto"/>
          </w:tcPr>
          <w:p w14:paraId="37DE069E" w14:textId="3F462AB9" w:rsidR="00CE652F" w:rsidRDefault="00CE652F" w:rsidP="00A1311E">
            <w:pPr>
              <w:rPr>
                <w:szCs w:val="24"/>
              </w:rPr>
            </w:pPr>
            <w:r>
              <w:rPr>
                <w:szCs w:val="24"/>
              </w:rPr>
              <w:t xml:space="preserve">Open </w:t>
            </w:r>
            <w:r w:rsidR="00664A49">
              <w:rPr>
                <w:szCs w:val="24"/>
              </w:rPr>
              <w:t xml:space="preserve">app </w:t>
            </w:r>
            <w:r w:rsidR="00664A49" w:rsidRPr="00664A49">
              <w:rPr>
                <w:i/>
                <w:szCs w:val="24"/>
              </w:rPr>
              <w:t>Post Parked Document</w:t>
            </w:r>
            <w:r w:rsidRPr="00A1311E">
              <w:rPr>
                <w:szCs w:val="24"/>
              </w:rPr>
              <w:t xml:space="preserve"> </w:t>
            </w:r>
            <w:r w:rsidR="00A1311E" w:rsidRPr="00A1311E">
              <w:rPr>
                <w:szCs w:val="24"/>
              </w:rPr>
              <w:t xml:space="preserve">which can be found via search. </w:t>
            </w:r>
            <w:r w:rsidR="00A1311E">
              <w:rPr>
                <w:szCs w:val="24"/>
              </w:rPr>
              <w:t>T</w:t>
            </w:r>
            <w:r>
              <w:rPr>
                <w:szCs w:val="24"/>
              </w:rPr>
              <w:t xml:space="preserve">he following screen </w:t>
            </w:r>
            <w:r w:rsidR="00A1311E">
              <w:rPr>
                <w:szCs w:val="24"/>
              </w:rPr>
              <w:t>will open.</w:t>
            </w:r>
          </w:p>
        </w:tc>
        <w:tc>
          <w:tcPr>
            <w:tcW w:w="2183" w:type="dxa"/>
            <w:tcBorders>
              <w:left w:val="single" w:sz="4" w:space="0" w:color="D9D9D9" w:themeColor="background1" w:themeShade="D9"/>
            </w:tcBorders>
          </w:tcPr>
          <w:p w14:paraId="2384E996" w14:textId="2EB38FE6" w:rsidR="00CE652F" w:rsidRDefault="00CE652F" w:rsidP="00094E0A">
            <w:pPr>
              <w:pStyle w:val="Margin"/>
              <w:rPr>
                <w:rFonts w:cs="Arial"/>
              </w:rPr>
            </w:pPr>
          </w:p>
        </w:tc>
      </w:tr>
      <w:tr w:rsidR="00CE652F" w:rsidRPr="004463B7" w14:paraId="2F96A50B" w14:textId="77777777" w:rsidTr="00094E0A">
        <w:trPr>
          <w:trHeight w:val="257"/>
          <w:tblHeader/>
        </w:trPr>
        <w:tc>
          <w:tcPr>
            <w:tcW w:w="8222" w:type="dxa"/>
            <w:gridSpan w:val="2"/>
            <w:tcBorders>
              <w:left w:val="single" w:sz="4" w:space="0" w:color="D9D9D9" w:themeColor="background1" w:themeShade="D9"/>
              <w:right w:val="single" w:sz="4" w:space="0" w:color="D9D9D9" w:themeColor="background1" w:themeShade="D9"/>
            </w:tcBorders>
            <w:shd w:val="clear" w:color="auto" w:fill="auto"/>
          </w:tcPr>
          <w:p w14:paraId="0D460065" w14:textId="34204B4E" w:rsidR="00CE652F" w:rsidRDefault="00A1311E" w:rsidP="00094E0A">
            <w:pPr>
              <w:jc w:val="center"/>
              <w:rPr>
                <w:szCs w:val="24"/>
              </w:rPr>
            </w:pPr>
            <w:r w:rsidRPr="00A1311E">
              <w:rPr>
                <w:noProof/>
                <w:lang w:val="en-GB" w:eastAsia="en-GB"/>
              </w:rPr>
              <w:drawing>
                <wp:inline distT="0" distB="0" distL="0" distR="0" wp14:anchorId="55F5B997" wp14:editId="2B32975D">
                  <wp:extent cx="4476750" cy="21377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6948" cy="2152155"/>
                          </a:xfrm>
                          <a:prstGeom prst="rect">
                            <a:avLst/>
                          </a:prstGeom>
                        </pic:spPr>
                      </pic:pic>
                    </a:graphicData>
                  </a:graphic>
                </wp:inline>
              </w:drawing>
            </w:r>
          </w:p>
        </w:tc>
        <w:tc>
          <w:tcPr>
            <w:tcW w:w="2183" w:type="dxa"/>
            <w:tcBorders>
              <w:left w:val="single" w:sz="4" w:space="0" w:color="D9D9D9" w:themeColor="background1" w:themeShade="D9"/>
            </w:tcBorders>
          </w:tcPr>
          <w:p w14:paraId="5189D3FE" w14:textId="77777777" w:rsidR="00CE652F" w:rsidRDefault="00CE652F" w:rsidP="00094E0A">
            <w:pPr>
              <w:pStyle w:val="Margin"/>
              <w:rPr>
                <w:rFonts w:cs="Arial"/>
              </w:rPr>
            </w:pPr>
          </w:p>
        </w:tc>
      </w:tr>
      <w:tr w:rsidR="00CE652F" w:rsidRPr="004463B7" w14:paraId="49AF0F1A" w14:textId="77777777" w:rsidTr="00094E0A">
        <w:trPr>
          <w:trHeight w:val="72"/>
          <w:tblHeader/>
        </w:trPr>
        <w:tc>
          <w:tcPr>
            <w:tcW w:w="8222" w:type="dxa"/>
            <w:gridSpan w:val="2"/>
            <w:tcBorders>
              <w:left w:val="single" w:sz="4" w:space="0" w:color="D9D9D9" w:themeColor="background1" w:themeShade="D9"/>
              <w:right w:val="single" w:sz="4" w:space="0" w:color="D9D9D9" w:themeColor="background1" w:themeShade="D9"/>
            </w:tcBorders>
            <w:shd w:val="clear" w:color="auto" w:fill="auto"/>
          </w:tcPr>
          <w:p w14:paraId="414674CE" w14:textId="134F08FB" w:rsidR="00CE652F" w:rsidRDefault="00CE652F" w:rsidP="00094E0A">
            <w:pPr>
              <w:rPr>
                <w:szCs w:val="24"/>
              </w:rPr>
            </w:pPr>
            <w:r>
              <w:rPr>
                <w:szCs w:val="24"/>
              </w:rPr>
              <w:t xml:space="preserve">Click on </w:t>
            </w:r>
            <w:r w:rsidR="00A1311E" w:rsidRPr="00A1311E">
              <w:rPr>
                <w:noProof/>
              </w:rPr>
              <w:t xml:space="preserve"> </w:t>
            </w:r>
            <w:r w:rsidR="00A1311E">
              <w:rPr>
                <w:noProof/>
                <w:lang w:val="en-GB" w:eastAsia="en-GB"/>
              </w:rPr>
              <w:drawing>
                <wp:inline distT="0" distB="0" distL="0" distR="0" wp14:anchorId="0D8CDC15" wp14:editId="6DC58C3F">
                  <wp:extent cx="764308" cy="172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4308" cy="172800"/>
                          </a:xfrm>
                          <a:prstGeom prst="rect">
                            <a:avLst/>
                          </a:prstGeom>
                        </pic:spPr>
                      </pic:pic>
                    </a:graphicData>
                  </a:graphic>
                </wp:inline>
              </w:drawing>
            </w:r>
            <w:r>
              <w:rPr>
                <w:szCs w:val="24"/>
              </w:rPr>
              <w:t xml:space="preserve"> if you don’t have the document number available. This will produce the following screen</w:t>
            </w:r>
          </w:p>
        </w:tc>
        <w:tc>
          <w:tcPr>
            <w:tcW w:w="2183" w:type="dxa"/>
            <w:tcBorders>
              <w:left w:val="single" w:sz="4" w:space="0" w:color="D9D9D9" w:themeColor="background1" w:themeShade="D9"/>
            </w:tcBorders>
          </w:tcPr>
          <w:p w14:paraId="46FBEC8F" w14:textId="77777777" w:rsidR="00CE652F" w:rsidRDefault="00CE652F" w:rsidP="00094E0A">
            <w:pPr>
              <w:pStyle w:val="Margin"/>
              <w:rPr>
                <w:rFonts w:cs="Arial"/>
              </w:rPr>
            </w:pPr>
          </w:p>
        </w:tc>
      </w:tr>
      <w:tr w:rsidR="00CE652F" w:rsidRPr="004463B7" w14:paraId="0B0F6D2B" w14:textId="77777777" w:rsidTr="00094E0A">
        <w:trPr>
          <w:trHeight w:val="369"/>
          <w:tblHeader/>
        </w:trPr>
        <w:tc>
          <w:tcPr>
            <w:tcW w:w="8222" w:type="dxa"/>
            <w:gridSpan w:val="2"/>
            <w:tcBorders>
              <w:left w:val="single" w:sz="4" w:space="0" w:color="D9D9D9" w:themeColor="background1" w:themeShade="D9"/>
              <w:right w:val="single" w:sz="4" w:space="0" w:color="D9D9D9" w:themeColor="background1" w:themeShade="D9"/>
            </w:tcBorders>
            <w:shd w:val="clear" w:color="auto" w:fill="auto"/>
          </w:tcPr>
          <w:p w14:paraId="5BE33A86" w14:textId="133A62FC" w:rsidR="00CE652F" w:rsidRDefault="00A1311E" w:rsidP="00094E0A">
            <w:pPr>
              <w:jc w:val="center"/>
              <w:rPr>
                <w:szCs w:val="24"/>
              </w:rPr>
            </w:pPr>
            <w:r w:rsidRPr="00A1311E">
              <w:rPr>
                <w:noProof/>
                <w:lang w:val="en-GB" w:eastAsia="en-GB"/>
              </w:rPr>
              <w:drawing>
                <wp:inline distT="0" distB="0" distL="0" distR="0" wp14:anchorId="41F41059" wp14:editId="75ADEE01">
                  <wp:extent cx="4791075" cy="2513358"/>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8403" cy="2517202"/>
                          </a:xfrm>
                          <a:prstGeom prst="rect">
                            <a:avLst/>
                          </a:prstGeom>
                        </pic:spPr>
                      </pic:pic>
                    </a:graphicData>
                  </a:graphic>
                </wp:inline>
              </w:drawing>
            </w:r>
          </w:p>
        </w:tc>
        <w:tc>
          <w:tcPr>
            <w:tcW w:w="2183" w:type="dxa"/>
            <w:tcBorders>
              <w:left w:val="single" w:sz="4" w:space="0" w:color="D9D9D9" w:themeColor="background1" w:themeShade="D9"/>
            </w:tcBorders>
          </w:tcPr>
          <w:p w14:paraId="37491DF7" w14:textId="77777777" w:rsidR="00CE652F" w:rsidRDefault="00CE652F" w:rsidP="00094E0A">
            <w:pPr>
              <w:pStyle w:val="Margin"/>
              <w:rPr>
                <w:rFonts w:cs="Arial"/>
              </w:rPr>
            </w:pPr>
          </w:p>
        </w:tc>
      </w:tr>
      <w:tr w:rsidR="00CE652F" w:rsidRPr="004463B7" w14:paraId="2FAC2006" w14:textId="77777777" w:rsidTr="00094E0A">
        <w:trPr>
          <w:trHeight w:val="60"/>
          <w:tblHeader/>
        </w:trPr>
        <w:tc>
          <w:tcPr>
            <w:tcW w:w="8222" w:type="dxa"/>
            <w:gridSpan w:val="2"/>
            <w:tcBorders>
              <w:left w:val="single" w:sz="4" w:space="0" w:color="D9D9D9" w:themeColor="background1" w:themeShade="D9"/>
              <w:right w:val="single" w:sz="4" w:space="0" w:color="D9D9D9" w:themeColor="background1" w:themeShade="D9"/>
            </w:tcBorders>
            <w:shd w:val="clear" w:color="auto" w:fill="auto"/>
          </w:tcPr>
          <w:p w14:paraId="69DBB554" w14:textId="4C4A249C" w:rsidR="00CE652F" w:rsidRDefault="00CE652F" w:rsidP="00501E48">
            <w:pPr>
              <w:jc w:val="both"/>
              <w:rPr>
                <w:szCs w:val="24"/>
              </w:rPr>
            </w:pPr>
            <w:r w:rsidRPr="00501E48">
              <w:rPr>
                <w:i/>
                <w:szCs w:val="24"/>
              </w:rPr>
              <w:lastRenderedPageBreak/>
              <w:t>Company Code</w:t>
            </w:r>
            <w:r>
              <w:rPr>
                <w:szCs w:val="24"/>
              </w:rPr>
              <w:t xml:space="preserve"> </w:t>
            </w:r>
            <w:r w:rsidRPr="004E107F">
              <w:rPr>
                <w:b/>
                <w:szCs w:val="24"/>
              </w:rPr>
              <w:t>US00</w:t>
            </w:r>
            <w:r>
              <w:rPr>
                <w:szCs w:val="24"/>
              </w:rPr>
              <w:t xml:space="preserve"> and the </w:t>
            </w:r>
            <w:r w:rsidRPr="004E107F">
              <w:rPr>
                <w:b/>
                <w:szCs w:val="24"/>
              </w:rPr>
              <w:t>current fiscal year</w:t>
            </w:r>
            <w:r>
              <w:rPr>
                <w:szCs w:val="24"/>
              </w:rPr>
              <w:t xml:space="preserve"> should already be entered. If not please fill out the fields.</w:t>
            </w:r>
          </w:p>
          <w:p w14:paraId="2CC845E3" w14:textId="27D9E3CD" w:rsidR="00CE652F" w:rsidRDefault="00CE652F" w:rsidP="00501E48">
            <w:pPr>
              <w:jc w:val="both"/>
              <w:rPr>
                <w:szCs w:val="24"/>
              </w:rPr>
            </w:pPr>
            <w:r w:rsidRPr="00A1311E">
              <w:rPr>
                <w:szCs w:val="24"/>
              </w:rPr>
              <w:t>The</w:t>
            </w:r>
            <w:r w:rsidRPr="004E107F">
              <w:rPr>
                <w:i/>
                <w:szCs w:val="24"/>
              </w:rPr>
              <w:t xml:space="preserve"> Entered by</w:t>
            </w:r>
            <w:r>
              <w:rPr>
                <w:szCs w:val="24"/>
              </w:rPr>
              <w:t xml:space="preserve"> field is already filled out with your </w:t>
            </w:r>
            <w:r w:rsidRPr="00CE652F">
              <w:rPr>
                <w:b/>
                <w:szCs w:val="24"/>
              </w:rPr>
              <w:t>user account</w:t>
            </w:r>
            <w:r>
              <w:rPr>
                <w:b/>
                <w:szCs w:val="24"/>
              </w:rPr>
              <w:t xml:space="preserve">, </w:t>
            </w:r>
            <w:r>
              <w:rPr>
                <w:szCs w:val="24"/>
              </w:rPr>
              <w:t xml:space="preserve">change it accordingly </w:t>
            </w:r>
            <w:r w:rsidR="001B2F49">
              <w:rPr>
                <w:szCs w:val="24"/>
              </w:rPr>
              <w:t xml:space="preserve">then </w:t>
            </w:r>
            <w:r>
              <w:rPr>
                <w:szCs w:val="24"/>
              </w:rPr>
              <w:t xml:space="preserve">hit </w:t>
            </w:r>
            <w:r w:rsidRPr="00CE652F">
              <w:rPr>
                <w:b/>
                <w:szCs w:val="24"/>
              </w:rPr>
              <w:t>F8</w:t>
            </w:r>
            <w:r w:rsidR="001B2F49">
              <w:rPr>
                <w:b/>
                <w:szCs w:val="24"/>
              </w:rPr>
              <w:t xml:space="preserve"> </w:t>
            </w:r>
            <w:r w:rsidR="001B2F49" w:rsidRPr="00A1311E">
              <w:rPr>
                <w:szCs w:val="24"/>
              </w:rPr>
              <w:t>or</w:t>
            </w:r>
            <w:r w:rsidR="001B2F49">
              <w:rPr>
                <w:b/>
                <w:szCs w:val="24"/>
              </w:rPr>
              <w:t xml:space="preserve"> </w:t>
            </w:r>
            <w:r w:rsidR="00A1311E">
              <w:rPr>
                <w:noProof/>
                <w:lang w:val="en-GB" w:eastAsia="en-GB"/>
              </w:rPr>
              <w:drawing>
                <wp:inline distT="0" distB="0" distL="0" distR="0" wp14:anchorId="7B4CF059" wp14:editId="0E272D64">
                  <wp:extent cx="418708" cy="172800"/>
                  <wp:effectExtent l="0" t="0" r="63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708" cy="172800"/>
                          </a:xfrm>
                          <a:prstGeom prst="rect">
                            <a:avLst/>
                          </a:prstGeom>
                        </pic:spPr>
                      </pic:pic>
                    </a:graphicData>
                  </a:graphic>
                </wp:inline>
              </w:drawing>
            </w:r>
            <w:r w:rsidR="00A1311E">
              <w:rPr>
                <w:b/>
                <w:szCs w:val="24"/>
              </w:rPr>
              <w:t xml:space="preserve"> </w:t>
            </w:r>
            <w:r w:rsidR="001B2F49" w:rsidRPr="00A1311E">
              <w:rPr>
                <w:szCs w:val="24"/>
              </w:rPr>
              <w:t>button</w:t>
            </w:r>
            <w:r>
              <w:rPr>
                <w:szCs w:val="24"/>
              </w:rPr>
              <w:t>.</w:t>
            </w:r>
          </w:p>
        </w:tc>
        <w:tc>
          <w:tcPr>
            <w:tcW w:w="2183" w:type="dxa"/>
            <w:tcBorders>
              <w:left w:val="single" w:sz="4" w:space="0" w:color="D9D9D9" w:themeColor="background1" w:themeShade="D9"/>
            </w:tcBorders>
          </w:tcPr>
          <w:p w14:paraId="165421F0" w14:textId="77777777" w:rsidR="00CE652F" w:rsidRDefault="00CE652F" w:rsidP="00094E0A">
            <w:pPr>
              <w:pStyle w:val="Margin"/>
              <w:rPr>
                <w:rFonts w:cs="Arial"/>
              </w:rPr>
            </w:pPr>
          </w:p>
          <w:p w14:paraId="7AB82466" w14:textId="77777777" w:rsidR="00501E48" w:rsidRDefault="00501E48" w:rsidP="00A1311E">
            <w:pPr>
              <w:pStyle w:val="Margin"/>
              <w:rPr>
                <w:rFonts w:cs="Arial"/>
              </w:rPr>
            </w:pPr>
          </w:p>
          <w:p w14:paraId="67E8661C" w14:textId="67DC3263" w:rsidR="00A1311E" w:rsidRDefault="00A1311E" w:rsidP="00A1311E">
            <w:pPr>
              <w:pStyle w:val="Margin"/>
              <w:rPr>
                <w:rFonts w:cs="Arial"/>
              </w:rPr>
            </w:pPr>
          </w:p>
          <w:p w14:paraId="0585F96D" w14:textId="77777777" w:rsidR="00501E48" w:rsidRDefault="00501E48" w:rsidP="00A1311E">
            <w:pPr>
              <w:pStyle w:val="Margin"/>
              <w:rPr>
                <w:rFonts w:cs="Arial"/>
              </w:rPr>
            </w:pPr>
          </w:p>
          <w:p w14:paraId="4FEC19F1" w14:textId="4E7B368C" w:rsidR="00CE652F" w:rsidRDefault="001606CC" w:rsidP="00A1311E">
            <w:pPr>
              <w:pStyle w:val="Margin"/>
              <w:rPr>
                <w:rFonts w:cs="Arial"/>
              </w:rPr>
            </w:pPr>
            <w:r>
              <w:rPr>
                <w:rFonts w:cs="Arial"/>
              </w:rPr>
              <w:br/>
            </w:r>
            <w:r w:rsidR="004E107F">
              <w:rPr>
                <w:rFonts w:cs="Arial"/>
              </w:rPr>
              <w:t>User account</w:t>
            </w:r>
            <w:r>
              <w:rPr>
                <w:rFonts w:cs="Arial"/>
              </w:rPr>
              <w:br/>
              <w:t>F8</w:t>
            </w:r>
          </w:p>
        </w:tc>
      </w:tr>
      <w:tr w:rsidR="00CE652F" w:rsidRPr="004463B7" w14:paraId="74BDAEC0" w14:textId="77777777" w:rsidTr="00094E0A">
        <w:trPr>
          <w:trHeight w:val="11"/>
          <w:tblHeader/>
        </w:trPr>
        <w:tc>
          <w:tcPr>
            <w:tcW w:w="8222" w:type="dxa"/>
            <w:gridSpan w:val="2"/>
            <w:tcBorders>
              <w:left w:val="single" w:sz="4" w:space="0" w:color="D9D9D9" w:themeColor="background1" w:themeShade="D9"/>
              <w:right w:val="single" w:sz="4" w:space="0" w:color="D9D9D9" w:themeColor="background1" w:themeShade="D9"/>
            </w:tcBorders>
            <w:shd w:val="clear" w:color="auto" w:fill="auto"/>
          </w:tcPr>
          <w:p w14:paraId="7955481D" w14:textId="0AE873B8" w:rsidR="00CE652F" w:rsidRDefault="00CE652F" w:rsidP="00501E48">
            <w:pPr>
              <w:jc w:val="both"/>
              <w:rPr>
                <w:szCs w:val="24"/>
              </w:rPr>
            </w:pPr>
            <w:r>
              <w:rPr>
                <w:szCs w:val="24"/>
              </w:rPr>
              <w:t xml:space="preserve">Double click the line to go to the </w:t>
            </w:r>
            <w:r w:rsidRPr="004E107F">
              <w:rPr>
                <w:i/>
                <w:szCs w:val="24"/>
              </w:rPr>
              <w:t>Edit Parked Vendor Invoice</w:t>
            </w:r>
            <w:r>
              <w:rPr>
                <w:szCs w:val="24"/>
              </w:rPr>
              <w:t xml:space="preserve"> screen.</w:t>
            </w:r>
            <w:r w:rsidR="00A1311E">
              <w:rPr>
                <w:szCs w:val="24"/>
              </w:rPr>
              <w:t xml:space="preserve"> Select and save to post your parked invoice.</w:t>
            </w:r>
          </w:p>
        </w:tc>
        <w:tc>
          <w:tcPr>
            <w:tcW w:w="2183" w:type="dxa"/>
            <w:tcBorders>
              <w:left w:val="single" w:sz="4" w:space="0" w:color="D9D9D9" w:themeColor="background1" w:themeShade="D9"/>
            </w:tcBorders>
          </w:tcPr>
          <w:p w14:paraId="57BC7ABE" w14:textId="77777777" w:rsidR="00CE652F" w:rsidRDefault="00CE652F" w:rsidP="00094E0A">
            <w:pPr>
              <w:pStyle w:val="Margin"/>
              <w:rPr>
                <w:rFonts w:cs="Arial"/>
              </w:rPr>
            </w:pPr>
          </w:p>
        </w:tc>
      </w:tr>
      <w:tr w:rsidR="006B4D40" w:rsidRPr="004463B7" w14:paraId="0BC09633" w14:textId="77777777" w:rsidTr="00094E0A">
        <w:trPr>
          <w:trHeight w:val="43"/>
          <w:tblHeader/>
        </w:trPr>
        <w:tc>
          <w:tcPr>
            <w:tcW w:w="8222" w:type="dxa"/>
            <w:gridSpan w:val="2"/>
            <w:tcBorders>
              <w:left w:val="single" w:sz="4" w:space="0" w:color="D9D9D9" w:themeColor="background1" w:themeShade="D9"/>
              <w:right w:val="single" w:sz="4" w:space="0" w:color="D9D9D9" w:themeColor="background1" w:themeShade="D9"/>
            </w:tcBorders>
            <w:shd w:val="clear" w:color="auto" w:fill="D9D9D9"/>
          </w:tcPr>
          <w:p w14:paraId="3C8901A9" w14:textId="77777777" w:rsidR="006B4D40" w:rsidRPr="004463B7" w:rsidRDefault="00916D15" w:rsidP="00094E0A">
            <w:pPr>
              <w:jc w:val="right"/>
            </w:pPr>
            <w:r>
              <w:rPr>
                <w:noProof/>
                <w:lang w:val="en-GB" w:eastAsia="en-GB"/>
              </w:rPr>
              <mc:AlternateContent>
                <mc:Choice Requires="wps">
                  <w:drawing>
                    <wp:inline distT="0" distB="0" distL="0" distR="0" wp14:anchorId="751848C6" wp14:editId="3FACD0B0">
                      <wp:extent cx="144145" cy="144145"/>
                      <wp:effectExtent l="13970" t="11430" r="13335" b="6350"/>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531C441" id="Rectangle 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yluVlB0CAAA8BAAADgAAAAAAAAAAAAAAAAAuAgAAZHJzL2Uyb0RvYy54bWxQSwECLQAUAAYA&#10;CAAAACEAuYD0wdgAAAADAQAADwAAAAAAAAAAAAAAAAB3BAAAZHJzL2Rvd25yZXYueG1sUEsFBgAA&#10;AAAEAAQA8wAAAHwFAAAAAA==&#10;">
                      <w10:anchorlock/>
                    </v:rect>
                  </w:pict>
                </mc:Fallback>
              </mc:AlternateContent>
            </w:r>
          </w:p>
        </w:tc>
        <w:tc>
          <w:tcPr>
            <w:tcW w:w="2183" w:type="dxa"/>
            <w:tcBorders>
              <w:left w:val="single" w:sz="4" w:space="0" w:color="D9D9D9" w:themeColor="background1" w:themeShade="D9"/>
            </w:tcBorders>
          </w:tcPr>
          <w:p w14:paraId="6F1174F4" w14:textId="77777777" w:rsidR="006B4D40" w:rsidRPr="004463B7" w:rsidRDefault="006B4D40" w:rsidP="00094E0A">
            <w:pPr>
              <w:pStyle w:val="Margin"/>
            </w:pPr>
          </w:p>
        </w:tc>
      </w:tr>
    </w:tbl>
    <w:p w14:paraId="764EE92F" w14:textId="77777777" w:rsidR="00B25C89" w:rsidRPr="000954D7" w:rsidRDefault="00B25C89" w:rsidP="006B4D40"/>
    <w:p w14:paraId="4C5494ED" w14:textId="77777777" w:rsidR="00990235" w:rsidRPr="000954D7" w:rsidRDefault="00B25C89" w:rsidP="006B4D40">
      <w:r w:rsidRPr="000954D7">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990235" w:rsidRPr="004463B7" w14:paraId="44CF9EC2" w14:textId="77777777" w:rsidTr="007D20DB">
        <w:trPr>
          <w:trHeight w:val="850"/>
        </w:trPr>
        <w:tc>
          <w:tcPr>
            <w:tcW w:w="1134" w:type="dxa"/>
          </w:tcPr>
          <w:p w14:paraId="63E234D1" w14:textId="069A50DD" w:rsidR="00990235" w:rsidRPr="004463B7" w:rsidRDefault="00916D15" w:rsidP="007D20DB">
            <w:pPr>
              <w:spacing w:before="0"/>
              <w:jc w:val="right"/>
            </w:pPr>
            <w:r>
              <w:rPr>
                <w:noProof/>
                <w:lang w:val="en-GB" w:eastAsia="en-GB"/>
              </w:rPr>
              <w:lastRenderedPageBreak/>
              <mc:AlternateContent>
                <mc:Choice Requires="wps">
                  <w:drawing>
                    <wp:inline distT="0" distB="0" distL="0" distR="0" wp14:anchorId="076127E3" wp14:editId="6EAB99EE">
                      <wp:extent cx="265430" cy="247650"/>
                      <wp:effectExtent l="0" t="0" r="1270" b="0"/>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E7EAB" id="Rectangle 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Ut8oKIACAAD7BAAA&#10;DgAAAAAAAAAAAAAAAAAuAgAAZHJzL2Uyb0RvYy54bWxQSwECLQAUAAYACAAAACEAWxtpcdgAAAAD&#10;AQAADwAAAAAAAAAAAAAAAADaBAAAZHJzL2Rvd25yZXYueG1sUEsFBgAAAAAEAAQA8wAAAN8FAAAA&#10;AA==&#10;" fillcolor="#090" stroked="f">
                      <w10:anchorlock/>
                    </v:rect>
                  </w:pict>
                </mc:Fallback>
              </mc:AlternateContent>
            </w:r>
          </w:p>
        </w:tc>
        <w:tc>
          <w:tcPr>
            <w:tcW w:w="8504" w:type="dxa"/>
            <w:gridSpan w:val="2"/>
          </w:tcPr>
          <w:p w14:paraId="78112544" w14:textId="61875863" w:rsidR="00990235" w:rsidRPr="004463B7" w:rsidRDefault="00990235" w:rsidP="007D20DB">
            <w:pPr>
              <w:pStyle w:val="berschrift1"/>
            </w:pPr>
            <w:r>
              <w:rPr>
                <w:lang w:val="de-DE"/>
              </w:rPr>
              <w:t>Solution</w:t>
            </w:r>
            <w:r w:rsidRPr="00471DA7">
              <w:rPr>
                <w:lang w:val="de-DE"/>
              </w:rPr>
              <w:t xml:space="preserve">: </w:t>
            </w:r>
            <w:r>
              <w:rPr>
                <w:lang w:val="de-DE"/>
              </w:rPr>
              <w:t>FI</w:t>
            </w:r>
            <w:r w:rsidR="00396199">
              <w:rPr>
                <w:lang w:val="de-DE"/>
              </w:rPr>
              <w:t>-AP</w:t>
            </w:r>
            <w:r>
              <w:rPr>
                <w:lang w:val="de-DE"/>
              </w:rPr>
              <w:t xml:space="preserve"> Challenge</w:t>
            </w:r>
          </w:p>
        </w:tc>
      </w:tr>
      <w:tr w:rsidR="00990235" w:rsidRPr="006B6F07" w14:paraId="2C2D1453" w14:textId="77777777" w:rsidTr="007D20DB">
        <w:trPr>
          <w:trHeight w:val="404"/>
        </w:trPr>
        <w:tc>
          <w:tcPr>
            <w:tcW w:w="9638" w:type="dxa"/>
            <w:gridSpan w:val="3"/>
            <w:shd w:val="clear" w:color="auto" w:fill="D9D9D9"/>
          </w:tcPr>
          <w:p w14:paraId="716BC5CB" w14:textId="77777777" w:rsidR="005C7E2B" w:rsidRPr="00C05E77" w:rsidRDefault="005C7E2B" w:rsidP="009D038E">
            <w:pPr>
              <w:jc w:val="both"/>
              <w:rPr>
                <w:szCs w:val="24"/>
              </w:rPr>
            </w:pPr>
            <w:r w:rsidRPr="00C05E77">
              <w:rPr>
                <w:b/>
                <w:szCs w:val="24"/>
              </w:rPr>
              <w:t>Motivation</w:t>
            </w:r>
            <w:r w:rsidRPr="00C05E77">
              <w:rPr>
                <w:szCs w:val="24"/>
              </w:rPr>
              <w:t xml:space="preserve"> After you have successfully worked through the </w:t>
            </w:r>
            <w:r w:rsidRPr="00C05E77">
              <w:rPr>
                <w:i/>
                <w:szCs w:val="24"/>
              </w:rPr>
              <w:t>Financial Accounting</w:t>
            </w:r>
            <w:r>
              <w:rPr>
                <w:i/>
                <w:szCs w:val="24"/>
              </w:rPr>
              <w:t xml:space="preserve"> – Accounts Payable</w:t>
            </w:r>
            <w:r w:rsidRPr="00C05E77">
              <w:rPr>
                <w:szCs w:val="24"/>
              </w:rPr>
              <w:t xml:space="preserve"> case study you should </w:t>
            </w:r>
            <w:r>
              <w:rPr>
                <w:szCs w:val="24"/>
              </w:rPr>
              <w:t xml:space="preserve">now </w:t>
            </w:r>
            <w:r w:rsidRPr="00C05E77">
              <w:rPr>
                <w:szCs w:val="24"/>
              </w:rPr>
              <w:t xml:space="preserve">be able to solve the following </w:t>
            </w:r>
            <w:r>
              <w:rPr>
                <w:szCs w:val="24"/>
              </w:rPr>
              <w:t xml:space="preserve">slightly different </w:t>
            </w:r>
            <w:r w:rsidRPr="00C05E77">
              <w:rPr>
                <w:szCs w:val="24"/>
              </w:rPr>
              <w:t>task on your own.</w:t>
            </w:r>
          </w:p>
          <w:p w14:paraId="4E8FE57F" w14:textId="77777777" w:rsidR="005C7E2B" w:rsidRPr="00C05E77" w:rsidRDefault="005C7E2B" w:rsidP="009D038E">
            <w:pPr>
              <w:jc w:val="both"/>
              <w:rPr>
                <w:szCs w:val="24"/>
              </w:rPr>
            </w:pPr>
            <w:r w:rsidRPr="00C05E77">
              <w:rPr>
                <w:b/>
                <w:szCs w:val="24"/>
              </w:rPr>
              <w:t xml:space="preserve">Scenario </w:t>
            </w:r>
            <w:r w:rsidRPr="00C05E77">
              <w:rPr>
                <w:szCs w:val="24"/>
              </w:rPr>
              <w:t xml:space="preserve">The financial accounting </w:t>
            </w:r>
            <w:r>
              <w:rPr>
                <w:szCs w:val="24"/>
              </w:rPr>
              <w:t>module</w:t>
            </w:r>
            <w:r w:rsidRPr="00C05E77">
              <w:rPr>
                <w:szCs w:val="24"/>
              </w:rPr>
              <w:t xml:space="preserve"> has now been tested without any errors. Therefore, the corporate management has decided to </w:t>
            </w:r>
            <w:r>
              <w:rPr>
                <w:szCs w:val="24"/>
              </w:rPr>
              <w:t>use this module productively</w:t>
            </w:r>
            <w:r w:rsidRPr="00C05E77">
              <w:rPr>
                <w:szCs w:val="24"/>
              </w:rPr>
              <w:t>. As a first request</w:t>
            </w:r>
            <w:r>
              <w:rPr>
                <w:szCs w:val="24"/>
              </w:rPr>
              <w:t>,</w:t>
            </w:r>
            <w:r w:rsidRPr="00C05E77">
              <w:rPr>
                <w:szCs w:val="24"/>
              </w:rPr>
              <w:t xml:space="preserve"> you should pay the tool supplier </w:t>
            </w:r>
            <w:r w:rsidRPr="00630AC3">
              <w:rPr>
                <w:i/>
                <w:szCs w:val="24"/>
              </w:rPr>
              <w:t>Burgmeister Zubehör OHG</w:t>
            </w:r>
            <w:r>
              <w:rPr>
                <w:szCs w:val="24"/>
              </w:rPr>
              <w:t xml:space="preserve"> in Germany</w:t>
            </w:r>
            <w:r w:rsidRPr="00C05E77">
              <w:rPr>
                <w:szCs w:val="24"/>
              </w:rPr>
              <w:t xml:space="preserve">. In order to do that, you will create the cost element </w:t>
            </w:r>
            <w:r>
              <w:rPr>
                <w:i/>
                <w:szCs w:val="24"/>
              </w:rPr>
              <w:t>T</w:t>
            </w:r>
            <w:r w:rsidRPr="00C05E77">
              <w:rPr>
                <w:i/>
                <w:szCs w:val="24"/>
              </w:rPr>
              <w:t>ool expenses</w:t>
            </w:r>
            <w:r w:rsidRPr="00C05E77">
              <w:rPr>
                <w:szCs w:val="24"/>
              </w:rPr>
              <w:t xml:space="preserve">. </w:t>
            </w:r>
            <w:r>
              <w:rPr>
                <w:szCs w:val="24"/>
              </w:rPr>
              <w:t>During the creation of the invoice, you need to select the correct cost center for this p</w:t>
            </w:r>
            <w:r w:rsidRPr="00CA71A2">
              <w:rPr>
                <w:szCs w:val="24"/>
              </w:rPr>
              <w:t>rocurement</w:t>
            </w:r>
            <w:r>
              <w:rPr>
                <w:szCs w:val="24"/>
              </w:rPr>
              <w:t xml:space="preserve">. </w:t>
            </w:r>
            <w:r w:rsidRPr="00C05E77">
              <w:rPr>
                <w:szCs w:val="24"/>
              </w:rPr>
              <w:t xml:space="preserve">Subsequently, you will </w:t>
            </w:r>
            <w:r>
              <w:rPr>
                <w:szCs w:val="24"/>
              </w:rPr>
              <w:t xml:space="preserve">settle </w:t>
            </w:r>
            <w:r w:rsidRPr="00C05E77">
              <w:rPr>
                <w:szCs w:val="24"/>
              </w:rPr>
              <w:t xml:space="preserve">an invoice from </w:t>
            </w:r>
            <w:r w:rsidRPr="00816225">
              <w:rPr>
                <w:i/>
                <w:szCs w:val="24"/>
              </w:rPr>
              <w:t>Burgmeister Zubehör OHG</w:t>
            </w:r>
            <w:r w:rsidRPr="00C05E77">
              <w:rPr>
                <w:szCs w:val="24"/>
              </w:rPr>
              <w:t xml:space="preserve"> </w:t>
            </w:r>
            <w:r>
              <w:rPr>
                <w:szCs w:val="24"/>
              </w:rPr>
              <w:t xml:space="preserve">totaling </w:t>
            </w:r>
            <w:r w:rsidRPr="00C05E77">
              <w:rPr>
                <w:szCs w:val="24"/>
              </w:rPr>
              <w:t>3</w:t>
            </w:r>
            <w:r>
              <w:rPr>
                <w:szCs w:val="24"/>
              </w:rPr>
              <w:t>,</w:t>
            </w:r>
            <w:r w:rsidRPr="00C05E77">
              <w:rPr>
                <w:szCs w:val="24"/>
              </w:rPr>
              <w:t>000</w:t>
            </w:r>
            <w:r>
              <w:rPr>
                <w:szCs w:val="24"/>
              </w:rPr>
              <w:t>.00 Euro.</w:t>
            </w:r>
            <w:r w:rsidRPr="00C05E77">
              <w:rPr>
                <w:szCs w:val="24"/>
              </w:rPr>
              <w:t xml:space="preserve"> You will review </w:t>
            </w:r>
            <w:r>
              <w:rPr>
                <w:szCs w:val="24"/>
              </w:rPr>
              <w:t xml:space="preserve">its </w:t>
            </w:r>
            <w:r w:rsidRPr="00C05E77">
              <w:rPr>
                <w:szCs w:val="24"/>
              </w:rPr>
              <w:t>impact on the financial statement.</w:t>
            </w:r>
          </w:p>
          <w:p w14:paraId="01641095" w14:textId="77777777" w:rsidR="005C7E2B" w:rsidRPr="00C05E77" w:rsidRDefault="005C7E2B" w:rsidP="009D038E">
            <w:pPr>
              <w:jc w:val="both"/>
              <w:rPr>
                <w:szCs w:val="24"/>
              </w:rPr>
            </w:pPr>
            <w:r w:rsidRPr="00C05E77">
              <w:rPr>
                <w:szCs w:val="24"/>
              </w:rPr>
              <w:t>While you are operating in company code Germany</w:t>
            </w:r>
            <w:r>
              <w:rPr>
                <w:szCs w:val="24"/>
              </w:rPr>
              <w:t xml:space="preserve"> (</w:t>
            </w:r>
            <w:r w:rsidRPr="00FF134A">
              <w:rPr>
                <w:i/>
                <w:szCs w:val="24"/>
              </w:rPr>
              <w:t>DE00</w:t>
            </w:r>
            <w:r>
              <w:rPr>
                <w:szCs w:val="24"/>
              </w:rPr>
              <w:t>) you will</w:t>
            </w:r>
            <w:r w:rsidRPr="00C05E77">
              <w:rPr>
                <w:szCs w:val="24"/>
              </w:rPr>
              <w:t xml:space="preserve"> use </w:t>
            </w:r>
            <w:r w:rsidRPr="00FF134A">
              <w:rPr>
                <w:i/>
                <w:szCs w:val="24"/>
              </w:rPr>
              <w:t>180###6</w:t>
            </w:r>
            <w:r>
              <w:rPr>
                <w:szCs w:val="24"/>
              </w:rPr>
              <w:t xml:space="preserve"> for the</w:t>
            </w:r>
            <w:r w:rsidRPr="00C05E77">
              <w:rPr>
                <w:szCs w:val="24"/>
              </w:rPr>
              <w:t xml:space="preserve"> bank account </w:t>
            </w:r>
            <w:r>
              <w:rPr>
                <w:szCs w:val="24"/>
              </w:rPr>
              <w:t xml:space="preserve">number, </w:t>
            </w:r>
            <w:r w:rsidRPr="00FF134A">
              <w:rPr>
                <w:i/>
                <w:szCs w:val="24"/>
              </w:rPr>
              <w:t>330###6</w:t>
            </w:r>
            <w:r w:rsidRPr="00C05E77">
              <w:rPr>
                <w:szCs w:val="24"/>
              </w:rPr>
              <w:t xml:space="preserve"> for the reconciliation account, </w:t>
            </w:r>
            <w:r>
              <w:rPr>
                <w:szCs w:val="24"/>
              </w:rPr>
              <w:t xml:space="preserve">and </w:t>
            </w:r>
            <w:r w:rsidRPr="00FF134A">
              <w:rPr>
                <w:i/>
                <w:szCs w:val="24"/>
              </w:rPr>
              <w:t>631###6</w:t>
            </w:r>
            <w:r w:rsidRPr="00C05E77">
              <w:rPr>
                <w:szCs w:val="24"/>
              </w:rPr>
              <w:t xml:space="preserve"> for the expense account.</w:t>
            </w:r>
          </w:p>
          <w:p w14:paraId="26051616" w14:textId="76DCD6A1" w:rsidR="00E66E84" w:rsidRPr="005C7E2B" w:rsidRDefault="005C7E2B" w:rsidP="009D038E">
            <w:pPr>
              <w:pStyle w:val="Default"/>
              <w:spacing w:before="120" w:after="120"/>
              <w:jc w:val="both"/>
              <w:rPr>
                <w:lang w:val="en-US"/>
              </w:rPr>
            </w:pPr>
            <w:r w:rsidRPr="005C7E2B">
              <w:rPr>
                <w:b/>
                <w:bCs/>
                <w:lang w:val="en-US"/>
              </w:rPr>
              <w:t xml:space="preserve">Task Information </w:t>
            </w:r>
            <w:r w:rsidRPr="005C7E2B">
              <w:rPr>
                <w:lang w:val="en-US"/>
              </w:rPr>
              <w:t xml:space="preserve">Since this task is based on the </w:t>
            </w:r>
            <w:r w:rsidRPr="005C7E2B">
              <w:rPr>
                <w:i/>
                <w:lang w:val="en-US"/>
              </w:rPr>
              <w:t>Financial Accounting – Accounts Payable</w:t>
            </w:r>
            <w:r w:rsidRPr="005C7E2B">
              <w:rPr>
                <w:lang w:val="en-US"/>
              </w:rPr>
              <w:t xml:space="preserve"> case study you can use it as guidance. However, it is recommended that you solve it without any help in order to test your acquired knowledge. Please pay specific attention to the different company code and make sure that you have created all necessary G/L accounts.</w:t>
            </w:r>
          </w:p>
        </w:tc>
      </w:tr>
      <w:tr w:rsidR="00990235" w:rsidRPr="006B6F07" w14:paraId="12B550BF" w14:textId="77777777" w:rsidTr="007D20DB">
        <w:trPr>
          <w:trHeight w:val="272"/>
        </w:trPr>
        <w:tc>
          <w:tcPr>
            <w:tcW w:w="9638" w:type="dxa"/>
            <w:gridSpan w:val="3"/>
            <w:shd w:val="clear" w:color="auto" w:fill="auto"/>
            <w:vAlign w:val="center"/>
          </w:tcPr>
          <w:p w14:paraId="58716ED2" w14:textId="77777777" w:rsidR="00990235" w:rsidRPr="005D7E8B" w:rsidRDefault="00990235" w:rsidP="007D20DB">
            <w:pPr>
              <w:spacing w:before="0" w:after="0"/>
            </w:pPr>
          </w:p>
        </w:tc>
      </w:tr>
      <w:tr w:rsidR="00990235" w:rsidRPr="006B6F07" w14:paraId="3D8605CC" w14:textId="77777777" w:rsidTr="007D20DB">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0E77CC9" w14:textId="77777777" w:rsidR="00990235" w:rsidRPr="005D7E8B" w:rsidRDefault="00990235" w:rsidP="007D20DB">
            <w:pPr>
              <w:rPr>
                <w:b/>
                <w:szCs w:val="24"/>
              </w:rPr>
            </w:pPr>
            <w:r w:rsidRPr="005D7E8B">
              <w:rPr>
                <w:b/>
                <w:szCs w:val="24"/>
              </w:rPr>
              <w:t xml:space="preserve">Create Bank Account in General Ledger </w:t>
            </w:r>
          </w:p>
        </w:tc>
        <w:tc>
          <w:tcPr>
            <w:tcW w:w="1984" w:type="dxa"/>
            <w:tcBorders>
              <w:left w:val="single" w:sz="4" w:space="0" w:color="D9D9D9" w:themeColor="background1" w:themeShade="D9"/>
            </w:tcBorders>
          </w:tcPr>
          <w:p w14:paraId="5BAB1D35" w14:textId="77777777" w:rsidR="00990235" w:rsidRPr="005D7E8B" w:rsidRDefault="00990235" w:rsidP="007D20DB">
            <w:pPr>
              <w:pStyle w:val="Margin"/>
            </w:pPr>
          </w:p>
          <w:p w14:paraId="4E8C7390" w14:textId="77777777" w:rsidR="00990235" w:rsidRPr="005D7E8B" w:rsidRDefault="00990235" w:rsidP="007D20DB">
            <w:pPr>
              <w:pStyle w:val="Margin"/>
            </w:pPr>
          </w:p>
          <w:p w14:paraId="7D3A3812" w14:textId="77777777" w:rsidR="00990235" w:rsidRPr="005D7E8B" w:rsidRDefault="00990235" w:rsidP="007D20DB">
            <w:pPr>
              <w:pStyle w:val="Margin"/>
            </w:pPr>
          </w:p>
        </w:tc>
      </w:tr>
      <w:tr w:rsidR="00990235" w:rsidRPr="005D7E8B" w14:paraId="20672D84" w14:textId="77777777" w:rsidTr="007D20DB">
        <w:tc>
          <w:tcPr>
            <w:tcW w:w="7654" w:type="dxa"/>
            <w:gridSpan w:val="2"/>
            <w:tcBorders>
              <w:left w:val="single" w:sz="4" w:space="0" w:color="D9D9D9" w:themeColor="background1" w:themeShade="D9"/>
              <w:right w:val="single" w:sz="4" w:space="0" w:color="D9D9D9" w:themeColor="background1" w:themeShade="D9"/>
            </w:tcBorders>
          </w:tcPr>
          <w:p w14:paraId="5999354E" w14:textId="258996E8" w:rsidR="00990235" w:rsidRPr="00B81659" w:rsidRDefault="00990235" w:rsidP="007D20DB">
            <w:pPr>
              <w:rPr>
                <w:szCs w:val="24"/>
              </w:rPr>
            </w:pPr>
            <w:r w:rsidRPr="005D7E8B">
              <w:rPr>
                <w:szCs w:val="24"/>
              </w:rPr>
              <w:t>In the</w:t>
            </w:r>
            <w:r w:rsidR="005F255E" w:rsidRPr="00ED164D">
              <w:rPr>
                <w:szCs w:val="24"/>
              </w:rPr>
              <w:t xml:space="preserve"> </w:t>
            </w:r>
            <w:r w:rsidR="005F255E" w:rsidRPr="00ED164D">
              <w:rPr>
                <w:i/>
                <w:szCs w:val="24"/>
              </w:rPr>
              <w:t xml:space="preserve">Manage G/L </w:t>
            </w:r>
            <w:r w:rsidR="005F255E" w:rsidRPr="00664A49">
              <w:rPr>
                <w:i/>
                <w:szCs w:val="24"/>
              </w:rPr>
              <w:t>Account Master Data</w:t>
            </w:r>
            <w:r w:rsidR="005F255E">
              <w:rPr>
                <w:b/>
                <w:i/>
                <w:szCs w:val="24"/>
              </w:rPr>
              <w:t xml:space="preserve"> </w:t>
            </w:r>
            <w:r w:rsidR="005C7E2B" w:rsidRPr="00ED164D">
              <w:rPr>
                <w:szCs w:val="24"/>
              </w:rPr>
              <w:t xml:space="preserve">app </w:t>
            </w:r>
            <w:r w:rsidRPr="005D7E8B">
              <w:rPr>
                <w:szCs w:val="24"/>
              </w:rPr>
              <w:t>you can create a bank account as described in the case study.</w:t>
            </w:r>
            <w:r w:rsidR="005C7E2B" w:rsidRPr="00B81659">
              <w:rPr>
                <w:szCs w:val="24"/>
              </w:rPr>
              <w:t xml:space="preserve"> Just enter </w:t>
            </w:r>
            <w:r w:rsidR="005C7E2B" w:rsidRPr="00B81659">
              <w:rPr>
                <w:b/>
                <w:szCs w:val="24"/>
              </w:rPr>
              <w:t>DE00</w:t>
            </w:r>
            <w:r w:rsidR="005C7E2B" w:rsidRPr="00B81659">
              <w:rPr>
                <w:szCs w:val="24"/>
              </w:rPr>
              <w:t xml:space="preserve"> as </w:t>
            </w:r>
            <w:r w:rsidR="005C7E2B" w:rsidRPr="000E3DC8">
              <w:rPr>
                <w:i/>
                <w:szCs w:val="24"/>
              </w:rPr>
              <w:t>company code</w:t>
            </w:r>
            <w:r w:rsidR="005C7E2B" w:rsidRPr="00B81659">
              <w:rPr>
                <w:szCs w:val="24"/>
              </w:rPr>
              <w:t xml:space="preserve"> (not US00).</w:t>
            </w:r>
          </w:p>
        </w:tc>
        <w:tc>
          <w:tcPr>
            <w:tcW w:w="1984" w:type="dxa"/>
            <w:tcBorders>
              <w:left w:val="single" w:sz="4" w:space="0" w:color="D9D9D9" w:themeColor="background1" w:themeShade="D9"/>
            </w:tcBorders>
          </w:tcPr>
          <w:p w14:paraId="659ED523" w14:textId="49158EA0" w:rsidR="00990235" w:rsidRDefault="00990235" w:rsidP="007D20DB">
            <w:pPr>
              <w:pStyle w:val="Margin"/>
              <w:rPr>
                <w:rFonts w:cs="Arial"/>
              </w:rPr>
            </w:pPr>
          </w:p>
          <w:p w14:paraId="5B0D682A" w14:textId="77777777" w:rsidR="005C7E2B" w:rsidRPr="00B81659" w:rsidRDefault="005C7E2B" w:rsidP="007D20DB">
            <w:pPr>
              <w:pStyle w:val="Margin"/>
              <w:rPr>
                <w:rFonts w:cs="Arial"/>
              </w:rPr>
            </w:pPr>
          </w:p>
          <w:p w14:paraId="29BF0673" w14:textId="60D5A714" w:rsidR="00990235" w:rsidRPr="005C7E2B" w:rsidRDefault="005C7E2B" w:rsidP="007D20DB">
            <w:pPr>
              <w:pStyle w:val="Margin"/>
              <w:rPr>
                <w:rFonts w:cs="Arial"/>
              </w:rPr>
            </w:pPr>
            <w:r>
              <w:rPr>
                <w:rFonts w:cs="Arial"/>
              </w:rPr>
              <w:t>DE00</w:t>
            </w:r>
          </w:p>
        </w:tc>
      </w:tr>
      <w:tr w:rsidR="00990235" w:rsidRPr="005D7E8B" w14:paraId="19B8A302"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FC8F124" w14:textId="4D7DFEA8" w:rsidR="00990235" w:rsidRPr="005D7E8B" w:rsidRDefault="005C7E2B" w:rsidP="007D20DB">
            <w:pPr>
              <w:jc w:val="center"/>
              <w:rPr>
                <w:szCs w:val="24"/>
              </w:rPr>
            </w:pPr>
            <w:r w:rsidRPr="005C7E2B">
              <w:rPr>
                <w:noProof/>
                <w:lang w:val="en-GB" w:eastAsia="en-GB"/>
              </w:rPr>
              <w:drawing>
                <wp:inline distT="0" distB="0" distL="0" distR="0" wp14:anchorId="759F52DD" wp14:editId="7C3ACE56">
                  <wp:extent cx="4723130" cy="1653540"/>
                  <wp:effectExtent l="0" t="0" r="127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130" cy="1653540"/>
                          </a:xfrm>
                          <a:prstGeom prst="rect">
                            <a:avLst/>
                          </a:prstGeom>
                        </pic:spPr>
                      </pic:pic>
                    </a:graphicData>
                  </a:graphic>
                </wp:inline>
              </w:drawing>
            </w:r>
          </w:p>
        </w:tc>
        <w:tc>
          <w:tcPr>
            <w:tcW w:w="1984" w:type="dxa"/>
            <w:tcBorders>
              <w:left w:val="single" w:sz="4" w:space="0" w:color="D9D9D9" w:themeColor="background1" w:themeShade="D9"/>
            </w:tcBorders>
          </w:tcPr>
          <w:p w14:paraId="0AD7F402" w14:textId="77777777" w:rsidR="00990235" w:rsidRPr="005D7E8B" w:rsidRDefault="00990235" w:rsidP="007D20DB">
            <w:pPr>
              <w:pStyle w:val="Margin"/>
              <w:rPr>
                <w:rFonts w:cs="Arial"/>
                <w:lang w:val="de-DE"/>
              </w:rPr>
            </w:pPr>
          </w:p>
        </w:tc>
      </w:tr>
      <w:tr w:rsidR="00990235" w:rsidRPr="006B6F07" w14:paraId="0095D340"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B5232A1" w14:textId="3AB7E51C" w:rsidR="00990235" w:rsidRPr="000F59F6" w:rsidRDefault="009D038E" w:rsidP="009D038E">
            <w:pPr>
              <w:jc w:val="both"/>
              <w:rPr>
                <w:rFonts w:ascii="TimesNewRomanPSMT" w:hAnsi="TimesNewRomanPSMT" w:cs="TimesNewRomanPSMT"/>
                <w:szCs w:val="24"/>
              </w:rPr>
            </w:pPr>
            <w:r>
              <w:rPr>
                <w:szCs w:val="24"/>
              </w:rPr>
              <w:t>You can perform</w:t>
            </w:r>
            <w:r w:rsidRPr="005D7E8B">
              <w:rPr>
                <w:szCs w:val="24"/>
              </w:rPr>
              <w:t xml:space="preserve"> </w:t>
            </w:r>
            <w:r>
              <w:rPr>
                <w:szCs w:val="24"/>
              </w:rPr>
              <w:t>t</w:t>
            </w:r>
            <w:r w:rsidRPr="005D7E8B">
              <w:rPr>
                <w:szCs w:val="24"/>
              </w:rPr>
              <w:t xml:space="preserve">he remaining steps of the transaction </w:t>
            </w:r>
            <w:r w:rsidR="00990235" w:rsidRPr="005D7E8B">
              <w:rPr>
                <w:szCs w:val="24"/>
              </w:rPr>
              <w:t xml:space="preserve">as described </w:t>
            </w:r>
            <w:r w:rsidR="005C7E2B">
              <w:rPr>
                <w:szCs w:val="24"/>
              </w:rPr>
              <w:t xml:space="preserve">in the case study </w:t>
            </w:r>
            <w:r w:rsidR="005C7E2B" w:rsidRPr="005C7E2B">
              <w:rPr>
                <w:szCs w:val="24"/>
              </w:rPr>
              <w:t xml:space="preserve">but with </w:t>
            </w:r>
            <w:r w:rsidR="005C7E2B" w:rsidRPr="005C7E2B">
              <w:rPr>
                <w:b/>
                <w:szCs w:val="24"/>
              </w:rPr>
              <w:t>EUR</w:t>
            </w:r>
            <w:r w:rsidR="005C7E2B" w:rsidRPr="005C7E2B">
              <w:rPr>
                <w:szCs w:val="24"/>
              </w:rPr>
              <w:t xml:space="preserve"> </w:t>
            </w:r>
            <w:r w:rsidR="005C7E2B">
              <w:rPr>
                <w:szCs w:val="24"/>
              </w:rPr>
              <w:t xml:space="preserve">as </w:t>
            </w:r>
            <w:r w:rsidR="005C7E2B" w:rsidRPr="005C7E2B">
              <w:rPr>
                <w:i/>
                <w:szCs w:val="24"/>
              </w:rPr>
              <w:t>currency</w:t>
            </w:r>
            <w:r w:rsidR="005C7E2B" w:rsidRPr="005C7E2B">
              <w:rPr>
                <w:szCs w:val="24"/>
              </w:rPr>
              <w:t>.</w:t>
            </w:r>
          </w:p>
        </w:tc>
        <w:tc>
          <w:tcPr>
            <w:tcW w:w="1984" w:type="dxa"/>
            <w:tcBorders>
              <w:left w:val="single" w:sz="4" w:space="0" w:color="D9D9D9" w:themeColor="background1" w:themeShade="D9"/>
            </w:tcBorders>
          </w:tcPr>
          <w:p w14:paraId="7B6D3F73" w14:textId="77777777" w:rsidR="00990235" w:rsidRPr="000F59F6" w:rsidRDefault="00990235" w:rsidP="007D20DB">
            <w:pPr>
              <w:pStyle w:val="Margin"/>
              <w:rPr>
                <w:rFonts w:cs="Arial"/>
              </w:rPr>
            </w:pPr>
          </w:p>
          <w:p w14:paraId="290ED187" w14:textId="77777777" w:rsidR="00990235" w:rsidRDefault="00990235" w:rsidP="007D20DB">
            <w:pPr>
              <w:pStyle w:val="Margin"/>
              <w:rPr>
                <w:rFonts w:cs="Arial"/>
              </w:rPr>
            </w:pPr>
          </w:p>
          <w:p w14:paraId="29280D60" w14:textId="6B933E1B" w:rsidR="005C7E2B" w:rsidRPr="006B6F07" w:rsidRDefault="005C7E2B" w:rsidP="007D20DB">
            <w:pPr>
              <w:pStyle w:val="Margin"/>
              <w:rPr>
                <w:rFonts w:cs="Arial"/>
              </w:rPr>
            </w:pPr>
            <w:r>
              <w:rPr>
                <w:rFonts w:cs="Arial"/>
              </w:rPr>
              <w:t>EUR</w:t>
            </w:r>
          </w:p>
        </w:tc>
      </w:tr>
      <w:tr w:rsidR="00990235" w:rsidRPr="00B81659" w14:paraId="085F7BF9"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ED5FAA5" w14:textId="104A4FD6" w:rsidR="00990235" w:rsidRPr="005D7E8B" w:rsidRDefault="00990235" w:rsidP="009D038E">
            <w:pPr>
              <w:jc w:val="both"/>
              <w:rPr>
                <w:szCs w:val="24"/>
              </w:rPr>
            </w:pPr>
            <w:r>
              <w:rPr>
                <w:szCs w:val="24"/>
              </w:rPr>
              <w:t>T</w:t>
            </w:r>
            <w:r w:rsidRPr="005D7E8B">
              <w:rPr>
                <w:szCs w:val="24"/>
              </w:rPr>
              <w:t xml:space="preserve">he next two steps </w:t>
            </w:r>
            <w:r>
              <w:rPr>
                <w:i/>
                <w:szCs w:val="24"/>
              </w:rPr>
              <w:t>Create Reconciliation Account in General Ledger</w:t>
            </w:r>
            <w:r>
              <w:rPr>
                <w:szCs w:val="24"/>
              </w:rPr>
              <w:t xml:space="preserve"> and </w:t>
            </w:r>
            <w:r>
              <w:rPr>
                <w:i/>
                <w:szCs w:val="24"/>
              </w:rPr>
              <w:t>Create Expense Account in General Ledger</w:t>
            </w:r>
            <w:r>
              <w:rPr>
                <w:szCs w:val="24"/>
              </w:rPr>
              <w:t xml:space="preserve"> can </w:t>
            </w:r>
            <w:r w:rsidR="009D038E">
              <w:rPr>
                <w:szCs w:val="24"/>
              </w:rPr>
              <w:t xml:space="preserve">be </w:t>
            </w:r>
            <w:r>
              <w:rPr>
                <w:szCs w:val="24"/>
              </w:rPr>
              <w:t>perform</w:t>
            </w:r>
            <w:r w:rsidR="009D038E">
              <w:rPr>
                <w:szCs w:val="24"/>
              </w:rPr>
              <w:t>ed</w:t>
            </w:r>
            <w:r>
              <w:rPr>
                <w:szCs w:val="24"/>
              </w:rPr>
              <w:t xml:space="preserve"> as described before. Enter the </w:t>
            </w:r>
            <w:r w:rsidRPr="003A1835">
              <w:rPr>
                <w:i/>
                <w:szCs w:val="24"/>
              </w:rPr>
              <w:t>Company Code</w:t>
            </w:r>
            <w:r>
              <w:rPr>
                <w:szCs w:val="24"/>
              </w:rPr>
              <w:t xml:space="preserve"> </w:t>
            </w:r>
            <w:r>
              <w:rPr>
                <w:b/>
                <w:szCs w:val="24"/>
              </w:rPr>
              <w:t>DE00</w:t>
            </w:r>
            <w:r>
              <w:rPr>
                <w:szCs w:val="24"/>
              </w:rPr>
              <w:t xml:space="preserve"> and proceed further as described in the case study.</w:t>
            </w:r>
            <w:r w:rsidR="00734E4F">
              <w:rPr>
                <w:szCs w:val="24"/>
              </w:rPr>
              <w:t xml:space="preserve"> In</w:t>
            </w:r>
            <w:r w:rsidR="00734E4F" w:rsidRPr="000F59F6">
              <w:rPr>
                <w:szCs w:val="24"/>
              </w:rPr>
              <w:t xml:space="preserve"> </w:t>
            </w:r>
            <w:r w:rsidR="00734E4F">
              <w:rPr>
                <w:szCs w:val="24"/>
              </w:rPr>
              <w:t xml:space="preserve">the step </w:t>
            </w:r>
            <w:r w:rsidR="00734E4F" w:rsidRPr="000F59F6">
              <w:rPr>
                <w:i/>
                <w:szCs w:val="24"/>
              </w:rPr>
              <w:t>Create Expense Account in</w:t>
            </w:r>
            <w:r w:rsidR="00734E4F">
              <w:rPr>
                <w:szCs w:val="24"/>
              </w:rPr>
              <w:t xml:space="preserve"> </w:t>
            </w:r>
            <w:r w:rsidR="00734E4F" w:rsidRPr="000F59F6">
              <w:rPr>
                <w:i/>
                <w:szCs w:val="24"/>
              </w:rPr>
              <w:t>General Ledger</w:t>
            </w:r>
            <w:r w:rsidR="00734E4F">
              <w:rPr>
                <w:szCs w:val="24"/>
              </w:rPr>
              <w:t xml:space="preserve"> enter </w:t>
            </w:r>
            <w:r w:rsidR="00734E4F" w:rsidRPr="000F59F6">
              <w:rPr>
                <w:b/>
                <w:szCs w:val="24"/>
              </w:rPr>
              <w:t>Materials ###</w:t>
            </w:r>
            <w:r w:rsidR="00734E4F">
              <w:rPr>
                <w:b/>
                <w:szCs w:val="24"/>
              </w:rPr>
              <w:t xml:space="preserve"> </w:t>
            </w:r>
            <w:r w:rsidR="00734E4F">
              <w:rPr>
                <w:szCs w:val="24"/>
              </w:rPr>
              <w:t xml:space="preserve">as </w:t>
            </w:r>
            <w:r w:rsidR="00734E4F" w:rsidRPr="003A1835">
              <w:rPr>
                <w:i/>
                <w:szCs w:val="24"/>
              </w:rPr>
              <w:t>Short Text</w:t>
            </w:r>
            <w:r w:rsidR="00734E4F">
              <w:rPr>
                <w:szCs w:val="24"/>
              </w:rPr>
              <w:t xml:space="preserve"> and </w:t>
            </w:r>
            <w:r w:rsidR="00734E4F" w:rsidRPr="000F59F6">
              <w:rPr>
                <w:b/>
                <w:szCs w:val="24"/>
              </w:rPr>
              <w:t>Material Expenses ###</w:t>
            </w:r>
            <w:r w:rsidR="00734E4F">
              <w:rPr>
                <w:b/>
                <w:szCs w:val="24"/>
              </w:rPr>
              <w:t xml:space="preserve"> </w:t>
            </w:r>
            <w:r w:rsidR="00734E4F" w:rsidRPr="00C74314">
              <w:rPr>
                <w:szCs w:val="24"/>
              </w:rPr>
              <w:t xml:space="preserve">as </w:t>
            </w:r>
            <w:r w:rsidR="00734E4F" w:rsidRPr="003A1835">
              <w:rPr>
                <w:i/>
                <w:szCs w:val="24"/>
              </w:rPr>
              <w:t>G/L Acct Long Text</w:t>
            </w:r>
            <w:r w:rsidR="00734E4F">
              <w:rPr>
                <w:szCs w:val="24"/>
              </w:rPr>
              <w:t>.</w:t>
            </w:r>
          </w:p>
        </w:tc>
        <w:tc>
          <w:tcPr>
            <w:tcW w:w="1984" w:type="dxa"/>
            <w:tcBorders>
              <w:left w:val="single" w:sz="4" w:space="0" w:color="D9D9D9" w:themeColor="background1" w:themeShade="D9"/>
            </w:tcBorders>
          </w:tcPr>
          <w:p w14:paraId="41FD4EDB" w14:textId="77777777" w:rsidR="00990235" w:rsidRDefault="00990235" w:rsidP="007D20DB">
            <w:pPr>
              <w:pStyle w:val="Margin"/>
              <w:rPr>
                <w:rFonts w:cs="Arial"/>
              </w:rPr>
            </w:pPr>
          </w:p>
          <w:p w14:paraId="2DC6EE68" w14:textId="77777777" w:rsidR="00990235" w:rsidRPr="000F59F6" w:rsidRDefault="00990235" w:rsidP="007D20DB">
            <w:pPr>
              <w:pStyle w:val="Margin"/>
              <w:rPr>
                <w:rFonts w:cs="Arial"/>
              </w:rPr>
            </w:pPr>
          </w:p>
          <w:p w14:paraId="2F05521E" w14:textId="3C925727" w:rsidR="000E3DC8" w:rsidRPr="009D173B" w:rsidRDefault="000E3DC8" w:rsidP="007D20DB">
            <w:pPr>
              <w:pStyle w:val="Margin"/>
              <w:rPr>
                <w:rFonts w:cs="Arial"/>
              </w:rPr>
            </w:pPr>
          </w:p>
          <w:p w14:paraId="55264D4E" w14:textId="77777777" w:rsidR="000E3DC8" w:rsidRPr="009D173B" w:rsidRDefault="000E3DC8" w:rsidP="007D20DB">
            <w:pPr>
              <w:pStyle w:val="Margin"/>
              <w:rPr>
                <w:rFonts w:cs="Arial"/>
              </w:rPr>
            </w:pPr>
          </w:p>
          <w:p w14:paraId="7CB215D7" w14:textId="40E5DF36" w:rsidR="00990235" w:rsidRDefault="000E3DC8" w:rsidP="007D20DB">
            <w:pPr>
              <w:pStyle w:val="Margin"/>
              <w:rPr>
                <w:rFonts w:cs="Arial"/>
                <w:lang w:val="de-DE"/>
              </w:rPr>
            </w:pPr>
            <w:r>
              <w:rPr>
                <w:rFonts w:cs="Arial"/>
                <w:lang w:val="de-DE"/>
              </w:rPr>
              <w:t>D</w:t>
            </w:r>
            <w:r w:rsidR="00990235">
              <w:rPr>
                <w:rFonts w:cs="Arial"/>
                <w:lang w:val="de-DE"/>
              </w:rPr>
              <w:t>E00</w:t>
            </w:r>
          </w:p>
          <w:p w14:paraId="4DB0F4D5" w14:textId="77777777" w:rsidR="00734E4F" w:rsidRDefault="00734E4F" w:rsidP="007D20DB">
            <w:pPr>
              <w:pStyle w:val="Margin"/>
              <w:rPr>
                <w:rFonts w:cs="Arial"/>
                <w:lang w:val="de-DE"/>
              </w:rPr>
            </w:pPr>
          </w:p>
          <w:p w14:paraId="4D7ECE8A" w14:textId="77777777" w:rsidR="00734E4F" w:rsidRDefault="00734E4F" w:rsidP="007D20DB">
            <w:pPr>
              <w:pStyle w:val="Margin"/>
              <w:rPr>
                <w:rFonts w:cs="Arial"/>
                <w:lang w:val="de-DE"/>
              </w:rPr>
            </w:pPr>
            <w:r>
              <w:rPr>
                <w:rFonts w:cs="Arial"/>
                <w:lang w:val="de-DE"/>
              </w:rPr>
              <w:t>Materials ###</w:t>
            </w:r>
          </w:p>
          <w:p w14:paraId="2F3110D5" w14:textId="14C64FE3" w:rsidR="00734E4F" w:rsidRPr="000F59F6" w:rsidRDefault="00734E4F" w:rsidP="007D20DB">
            <w:pPr>
              <w:pStyle w:val="Margin"/>
              <w:rPr>
                <w:rFonts w:cs="Arial"/>
              </w:rPr>
            </w:pPr>
            <w:r>
              <w:rPr>
                <w:rFonts w:cs="Arial"/>
                <w:lang w:val="de-DE"/>
              </w:rPr>
              <w:t>Material Expenses ###</w:t>
            </w:r>
          </w:p>
        </w:tc>
      </w:tr>
      <w:tr w:rsidR="00990235" w:rsidRPr="00B81659" w14:paraId="29BDE3B2"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83CCA65" w14:textId="7AACEFBD" w:rsidR="00A53C4E" w:rsidRDefault="00A53C4E" w:rsidP="00501E48">
            <w:pPr>
              <w:jc w:val="both"/>
              <w:rPr>
                <w:szCs w:val="24"/>
              </w:rPr>
            </w:pPr>
            <w:r>
              <w:rPr>
                <w:szCs w:val="24"/>
              </w:rPr>
              <w:t>You can skip t</w:t>
            </w:r>
            <w:r w:rsidRPr="000A5ADE">
              <w:rPr>
                <w:szCs w:val="24"/>
              </w:rPr>
              <w:t xml:space="preserve">he following step </w:t>
            </w:r>
            <w:r w:rsidRPr="000A5ADE">
              <w:rPr>
                <w:i/>
                <w:szCs w:val="24"/>
              </w:rPr>
              <w:t>Create Vendor Master Record for Landlord</w:t>
            </w:r>
            <w:r w:rsidR="009D038E">
              <w:rPr>
                <w:szCs w:val="24"/>
              </w:rPr>
              <w:t>, because an already-</w:t>
            </w:r>
            <w:r>
              <w:rPr>
                <w:szCs w:val="24"/>
              </w:rPr>
              <w:t>existing vendor will be used</w:t>
            </w:r>
            <w:r w:rsidRPr="000A5ADE">
              <w:rPr>
                <w:szCs w:val="24"/>
              </w:rPr>
              <w:t>.</w:t>
            </w:r>
          </w:p>
          <w:p w14:paraId="3C21A8B1" w14:textId="28B6CF55" w:rsidR="00734E4F" w:rsidRPr="005D7E8B" w:rsidRDefault="00734E4F" w:rsidP="00501E48">
            <w:pPr>
              <w:jc w:val="both"/>
              <w:rPr>
                <w:szCs w:val="24"/>
              </w:rPr>
            </w:pPr>
          </w:p>
        </w:tc>
        <w:tc>
          <w:tcPr>
            <w:tcW w:w="1984" w:type="dxa"/>
            <w:tcBorders>
              <w:left w:val="single" w:sz="4" w:space="0" w:color="D9D9D9" w:themeColor="background1" w:themeShade="D9"/>
            </w:tcBorders>
          </w:tcPr>
          <w:p w14:paraId="7251515C" w14:textId="77777777" w:rsidR="00990235" w:rsidRPr="00B81659" w:rsidRDefault="00990235" w:rsidP="007D20DB">
            <w:pPr>
              <w:pStyle w:val="Margin"/>
              <w:rPr>
                <w:rFonts w:cs="Arial"/>
              </w:rPr>
            </w:pPr>
          </w:p>
          <w:p w14:paraId="34AB2611" w14:textId="77777777" w:rsidR="00990235" w:rsidRPr="00B81659" w:rsidRDefault="00990235" w:rsidP="007D20DB">
            <w:pPr>
              <w:pStyle w:val="Margin"/>
              <w:rPr>
                <w:rFonts w:cs="Arial"/>
              </w:rPr>
            </w:pPr>
          </w:p>
          <w:p w14:paraId="4632E667" w14:textId="32A7A593" w:rsidR="00990235" w:rsidRPr="000F59F6" w:rsidRDefault="00990235" w:rsidP="007D20DB">
            <w:pPr>
              <w:pStyle w:val="Margin"/>
              <w:rPr>
                <w:rFonts w:cs="Arial"/>
              </w:rPr>
            </w:pPr>
          </w:p>
        </w:tc>
      </w:tr>
      <w:tr w:rsidR="00990235" w:rsidRPr="006B6F07" w14:paraId="24F1DA95"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C4335BE" w14:textId="77777777" w:rsidR="00990235" w:rsidRPr="000A5ADE" w:rsidRDefault="00990235" w:rsidP="007D20DB">
            <w:pPr>
              <w:rPr>
                <w:szCs w:val="24"/>
              </w:rPr>
            </w:pPr>
            <w:r w:rsidRPr="000A5ADE">
              <w:rPr>
                <w:b/>
                <w:szCs w:val="24"/>
              </w:rPr>
              <w:lastRenderedPageBreak/>
              <w:t>Post Transfer of Funds to Alternate Bank Account</w:t>
            </w:r>
          </w:p>
        </w:tc>
        <w:tc>
          <w:tcPr>
            <w:tcW w:w="1984" w:type="dxa"/>
            <w:tcBorders>
              <w:left w:val="single" w:sz="4" w:space="0" w:color="D9D9D9" w:themeColor="background1" w:themeShade="D9"/>
            </w:tcBorders>
          </w:tcPr>
          <w:p w14:paraId="497191C4" w14:textId="77777777" w:rsidR="00990235" w:rsidRPr="000A5ADE" w:rsidRDefault="00990235" w:rsidP="007D20DB">
            <w:pPr>
              <w:pStyle w:val="Margin"/>
              <w:rPr>
                <w:rFonts w:cs="Arial"/>
              </w:rPr>
            </w:pPr>
          </w:p>
        </w:tc>
      </w:tr>
      <w:tr w:rsidR="00990235" w:rsidRPr="00387E97" w14:paraId="71D9CC2A"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D5B3974" w14:textId="7DF4B541" w:rsidR="00990235" w:rsidRPr="00B81659" w:rsidRDefault="00990235" w:rsidP="009D038E">
            <w:pPr>
              <w:autoSpaceDE w:val="0"/>
              <w:autoSpaceDN w:val="0"/>
              <w:adjustRightInd w:val="0"/>
              <w:jc w:val="both"/>
              <w:rPr>
                <w:szCs w:val="24"/>
              </w:rPr>
            </w:pPr>
            <w:r w:rsidRPr="00D25134">
              <w:rPr>
                <w:color w:val="000000"/>
                <w:szCs w:val="24"/>
              </w:rPr>
              <w:t xml:space="preserve">In the </w:t>
            </w:r>
            <w:r w:rsidR="00A53C4E">
              <w:rPr>
                <w:color w:val="000000"/>
                <w:szCs w:val="24"/>
              </w:rPr>
              <w:t>app</w:t>
            </w:r>
            <w:r w:rsidRPr="00D25134">
              <w:rPr>
                <w:color w:val="000000"/>
                <w:szCs w:val="24"/>
              </w:rPr>
              <w:t xml:space="preserve"> </w:t>
            </w:r>
            <w:r w:rsidR="00A53C4E">
              <w:rPr>
                <w:i/>
                <w:szCs w:val="24"/>
              </w:rPr>
              <w:t>Post General</w:t>
            </w:r>
            <w:r w:rsidR="00A53C4E" w:rsidRPr="00ED164D">
              <w:rPr>
                <w:i/>
                <w:szCs w:val="24"/>
              </w:rPr>
              <w:t xml:space="preserve"> Journal Entr</w:t>
            </w:r>
            <w:r w:rsidR="00A53C4E">
              <w:rPr>
                <w:i/>
                <w:szCs w:val="24"/>
              </w:rPr>
              <w:t>ies</w:t>
            </w:r>
            <w:r w:rsidR="003A1835">
              <w:rPr>
                <w:i/>
                <w:szCs w:val="24"/>
              </w:rPr>
              <w:t>,</w:t>
            </w:r>
            <w:r w:rsidRPr="00D25134">
              <w:rPr>
                <w:color w:val="000000"/>
                <w:szCs w:val="24"/>
              </w:rPr>
              <w:t xml:space="preserve"> check if </w:t>
            </w:r>
            <w:r w:rsidR="003A1835">
              <w:rPr>
                <w:color w:val="000000"/>
                <w:szCs w:val="24"/>
              </w:rPr>
              <w:t xml:space="preserve">the </w:t>
            </w:r>
            <w:r w:rsidRPr="003A1835">
              <w:rPr>
                <w:i/>
                <w:color w:val="000000"/>
                <w:szCs w:val="24"/>
              </w:rPr>
              <w:t>Company Code</w:t>
            </w:r>
            <w:r w:rsidRPr="00D25134">
              <w:rPr>
                <w:color w:val="000000"/>
                <w:szCs w:val="24"/>
              </w:rPr>
              <w:t xml:space="preserve"> </w:t>
            </w:r>
            <w:r>
              <w:rPr>
                <w:b/>
                <w:color w:val="000000"/>
                <w:szCs w:val="24"/>
              </w:rPr>
              <w:t>DE00</w:t>
            </w:r>
            <w:r>
              <w:rPr>
                <w:color w:val="000000"/>
                <w:szCs w:val="24"/>
              </w:rPr>
              <w:t xml:space="preserve"> is entered. </w:t>
            </w:r>
            <w:r w:rsidR="003A1835">
              <w:rPr>
                <w:color w:val="000000"/>
                <w:szCs w:val="24"/>
              </w:rPr>
              <w:t xml:space="preserve">If not please change it this way. Further, choose </w:t>
            </w:r>
            <w:r w:rsidR="009D038E">
              <w:rPr>
                <w:b/>
                <w:color w:val="000000"/>
                <w:szCs w:val="24"/>
              </w:rPr>
              <w:t xml:space="preserve">EUR </w:t>
            </w:r>
            <w:r w:rsidR="003A1835">
              <w:rPr>
                <w:color w:val="000000"/>
                <w:szCs w:val="24"/>
              </w:rPr>
              <w:t xml:space="preserve">as </w:t>
            </w:r>
            <w:r w:rsidR="003A1835" w:rsidRPr="003A1835">
              <w:rPr>
                <w:i/>
                <w:color w:val="000000"/>
                <w:szCs w:val="24"/>
              </w:rPr>
              <w:t>Currency</w:t>
            </w:r>
            <w:r w:rsidR="003A1835">
              <w:rPr>
                <w:color w:val="000000"/>
                <w:szCs w:val="24"/>
              </w:rPr>
              <w:t>.</w:t>
            </w:r>
          </w:p>
        </w:tc>
        <w:tc>
          <w:tcPr>
            <w:tcW w:w="1984" w:type="dxa"/>
            <w:tcBorders>
              <w:left w:val="single" w:sz="4" w:space="0" w:color="D9D9D9" w:themeColor="background1" w:themeShade="D9"/>
            </w:tcBorders>
          </w:tcPr>
          <w:p w14:paraId="1AD0CE3D" w14:textId="77777777" w:rsidR="003A1835" w:rsidRPr="00A214C4" w:rsidRDefault="003A1835" w:rsidP="007D20DB">
            <w:pPr>
              <w:pStyle w:val="Margin"/>
              <w:rPr>
                <w:rFonts w:cs="Arial"/>
              </w:rPr>
            </w:pPr>
          </w:p>
          <w:p w14:paraId="462009FF" w14:textId="3FA0E728" w:rsidR="003A1835" w:rsidRDefault="003A1835" w:rsidP="007D20DB">
            <w:pPr>
              <w:pStyle w:val="Margin"/>
              <w:rPr>
                <w:rFonts w:cs="Arial"/>
                <w:lang w:val="de-DE"/>
              </w:rPr>
            </w:pPr>
            <w:r>
              <w:rPr>
                <w:rFonts w:cs="Arial"/>
                <w:lang w:val="de-DE"/>
              </w:rPr>
              <w:t>DE00</w:t>
            </w:r>
          </w:p>
          <w:p w14:paraId="73E9F7F1" w14:textId="562C4644" w:rsidR="00990235" w:rsidRPr="003A1835" w:rsidRDefault="003A1835" w:rsidP="007D20DB">
            <w:pPr>
              <w:pStyle w:val="Margin"/>
              <w:rPr>
                <w:rFonts w:cs="Arial"/>
              </w:rPr>
            </w:pPr>
            <w:r>
              <w:rPr>
                <w:rFonts w:cs="Arial"/>
                <w:lang w:val="de-DE"/>
              </w:rPr>
              <w:t>EUR</w:t>
            </w:r>
          </w:p>
        </w:tc>
      </w:tr>
      <w:tr w:rsidR="00990235" w:rsidRPr="007D644B" w14:paraId="03DAAE3E"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A358CD8" w14:textId="2968F032" w:rsidR="00990235" w:rsidRPr="007D644B" w:rsidRDefault="003A1835" w:rsidP="007D20DB">
            <w:pPr>
              <w:jc w:val="center"/>
              <w:rPr>
                <w:szCs w:val="24"/>
              </w:rPr>
            </w:pPr>
            <w:r w:rsidRPr="003A1835">
              <w:rPr>
                <w:noProof/>
                <w:lang w:val="en-GB" w:eastAsia="en-GB"/>
              </w:rPr>
              <w:drawing>
                <wp:inline distT="0" distB="0" distL="0" distR="0" wp14:anchorId="39D38289" wp14:editId="3A80ED66">
                  <wp:extent cx="4219575" cy="1446047"/>
                  <wp:effectExtent l="0" t="0" r="0" b="190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6150" cy="1448300"/>
                          </a:xfrm>
                          <a:prstGeom prst="rect">
                            <a:avLst/>
                          </a:prstGeom>
                        </pic:spPr>
                      </pic:pic>
                    </a:graphicData>
                  </a:graphic>
                </wp:inline>
              </w:drawing>
            </w:r>
          </w:p>
        </w:tc>
        <w:tc>
          <w:tcPr>
            <w:tcW w:w="1984" w:type="dxa"/>
            <w:tcBorders>
              <w:left w:val="single" w:sz="4" w:space="0" w:color="D9D9D9" w:themeColor="background1" w:themeShade="D9"/>
            </w:tcBorders>
          </w:tcPr>
          <w:p w14:paraId="536925C4" w14:textId="77777777" w:rsidR="00990235" w:rsidRPr="007D644B" w:rsidRDefault="00990235" w:rsidP="007D20DB">
            <w:pPr>
              <w:pStyle w:val="Margin"/>
              <w:rPr>
                <w:rFonts w:cs="Arial"/>
                <w:lang w:val="de-DE"/>
              </w:rPr>
            </w:pPr>
          </w:p>
        </w:tc>
      </w:tr>
      <w:tr w:rsidR="00990235" w:rsidRPr="006B6F07" w14:paraId="02558B38"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75B326C" w14:textId="59446260" w:rsidR="000E3DC8" w:rsidRPr="00B81659" w:rsidRDefault="00990235" w:rsidP="009D038E">
            <w:pPr>
              <w:jc w:val="both"/>
              <w:rPr>
                <w:szCs w:val="24"/>
              </w:rPr>
            </w:pPr>
            <w:r w:rsidRPr="005D7E8B">
              <w:rPr>
                <w:szCs w:val="24"/>
              </w:rPr>
              <w:t xml:space="preserve">The remaining steps of the transaction </w:t>
            </w:r>
            <w:r w:rsidR="000E3DC8">
              <w:rPr>
                <w:szCs w:val="24"/>
              </w:rPr>
              <w:t>can be</w:t>
            </w:r>
            <w:r w:rsidRPr="005D7E8B">
              <w:rPr>
                <w:szCs w:val="24"/>
              </w:rPr>
              <w:t xml:space="preserve"> perform</w:t>
            </w:r>
            <w:r w:rsidR="000E3DC8">
              <w:rPr>
                <w:szCs w:val="24"/>
              </w:rPr>
              <w:t>ed</w:t>
            </w:r>
            <w:r w:rsidR="003A1835">
              <w:rPr>
                <w:szCs w:val="24"/>
              </w:rPr>
              <w:t xml:space="preserve"> as described in the case study </w:t>
            </w:r>
            <w:r w:rsidR="003A1835" w:rsidRPr="003A1835">
              <w:rPr>
                <w:szCs w:val="24"/>
              </w:rPr>
              <w:t xml:space="preserve">but </w:t>
            </w:r>
            <w:r w:rsidR="003A1835">
              <w:rPr>
                <w:szCs w:val="24"/>
              </w:rPr>
              <w:t xml:space="preserve">choose </w:t>
            </w:r>
            <w:r w:rsidR="003A1835" w:rsidRPr="003A1835">
              <w:rPr>
                <w:szCs w:val="24"/>
              </w:rPr>
              <w:t xml:space="preserve">your new bank account in </w:t>
            </w:r>
            <w:r w:rsidR="003A1835" w:rsidRPr="003A1835">
              <w:rPr>
                <w:b/>
                <w:szCs w:val="24"/>
              </w:rPr>
              <w:t>DE00</w:t>
            </w:r>
            <w:r w:rsidR="003A1835">
              <w:rPr>
                <w:szCs w:val="24"/>
              </w:rPr>
              <w:t xml:space="preserve"> </w:t>
            </w:r>
            <w:r w:rsidR="003A1835" w:rsidRPr="003A1835">
              <w:rPr>
                <w:szCs w:val="24"/>
              </w:rPr>
              <w:t xml:space="preserve">on </w:t>
            </w:r>
            <w:r w:rsidR="003A1835">
              <w:rPr>
                <w:szCs w:val="24"/>
              </w:rPr>
              <w:t xml:space="preserve">the </w:t>
            </w:r>
            <w:r w:rsidR="003A1835" w:rsidRPr="003A1835">
              <w:rPr>
                <w:i/>
                <w:szCs w:val="24"/>
              </w:rPr>
              <w:t>debit</w:t>
            </w:r>
            <w:r w:rsidR="003A1835" w:rsidRPr="003A1835">
              <w:rPr>
                <w:szCs w:val="24"/>
              </w:rPr>
              <w:t xml:space="preserve"> side.</w:t>
            </w:r>
          </w:p>
        </w:tc>
        <w:tc>
          <w:tcPr>
            <w:tcW w:w="1984" w:type="dxa"/>
            <w:tcBorders>
              <w:left w:val="single" w:sz="4" w:space="0" w:color="D9D9D9" w:themeColor="background1" w:themeShade="D9"/>
            </w:tcBorders>
          </w:tcPr>
          <w:p w14:paraId="00AA5864" w14:textId="6FAB0375" w:rsidR="00990235" w:rsidRDefault="00990235" w:rsidP="007D20DB">
            <w:pPr>
              <w:pStyle w:val="Margin"/>
              <w:rPr>
                <w:rFonts w:cs="Arial"/>
              </w:rPr>
            </w:pPr>
          </w:p>
          <w:p w14:paraId="0EB0820A" w14:textId="77777777" w:rsidR="00501E48" w:rsidRPr="00B81659" w:rsidRDefault="00501E48" w:rsidP="007D20DB">
            <w:pPr>
              <w:pStyle w:val="Margin"/>
              <w:rPr>
                <w:rFonts w:cs="Arial"/>
              </w:rPr>
            </w:pPr>
          </w:p>
          <w:p w14:paraId="220DB13F" w14:textId="3CF0E278" w:rsidR="00990235" w:rsidRPr="00B81659" w:rsidRDefault="003A1835" w:rsidP="007D20DB">
            <w:pPr>
              <w:pStyle w:val="Margin"/>
              <w:rPr>
                <w:rFonts w:cs="Arial"/>
              </w:rPr>
            </w:pPr>
            <w:r>
              <w:rPr>
                <w:rFonts w:cs="Arial"/>
              </w:rPr>
              <w:t>DE00</w:t>
            </w:r>
          </w:p>
        </w:tc>
      </w:tr>
      <w:tr w:rsidR="00990235" w:rsidRPr="006B6F07" w14:paraId="7F20C596"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6CA8D58" w14:textId="77777777" w:rsidR="00990235" w:rsidRPr="00DE03A9" w:rsidRDefault="00990235" w:rsidP="007D20DB">
            <w:pPr>
              <w:rPr>
                <w:szCs w:val="24"/>
              </w:rPr>
            </w:pPr>
            <w:r w:rsidRPr="00DE03A9">
              <w:rPr>
                <w:b/>
                <w:szCs w:val="24"/>
              </w:rPr>
              <w:t xml:space="preserve">Create Invoice Receipt for Rent Expense </w:t>
            </w:r>
          </w:p>
        </w:tc>
        <w:tc>
          <w:tcPr>
            <w:tcW w:w="1984" w:type="dxa"/>
            <w:tcBorders>
              <w:left w:val="single" w:sz="4" w:space="0" w:color="D9D9D9" w:themeColor="background1" w:themeShade="D9"/>
            </w:tcBorders>
          </w:tcPr>
          <w:p w14:paraId="439D2853" w14:textId="77777777" w:rsidR="00990235" w:rsidRPr="00DE03A9" w:rsidRDefault="00990235" w:rsidP="007D20DB">
            <w:pPr>
              <w:pStyle w:val="Margin"/>
              <w:rPr>
                <w:rFonts w:cs="Arial"/>
              </w:rPr>
            </w:pPr>
          </w:p>
        </w:tc>
      </w:tr>
      <w:tr w:rsidR="00990235" w:rsidRPr="006B6F07" w14:paraId="59769D77"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7491450" w14:textId="7B51B7E1" w:rsidR="00990235" w:rsidRPr="00FB281E" w:rsidRDefault="00990235" w:rsidP="006147B1">
            <w:pPr>
              <w:autoSpaceDE w:val="0"/>
              <w:autoSpaceDN w:val="0"/>
              <w:adjustRightInd w:val="0"/>
              <w:jc w:val="both"/>
              <w:rPr>
                <w:szCs w:val="24"/>
              </w:rPr>
            </w:pPr>
            <w:r w:rsidRPr="000643E5">
              <w:rPr>
                <w:szCs w:val="24"/>
              </w:rPr>
              <w:t xml:space="preserve">In the </w:t>
            </w:r>
            <w:r w:rsidR="009312F8" w:rsidRPr="00ED164D">
              <w:t xml:space="preserve">app </w:t>
            </w:r>
            <w:r w:rsidR="009312F8" w:rsidRPr="00ED164D">
              <w:rPr>
                <w:i/>
              </w:rPr>
              <w:t xml:space="preserve">Create </w:t>
            </w:r>
            <w:r w:rsidR="003A1835">
              <w:rPr>
                <w:i/>
              </w:rPr>
              <w:t>Supplier Invoice,</w:t>
            </w:r>
            <w:r w:rsidR="009312F8" w:rsidRPr="000643E5" w:rsidDel="009312F8">
              <w:rPr>
                <w:szCs w:val="24"/>
              </w:rPr>
              <w:t xml:space="preserve"> </w:t>
            </w:r>
            <w:r w:rsidR="009312F8">
              <w:t xml:space="preserve">enter </w:t>
            </w:r>
            <w:r w:rsidR="007D20DB">
              <w:t xml:space="preserve">your </w:t>
            </w:r>
            <w:r w:rsidR="006147B1">
              <w:rPr>
                <w:i/>
              </w:rPr>
              <w:t>C</w:t>
            </w:r>
            <w:r w:rsidR="009312F8" w:rsidRPr="006147B1">
              <w:rPr>
                <w:i/>
              </w:rPr>
              <w:t xml:space="preserve">ompany </w:t>
            </w:r>
            <w:r w:rsidR="006147B1">
              <w:rPr>
                <w:i/>
              </w:rPr>
              <w:t>C</w:t>
            </w:r>
            <w:r w:rsidR="009312F8" w:rsidRPr="006147B1">
              <w:rPr>
                <w:i/>
              </w:rPr>
              <w:t>ode</w:t>
            </w:r>
            <w:r w:rsidR="009312F8" w:rsidRPr="00ED164D">
              <w:t xml:space="preserve"> </w:t>
            </w:r>
            <w:r w:rsidR="009312F8">
              <w:rPr>
                <w:b/>
              </w:rPr>
              <w:t>DE00</w:t>
            </w:r>
            <w:r w:rsidR="009312F8" w:rsidRPr="00ED164D">
              <w:t xml:space="preserve">. </w:t>
            </w:r>
            <w:r w:rsidR="007D20DB">
              <w:rPr>
                <w:szCs w:val="24"/>
              </w:rPr>
              <w:t xml:space="preserve">As </w:t>
            </w:r>
            <w:r w:rsidR="007D20DB" w:rsidRPr="007D20DB">
              <w:rPr>
                <w:i/>
                <w:szCs w:val="24"/>
              </w:rPr>
              <w:t xml:space="preserve">Invoice </w:t>
            </w:r>
            <w:r w:rsidR="007D20DB">
              <w:rPr>
                <w:i/>
                <w:szCs w:val="24"/>
              </w:rPr>
              <w:t>D</w:t>
            </w:r>
            <w:r w:rsidR="007D20DB" w:rsidRPr="007D20DB">
              <w:rPr>
                <w:i/>
                <w:szCs w:val="24"/>
              </w:rPr>
              <w:t>ate</w:t>
            </w:r>
            <w:r w:rsidR="007D20DB">
              <w:rPr>
                <w:szCs w:val="24"/>
              </w:rPr>
              <w:t xml:space="preserve"> choose the </w:t>
            </w:r>
            <w:r w:rsidR="007D20DB" w:rsidRPr="00E20923">
              <w:rPr>
                <w:b/>
                <w:szCs w:val="24"/>
              </w:rPr>
              <w:t>current date</w:t>
            </w:r>
            <w:r w:rsidR="007D20DB">
              <w:rPr>
                <w:szCs w:val="24"/>
              </w:rPr>
              <w:t xml:space="preserve"> and as </w:t>
            </w:r>
            <w:r w:rsidR="007D20DB" w:rsidRPr="007D20DB">
              <w:rPr>
                <w:i/>
                <w:szCs w:val="24"/>
              </w:rPr>
              <w:t>Gross Invoice Amount</w:t>
            </w:r>
            <w:r w:rsidR="007D20DB">
              <w:rPr>
                <w:szCs w:val="24"/>
              </w:rPr>
              <w:t xml:space="preserve"> enter </w:t>
            </w:r>
            <w:r w:rsidR="007D20DB" w:rsidRPr="00423BF8">
              <w:rPr>
                <w:b/>
                <w:szCs w:val="24"/>
              </w:rPr>
              <w:t>3,000.00 EUR</w:t>
            </w:r>
            <w:r w:rsidR="007D20DB">
              <w:rPr>
                <w:szCs w:val="24"/>
              </w:rPr>
              <w:t xml:space="preserve">. As </w:t>
            </w:r>
            <w:r w:rsidR="007D20DB" w:rsidRPr="007D20DB">
              <w:rPr>
                <w:i/>
                <w:szCs w:val="24"/>
              </w:rPr>
              <w:t>Reference</w:t>
            </w:r>
            <w:r w:rsidR="007D20DB" w:rsidRPr="007D20DB">
              <w:rPr>
                <w:szCs w:val="24"/>
              </w:rPr>
              <w:t>,</w:t>
            </w:r>
            <w:r w:rsidR="007D20DB">
              <w:rPr>
                <w:i/>
                <w:szCs w:val="24"/>
              </w:rPr>
              <w:t xml:space="preserve"> </w:t>
            </w:r>
            <w:r w:rsidR="007D20DB" w:rsidRPr="0035771B">
              <w:rPr>
                <w:szCs w:val="24"/>
              </w:rPr>
              <w:t xml:space="preserve">please enter </w:t>
            </w:r>
            <w:r w:rsidR="007D20DB">
              <w:rPr>
                <w:b/>
                <w:szCs w:val="24"/>
              </w:rPr>
              <w:t>### Burgmeister</w:t>
            </w:r>
            <w:r w:rsidR="007D20DB">
              <w:rPr>
                <w:szCs w:val="24"/>
              </w:rPr>
              <w:t>.</w:t>
            </w:r>
          </w:p>
        </w:tc>
        <w:tc>
          <w:tcPr>
            <w:tcW w:w="1984" w:type="dxa"/>
            <w:tcBorders>
              <w:left w:val="single" w:sz="4" w:space="0" w:color="D9D9D9" w:themeColor="background1" w:themeShade="D9"/>
            </w:tcBorders>
          </w:tcPr>
          <w:p w14:paraId="399D0E9D" w14:textId="77777777" w:rsidR="00990235" w:rsidRPr="0035771B" w:rsidRDefault="00990235" w:rsidP="007D20DB">
            <w:pPr>
              <w:pStyle w:val="Margin"/>
              <w:rPr>
                <w:rFonts w:cs="Arial"/>
              </w:rPr>
            </w:pPr>
          </w:p>
          <w:p w14:paraId="16C4D8DC" w14:textId="77777777" w:rsidR="00990235" w:rsidRPr="006B6F07" w:rsidRDefault="00990235" w:rsidP="007D20DB">
            <w:pPr>
              <w:pStyle w:val="Margin"/>
              <w:rPr>
                <w:rFonts w:cs="Arial"/>
              </w:rPr>
            </w:pPr>
            <w:r w:rsidRPr="006B6F07">
              <w:rPr>
                <w:rFonts w:cs="Arial"/>
              </w:rPr>
              <w:t>DE00</w:t>
            </w:r>
          </w:p>
          <w:p w14:paraId="2B381004" w14:textId="77777777" w:rsidR="007D20DB" w:rsidRPr="006B6F07" w:rsidRDefault="007D20DB" w:rsidP="007D20DB">
            <w:pPr>
              <w:pStyle w:val="Margin"/>
              <w:rPr>
                <w:rFonts w:cs="Arial"/>
              </w:rPr>
            </w:pPr>
            <w:r w:rsidRPr="006B6F07">
              <w:rPr>
                <w:rFonts w:cs="Arial"/>
              </w:rPr>
              <w:t>Current date</w:t>
            </w:r>
          </w:p>
          <w:p w14:paraId="20CB2818" w14:textId="77777777" w:rsidR="007D20DB" w:rsidRPr="006B6F07" w:rsidRDefault="007D20DB" w:rsidP="007D20DB">
            <w:pPr>
              <w:pStyle w:val="Margin"/>
              <w:rPr>
                <w:rFonts w:cs="Arial"/>
              </w:rPr>
            </w:pPr>
            <w:r>
              <w:rPr>
                <w:rFonts w:cs="Arial"/>
              </w:rPr>
              <w:t>3000 EUR</w:t>
            </w:r>
          </w:p>
          <w:p w14:paraId="1BE27386" w14:textId="73A3F5CB" w:rsidR="00990235" w:rsidRPr="006B6F07" w:rsidRDefault="007D20DB" w:rsidP="007D20DB">
            <w:pPr>
              <w:pStyle w:val="Margin"/>
              <w:rPr>
                <w:rFonts w:cs="Arial"/>
              </w:rPr>
            </w:pPr>
            <w:r>
              <w:rPr>
                <w:rFonts w:cs="Arial"/>
              </w:rPr>
              <w:t>### Burgmeister</w:t>
            </w:r>
          </w:p>
        </w:tc>
      </w:tr>
      <w:tr w:rsidR="00990235" w:rsidRPr="007D644B" w14:paraId="69772DCC"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A4B2291" w14:textId="7ADE3A77" w:rsidR="00990235" w:rsidRDefault="007D20DB" w:rsidP="007D20DB">
            <w:pPr>
              <w:autoSpaceDE w:val="0"/>
              <w:autoSpaceDN w:val="0"/>
              <w:adjustRightInd w:val="0"/>
              <w:spacing w:after="0"/>
              <w:jc w:val="center"/>
              <w:rPr>
                <w:szCs w:val="24"/>
              </w:rPr>
            </w:pPr>
            <w:r w:rsidRPr="007D20DB">
              <w:rPr>
                <w:noProof/>
                <w:szCs w:val="24"/>
                <w:lang w:val="en-GB" w:eastAsia="en-GB"/>
              </w:rPr>
              <w:drawing>
                <wp:inline distT="0" distB="0" distL="0" distR="0" wp14:anchorId="3A75D5E6" wp14:editId="607EA6A6">
                  <wp:extent cx="4723130" cy="1211580"/>
                  <wp:effectExtent l="0" t="0" r="1270" b="762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533"/>
                          <a:stretch/>
                        </pic:blipFill>
                        <pic:spPr bwMode="auto">
                          <a:xfrm>
                            <a:off x="0" y="0"/>
                            <a:ext cx="4723130" cy="1211580"/>
                          </a:xfrm>
                          <a:prstGeom prst="rect">
                            <a:avLst/>
                          </a:prstGeom>
                          <a:ln>
                            <a:noFill/>
                          </a:ln>
                          <a:extLst>
                            <a:ext uri="{53640926-AAD7-44D8-BBD7-CCE9431645EC}">
                              <a14:shadowObscured xmlns:a14="http://schemas.microsoft.com/office/drawing/2010/main"/>
                            </a:ext>
                          </a:extLst>
                        </pic:spPr>
                      </pic:pic>
                    </a:graphicData>
                  </a:graphic>
                </wp:inline>
              </w:drawing>
            </w:r>
          </w:p>
        </w:tc>
        <w:tc>
          <w:tcPr>
            <w:tcW w:w="1984" w:type="dxa"/>
            <w:tcBorders>
              <w:left w:val="single" w:sz="4" w:space="0" w:color="D9D9D9" w:themeColor="background1" w:themeShade="D9"/>
            </w:tcBorders>
          </w:tcPr>
          <w:p w14:paraId="5F7A14A7" w14:textId="77777777" w:rsidR="00990235" w:rsidRDefault="00990235" w:rsidP="007D20DB">
            <w:pPr>
              <w:pStyle w:val="Margin"/>
              <w:rPr>
                <w:rFonts w:cs="Arial"/>
                <w:lang w:val="de-DE"/>
              </w:rPr>
            </w:pPr>
          </w:p>
        </w:tc>
      </w:tr>
      <w:tr w:rsidR="007D20DB" w:rsidRPr="007D644B" w14:paraId="73B64C17"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C24D0DD" w14:textId="4A0B11A8" w:rsidR="007D20DB" w:rsidRPr="001D5FB3" w:rsidRDefault="007D20DB" w:rsidP="006147B1">
            <w:pPr>
              <w:autoSpaceDE w:val="0"/>
              <w:autoSpaceDN w:val="0"/>
              <w:adjustRightInd w:val="0"/>
              <w:jc w:val="both"/>
              <w:rPr>
                <w:szCs w:val="24"/>
              </w:rPr>
            </w:pPr>
            <w:r w:rsidRPr="00B61E2F">
              <w:t xml:space="preserve">In the </w:t>
            </w:r>
            <w:r w:rsidRPr="00B61E2F">
              <w:rPr>
                <w:i/>
              </w:rPr>
              <w:t>Invoicing Party</w:t>
            </w:r>
            <w:r w:rsidRPr="00B61E2F">
              <w:t xml:space="preserve"> field, select the </w:t>
            </w:r>
            <w:r>
              <w:t xml:space="preserve">input </w:t>
            </w:r>
            <w:r w:rsidRPr="00B61E2F">
              <w:t xml:space="preserve">help icon </w:t>
            </w:r>
            <w:r>
              <w:rPr>
                <w:noProof/>
                <w:lang w:val="en-GB" w:eastAsia="en-GB"/>
              </w:rPr>
              <w:drawing>
                <wp:inline distT="0" distB="0" distL="0" distR="0" wp14:anchorId="669BE0F2" wp14:editId="05117FA1">
                  <wp:extent cx="133333" cy="142857"/>
                  <wp:effectExtent l="0" t="0" r="635" b="0"/>
                  <wp:docPr id="1041" name="Grafik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33" cy="142857"/>
                          </a:xfrm>
                          <a:prstGeom prst="rect">
                            <a:avLst/>
                          </a:prstGeom>
                        </pic:spPr>
                      </pic:pic>
                    </a:graphicData>
                  </a:graphic>
                </wp:inline>
              </w:drawing>
            </w:r>
            <w:r w:rsidRPr="00B61E2F">
              <w:t xml:space="preserve">. </w:t>
            </w:r>
            <w:r>
              <w:t xml:space="preserve">As </w:t>
            </w:r>
            <w:r w:rsidRPr="00B61E2F">
              <w:rPr>
                <w:i/>
              </w:rPr>
              <w:t>Search Term</w:t>
            </w:r>
            <w:r>
              <w:t xml:space="preserve"> you can use </w:t>
            </w:r>
            <w:r w:rsidRPr="00B61E2F">
              <w:t xml:space="preserve">your three-digit number (###). In the large </w:t>
            </w:r>
            <w:r w:rsidRPr="00B61E2F">
              <w:rPr>
                <w:i/>
              </w:rPr>
              <w:t>Search</w:t>
            </w:r>
            <w:r w:rsidRPr="00B61E2F">
              <w:t xml:space="preserve"> field at the top left, enter </w:t>
            </w:r>
            <w:r>
              <w:rPr>
                <w:b/>
              </w:rPr>
              <w:t xml:space="preserve">Burgmeister </w:t>
            </w:r>
            <w:r w:rsidRPr="00B61E2F">
              <w:t xml:space="preserve">and confirm </w:t>
            </w:r>
            <w:r>
              <w:t xml:space="preserve">your entries </w:t>
            </w:r>
            <w:r w:rsidRPr="00B61E2F">
              <w:t>with Enter.</w:t>
            </w:r>
            <w:r>
              <w:t xml:space="preserve"> </w:t>
            </w:r>
          </w:p>
        </w:tc>
        <w:tc>
          <w:tcPr>
            <w:tcW w:w="1984" w:type="dxa"/>
            <w:tcBorders>
              <w:left w:val="single" w:sz="4" w:space="0" w:color="D9D9D9" w:themeColor="background1" w:themeShade="D9"/>
            </w:tcBorders>
          </w:tcPr>
          <w:p w14:paraId="17471DAE" w14:textId="77777777" w:rsidR="007D20DB" w:rsidRPr="00B61E2F" w:rsidRDefault="007D20DB" w:rsidP="007D20DB">
            <w:pPr>
              <w:pStyle w:val="Margin"/>
            </w:pPr>
          </w:p>
          <w:p w14:paraId="1E4A4D71" w14:textId="77777777" w:rsidR="007D20DB" w:rsidRPr="00B61E2F" w:rsidRDefault="007D20DB" w:rsidP="007D20DB">
            <w:pPr>
              <w:pStyle w:val="Margin"/>
            </w:pPr>
          </w:p>
          <w:p w14:paraId="2389A87E" w14:textId="77777777" w:rsidR="007D20DB" w:rsidRDefault="007D20DB" w:rsidP="007D20DB">
            <w:pPr>
              <w:pStyle w:val="Margin"/>
              <w:rPr>
                <w:lang w:val="de-DE"/>
              </w:rPr>
            </w:pPr>
            <w:r>
              <w:rPr>
                <w:lang w:val="de-DE"/>
              </w:rPr>
              <w:t>###</w:t>
            </w:r>
          </w:p>
          <w:p w14:paraId="635CA1C1" w14:textId="17BC5D5A" w:rsidR="007D20DB" w:rsidRPr="007D644B" w:rsidRDefault="007D20DB" w:rsidP="007D20DB">
            <w:pPr>
              <w:pStyle w:val="Margin"/>
              <w:rPr>
                <w:rFonts w:cs="Arial"/>
                <w:lang w:val="de-DE"/>
              </w:rPr>
            </w:pPr>
            <w:r>
              <w:rPr>
                <w:lang w:val="de-DE"/>
              </w:rPr>
              <w:t>Burgmeister</w:t>
            </w:r>
          </w:p>
        </w:tc>
      </w:tr>
      <w:tr w:rsidR="007D20DB" w:rsidRPr="007D644B" w14:paraId="5326DE58"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8B31AE1" w14:textId="356F7635" w:rsidR="007D20DB" w:rsidRPr="00B61E2F" w:rsidRDefault="007D20DB" w:rsidP="007D20DB">
            <w:pPr>
              <w:autoSpaceDE w:val="0"/>
              <w:autoSpaceDN w:val="0"/>
              <w:adjustRightInd w:val="0"/>
              <w:jc w:val="center"/>
            </w:pPr>
            <w:r w:rsidRPr="007D20DB">
              <w:rPr>
                <w:noProof/>
                <w:lang w:val="en-GB" w:eastAsia="en-GB"/>
              </w:rPr>
              <w:drawing>
                <wp:inline distT="0" distB="0" distL="0" distR="0" wp14:anchorId="10168D39" wp14:editId="17FDE459">
                  <wp:extent cx="4400550" cy="1733478"/>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782" cy="1740266"/>
                          </a:xfrm>
                          <a:prstGeom prst="rect">
                            <a:avLst/>
                          </a:prstGeom>
                        </pic:spPr>
                      </pic:pic>
                    </a:graphicData>
                  </a:graphic>
                </wp:inline>
              </w:drawing>
            </w:r>
          </w:p>
        </w:tc>
        <w:tc>
          <w:tcPr>
            <w:tcW w:w="1984" w:type="dxa"/>
            <w:tcBorders>
              <w:left w:val="single" w:sz="4" w:space="0" w:color="D9D9D9" w:themeColor="background1" w:themeShade="D9"/>
            </w:tcBorders>
          </w:tcPr>
          <w:p w14:paraId="5A1AD9EA" w14:textId="77777777" w:rsidR="007D20DB" w:rsidRPr="00B61E2F" w:rsidRDefault="007D20DB" w:rsidP="007D20DB">
            <w:pPr>
              <w:pStyle w:val="Margin"/>
            </w:pPr>
          </w:p>
        </w:tc>
      </w:tr>
      <w:tr w:rsidR="007D20DB" w:rsidRPr="007D644B" w14:paraId="2A1F75EC"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6BE21B2" w14:textId="1FC3A989" w:rsidR="007D20DB" w:rsidRPr="007D20DB" w:rsidRDefault="007D20DB" w:rsidP="006147B1">
            <w:pPr>
              <w:autoSpaceDE w:val="0"/>
              <w:autoSpaceDN w:val="0"/>
              <w:adjustRightInd w:val="0"/>
              <w:jc w:val="both"/>
            </w:pPr>
            <w:r>
              <w:t xml:space="preserve">Perform </w:t>
            </w:r>
            <w:r w:rsidRPr="007D20DB">
              <w:t xml:space="preserve">the rest of the step as described in the case study, but with your new expense account </w:t>
            </w:r>
            <w:r w:rsidRPr="007D20DB">
              <w:rPr>
                <w:b/>
              </w:rPr>
              <w:t>631#</w:t>
            </w:r>
            <w:r>
              <w:rPr>
                <w:b/>
              </w:rPr>
              <w:t>#</w:t>
            </w:r>
            <w:r w:rsidRPr="007D20DB">
              <w:rPr>
                <w:b/>
              </w:rPr>
              <w:t>#6</w:t>
            </w:r>
            <w:r w:rsidRPr="007D20DB">
              <w:t xml:space="preserve"> and the amount </w:t>
            </w:r>
            <w:r w:rsidRPr="007D20DB">
              <w:rPr>
                <w:b/>
              </w:rPr>
              <w:t>3000</w:t>
            </w:r>
            <w:r w:rsidRPr="007D20DB">
              <w:t xml:space="preserve"> Euro. For the assignment to a CO object, use </w:t>
            </w:r>
            <w:r w:rsidRPr="007D20DB">
              <w:rPr>
                <w:i/>
              </w:rPr>
              <w:t>cost center</w:t>
            </w:r>
            <w:r w:rsidRPr="007D20DB">
              <w:t xml:space="preserve"> </w:t>
            </w:r>
            <w:r w:rsidRPr="007D20DB">
              <w:rPr>
                <w:b/>
              </w:rPr>
              <w:t>EUAD1000</w:t>
            </w:r>
            <w:r w:rsidRPr="007D20DB">
              <w:t xml:space="preserve"> in controlling area </w:t>
            </w:r>
            <w:r w:rsidRPr="007D20DB">
              <w:rPr>
                <w:i/>
              </w:rPr>
              <w:t>EU00</w:t>
            </w:r>
            <w:r w:rsidRPr="007D20DB">
              <w:t>.</w:t>
            </w:r>
          </w:p>
        </w:tc>
        <w:tc>
          <w:tcPr>
            <w:tcW w:w="1984" w:type="dxa"/>
            <w:tcBorders>
              <w:left w:val="single" w:sz="4" w:space="0" w:color="D9D9D9" w:themeColor="background1" w:themeShade="D9"/>
            </w:tcBorders>
          </w:tcPr>
          <w:p w14:paraId="6E335F0E" w14:textId="285ECBEC" w:rsidR="007D20DB" w:rsidRDefault="007D20DB" w:rsidP="007D20DB">
            <w:pPr>
              <w:pStyle w:val="Margin"/>
              <w:rPr>
                <w:rFonts w:cs="Arial"/>
              </w:rPr>
            </w:pPr>
          </w:p>
          <w:p w14:paraId="57C1EDA8" w14:textId="77777777" w:rsidR="006147B1" w:rsidRPr="007D20DB" w:rsidRDefault="006147B1" w:rsidP="007D20DB">
            <w:pPr>
              <w:pStyle w:val="Margin"/>
              <w:rPr>
                <w:rFonts w:cs="Arial"/>
              </w:rPr>
            </w:pPr>
          </w:p>
          <w:p w14:paraId="4DC9BB54" w14:textId="2AF40367" w:rsidR="007D20DB" w:rsidRDefault="007D20DB" w:rsidP="007D20DB">
            <w:pPr>
              <w:pStyle w:val="Margin"/>
              <w:rPr>
                <w:rFonts w:cs="Arial"/>
                <w:lang w:val="de-DE"/>
              </w:rPr>
            </w:pPr>
            <w:r>
              <w:rPr>
                <w:rFonts w:cs="Arial"/>
                <w:lang w:val="de-DE"/>
              </w:rPr>
              <w:t>631###6</w:t>
            </w:r>
          </w:p>
          <w:p w14:paraId="4F245563" w14:textId="77777777" w:rsidR="007D20DB" w:rsidRDefault="007D20DB" w:rsidP="007D20DB">
            <w:pPr>
              <w:pStyle w:val="Margin"/>
              <w:rPr>
                <w:rFonts w:cs="Arial"/>
                <w:lang w:val="de-DE"/>
              </w:rPr>
            </w:pPr>
            <w:r>
              <w:rPr>
                <w:rFonts w:cs="Arial"/>
                <w:lang w:val="de-DE"/>
              </w:rPr>
              <w:t>3000</w:t>
            </w:r>
          </w:p>
          <w:p w14:paraId="171F62D6" w14:textId="3FECA8EE" w:rsidR="007D20DB" w:rsidRPr="00B61E2F" w:rsidRDefault="007D20DB" w:rsidP="007D20DB">
            <w:pPr>
              <w:pStyle w:val="Margin"/>
            </w:pPr>
            <w:r>
              <w:rPr>
                <w:rFonts w:cs="Arial"/>
                <w:lang w:val="de-DE"/>
              </w:rPr>
              <w:t>EUAD1000</w:t>
            </w:r>
          </w:p>
        </w:tc>
      </w:tr>
      <w:tr w:rsidR="00990235" w:rsidRPr="007D644B" w14:paraId="6FAD64EA"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E37C6EB" w14:textId="2D594725" w:rsidR="00990235" w:rsidRPr="00E53A34" w:rsidRDefault="00990235" w:rsidP="007D20DB">
            <w:pPr>
              <w:rPr>
                <w:szCs w:val="24"/>
              </w:rPr>
            </w:pPr>
            <w:r>
              <w:rPr>
                <w:b/>
                <w:szCs w:val="24"/>
              </w:rPr>
              <w:t xml:space="preserve">Post Payment to </w:t>
            </w:r>
            <w:r w:rsidR="009312F8">
              <w:rPr>
                <w:b/>
                <w:szCs w:val="24"/>
              </w:rPr>
              <w:t>Landlord</w:t>
            </w:r>
          </w:p>
        </w:tc>
        <w:tc>
          <w:tcPr>
            <w:tcW w:w="1984" w:type="dxa"/>
            <w:tcBorders>
              <w:left w:val="single" w:sz="4" w:space="0" w:color="D9D9D9" w:themeColor="background1" w:themeShade="D9"/>
            </w:tcBorders>
          </w:tcPr>
          <w:p w14:paraId="4CD7037B" w14:textId="77777777" w:rsidR="00990235" w:rsidRPr="007D644B" w:rsidRDefault="00990235" w:rsidP="007D20DB">
            <w:pPr>
              <w:pStyle w:val="Margin"/>
              <w:rPr>
                <w:rFonts w:cs="Arial"/>
                <w:lang w:val="de-DE"/>
              </w:rPr>
            </w:pPr>
          </w:p>
        </w:tc>
      </w:tr>
      <w:tr w:rsidR="00990235" w:rsidRPr="006B6F07" w14:paraId="3FCEB830" w14:textId="77777777" w:rsidTr="007D20DB">
        <w:trPr>
          <w:trHeight w:val="227"/>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A05600A" w14:textId="5C6DA0B8" w:rsidR="00990235" w:rsidRPr="00DB7243" w:rsidRDefault="00990235" w:rsidP="009F6F28">
            <w:pPr>
              <w:autoSpaceDE w:val="0"/>
              <w:autoSpaceDN w:val="0"/>
              <w:adjustRightInd w:val="0"/>
              <w:jc w:val="both"/>
              <w:rPr>
                <w:szCs w:val="24"/>
              </w:rPr>
            </w:pPr>
            <w:r w:rsidRPr="00BD3CC3">
              <w:rPr>
                <w:szCs w:val="24"/>
              </w:rPr>
              <w:lastRenderedPageBreak/>
              <w:t xml:space="preserve">In the </w:t>
            </w:r>
            <w:r w:rsidR="009312F8">
              <w:t>a</w:t>
            </w:r>
            <w:r w:rsidR="009312F8" w:rsidRPr="00ED164D">
              <w:t xml:space="preserve">pp </w:t>
            </w:r>
            <w:r w:rsidR="009312F8" w:rsidRPr="00ED164D">
              <w:rPr>
                <w:i/>
              </w:rPr>
              <w:t>Post Outgoing Payment</w:t>
            </w:r>
            <w:r w:rsidR="00B1048D">
              <w:t>,</w:t>
            </w:r>
            <w:r w:rsidR="00065D3C">
              <w:rPr>
                <w:szCs w:val="24"/>
              </w:rPr>
              <w:t xml:space="preserve"> change the </w:t>
            </w:r>
            <w:r w:rsidR="00065D3C" w:rsidRPr="00B1048D">
              <w:rPr>
                <w:i/>
                <w:szCs w:val="24"/>
              </w:rPr>
              <w:t>Company Code</w:t>
            </w:r>
            <w:r w:rsidR="00065D3C">
              <w:rPr>
                <w:szCs w:val="24"/>
              </w:rPr>
              <w:t xml:space="preserve"> to </w:t>
            </w:r>
            <w:r w:rsidR="00065D3C" w:rsidRPr="00664A49">
              <w:rPr>
                <w:b/>
                <w:szCs w:val="24"/>
              </w:rPr>
              <w:t>DE00</w:t>
            </w:r>
            <w:r w:rsidR="00B1048D">
              <w:rPr>
                <w:szCs w:val="24"/>
              </w:rPr>
              <w:t>.</w:t>
            </w:r>
            <w:r w:rsidR="00F61728">
              <w:rPr>
                <w:szCs w:val="24"/>
              </w:rPr>
              <w:t xml:space="preserve"> Enter as </w:t>
            </w:r>
            <w:r w:rsidR="00F61728" w:rsidRPr="00F61728">
              <w:rPr>
                <w:i/>
                <w:szCs w:val="24"/>
              </w:rPr>
              <w:t>Journal Entry Date</w:t>
            </w:r>
            <w:r w:rsidR="00F61728">
              <w:rPr>
                <w:szCs w:val="24"/>
              </w:rPr>
              <w:t xml:space="preserve"> enter </w:t>
            </w:r>
            <w:r w:rsidR="00F61728" w:rsidRPr="00BD3CC3">
              <w:rPr>
                <w:szCs w:val="24"/>
              </w:rPr>
              <w:t xml:space="preserve">the </w:t>
            </w:r>
            <w:r w:rsidR="00F61728">
              <w:rPr>
                <w:b/>
                <w:szCs w:val="24"/>
              </w:rPr>
              <w:t>current date</w:t>
            </w:r>
            <w:r w:rsidR="00F61728">
              <w:rPr>
                <w:szCs w:val="24"/>
              </w:rPr>
              <w:t xml:space="preserve">, </w:t>
            </w:r>
            <w:r w:rsidR="00F61728">
              <w:t xml:space="preserve">as </w:t>
            </w:r>
            <w:r w:rsidR="00F61728" w:rsidRPr="00F61728">
              <w:rPr>
                <w:i/>
              </w:rPr>
              <w:t>G/L Account</w:t>
            </w:r>
            <w:r w:rsidR="00F61728">
              <w:rPr>
                <w:szCs w:val="24"/>
              </w:rPr>
              <w:t xml:space="preserve"> your Bank Account </w:t>
            </w:r>
            <w:r w:rsidR="00F61728">
              <w:rPr>
                <w:b/>
                <w:szCs w:val="24"/>
              </w:rPr>
              <w:t>180###6</w:t>
            </w:r>
            <w:r w:rsidR="00F61728">
              <w:rPr>
                <w:szCs w:val="24"/>
              </w:rPr>
              <w:t xml:space="preserve">, as </w:t>
            </w:r>
            <w:r w:rsidR="00F61728" w:rsidRPr="00F61728">
              <w:rPr>
                <w:i/>
                <w:szCs w:val="24"/>
              </w:rPr>
              <w:t>Amount</w:t>
            </w:r>
            <w:r w:rsidR="00F61728">
              <w:rPr>
                <w:szCs w:val="24"/>
              </w:rPr>
              <w:t xml:space="preserve"> </w:t>
            </w:r>
            <w:r w:rsidR="00F61728" w:rsidRPr="00DB7243">
              <w:rPr>
                <w:b/>
                <w:szCs w:val="24"/>
              </w:rPr>
              <w:t>3,000</w:t>
            </w:r>
            <w:r w:rsidR="00F61728">
              <w:rPr>
                <w:b/>
                <w:szCs w:val="24"/>
              </w:rPr>
              <w:t xml:space="preserve"> EUR</w:t>
            </w:r>
            <w:r w:rsidR="00F61728">
              <w:rPr>
                <w:szCs w:val="24"/>
              </w:rPr>
              <w:t xml:space="preserve">, and as </w:t>
            </w:r>
            <w:r w:rsidR="00F61728" w:rsidRPr="00F61728">
              <w:rPr>
                <w:i/>
                <w:szCs w:val="24"/>
              </w:rPr>
              <w:t>Reference</w:t>
            </w:r>
            <w:r w:rsidR="00F61728">
              <w:rPr>
                <w:szCs w:val="24"/>
              </w:rPr>
              <w:t xml:space="preserve"> </w:t>
            </w:r>
            <w:r w:rsidR="00F61728" w:rsidRPr="00F61728">
              <w:rPr>
                <w:b/>
                <w:szCs w:val="24"/>
              </w:rPr>
              <w:t>Burgmeister ###</w:t>
            </w:r>
            <w:r w:rsidR="00F61728">
              <w:rPr>
                <w:szCs w:val="24"/>
              </w:rPr>
              <w:t>.</w:t>
            </w:r>
            <w:r w:rsidR="00F61728" w:rsidRPr="00ED164D">
              <w:t xml:space="preserve"> </w:t>
            </w:r>
            <w:r w:rsidR="00F61728">
              <w:t>C</w:t>
            </w:r>
            <w:r w:rsidR="00F61728" w:rsidRPr="00ED164D">
              <w:t xml:space="preserve">hoose the </w:t>
            </w:r>
            <w:r w:rsidR="00F61728" w:rsidRPr="00ED164D">
              <w:rPr>
                <w:b/>
              </w:rPr>
              <w:t>current period</w:t>
            </w:r>
            <w:r w:rsidR="00F61728">
              <w:t>.</w:t>
            </w:r>
          </w:p>
        </w:tc>
        <w:tc>
          <w:tcPr>
            <w:tcW w:w="1984" w:type="dxa"/>
            <w:tcBorders>
              <w:left w:val="single" w:sz="4" w:space="0" w:color="D9D9D9" w:themeColor="background1" w:themeShade="D9"/>
            </w:tcBorders>
          </w:tcPr>
          <w:p w14:paraId="4CEFB3C5" w14:textId="77777777" w:rsidR="00B1048D" w:rsidRDefault="00B1048D" w:rsidP="007D20DB">
            <w:pPr>
              <w:pStyle w:val="Margin"/>
              <w:rPr>
                <w:rFonts w:cs="Arial"/>
              </w:rPr>
            </w:pPr>
          </w:p>
          <w:p w14:paraId="676CAD52" w14:textId="77777777" w:rsidR="00065D3C" w:rsidRDefault="00065D3C" w:rsidP="007D20DB">
            <w:pPr>
              <w:pStyle w:val="Margin"/>
              <w:rPr>
                <w:rFonts w:cs="Arial"/>
              </w:rPr>
            </w:pPr>
            <w:r>
              <w:rPr>
                <w:rFonts w:cs="Arial"/>
              </w:rPr>
              <w:t>DE00</w:t>
            </w:r>
          </w:p>
          <w:p w14:paraId="215789D4" w14:textId="77777777" w:rsidR="00F61728" w:rsidRPr="006B6F07" w:rsidRDefault="00F61728" w:rsidP="00F61728">
            <w:pPr>
              <w:pStyle w:val="Margin"/>
              <w:rPr>
                <w:rFonts w:cs="Arial"/>
              </w:rPr>
            </w:pPr>
            <w:r>
              <w:rPr>
                <w:rFonts w:cs="Arial"/>
              </w:rPr>
              <w:t>C</w:t>
            </w:r>
            <w:r w:rsidRPr="006B6F07">
              <w:rPr>
                <w:rFonts w:cs="Arial"/>
              </w:rPr>
              <w:t>urrent date</w:t>
            </w:r>
          </w:p>
          <w:p w14:paraId="364F40A4" w14:textId="77777777" w:rsidR="00F61728" w:rsidRPr="006B6F07" w:rsidRDefault="00F61728" w:rsidP="00F61728">
            <w:pPr>
              <w:pStyle w:val="Margin"/>
              <w:rPr>
                <w:rFonts w:cs="Arial"/>
              </w:rPr>
            </w:pPr>
            <w:r>
              <w:rPr>
                <w:rFonts w:cs="Arial"/>
              </w:rPr>
              <w:t>180###6</w:t>
            </w:r>
          </w:p>
          <w:p w14:paraId="196F9704" w14:textId="77777777" w:rsidR="00F61728" w:rsidRPr="006B6F07" w:rsidRDefault="00F61728" w:rsidP="00F61728">
            <w:pPr>
              <w:pStyle w:val="Margin"/>
              <w:rPr>
                <w:rFonts w:cs="Arial"/>
              </w:rPr>
            </w:pPr>
            <w:r w:rsidRPr="006B6F07">
              <w:rPr>
                <w:rFonts w:cs="Arial"/>
              </w:rPr>
              <w:t>3,000</w:t>
            </w:r>
            <w:r>
              <w:rPr>
                <w:rFonts w:cs="Arial"/>
              </w:rPr>
              <w:t xml:space="preserve"> EUR</w:t>
            </w:r>
          </w:p>
          <w:p w14:paraId="69013A36" w14:textId="3A50CD7E" w:rsidR="00F61728" w:rsidRDefault="00F61728" w:rsidP="00F61728">
            <w:pPr>
              <w:pStyle w:val="Margin"/>
              <w:rPr>
                <w:rFonts w:cs="Arial"/>
              </w:rPr>
            </w:pPr>
            <w:r>
              <w:rPr>
                <w:rFonts w:cs="Arial"/>
              </w:rPr>
              <w:t>Burgmeister ###</w:t>
            </w:r>
          </w:p>
          <w:p w14:paraId="70712614" w14:textId="05A27CBA" w:rsidR="00F61728" w:rsidRPr="006B6F07" w:rsidRDefault="00F61728" w:rsidP="00F61728">
            <w:pPr>
              <w:pStyle w:val="Margin"/>
              <w:rPr>
                <w:rFonts w:cs="Arial"/>
              </w:rPr>
            </w:pPr>
            <w:r>
              <w:rPr>
                <w:rFonts w:cs="Arial"/>
              </w:rPr>
              <w:t>Current period</w:t>
            </w:r>
          </w:p>
        </w:tc>
      </w:tr>
      <w:tr w:rsidR="00065D3C" w:rsidRPr="006B6F07" w14:paraId="1CD25D85" w14:textId="77777777" w:rsidTr="007D20DB">
        <w:trPr>
          <w:trHeight w:val="287"/>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C838424" w14:textId="21930476" w:rsidR="00065D3C" w:rsidRPr="00BD3CC3" w:rsidRDefault="00F61728" w:rsidP="007D20DB">
            <w:pPr>
              <w:autoSpaceDE w:val="0"/>
              <w:autoSpaceDN w:val="0"/>
              <w:adjustRightInd w:val="0"/>
              <w:rPr>
                <w:szCs w:val="24"/>
              </w:rPr>
            </w:pPr>
            <w:r w:rsidRPr="00F61728">
              <w:rPr>
                <w:noProof/>
                <w:szCs w:val="24"/>
                <w:lang w:val="en-GB" w:eastAsia="en-GB"/>
              </w:rPr>
              <w:drawing>
                <wp:inline distT="0" distB="0" distL="0" distR="0" wp14:anchorId="201EE8A1" wp14:editId="5CCF2015">
                  <wp:extent cx="4723130" cy="1717675"/>
                  <wp:effectExtent l="0" t="0" r="127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1717675"/>
                          </a:xfrm>
                          <a:prstGeom prst="rect">
                            <a:avLst/>
                          </a:prstGeom>
                        </pic:spPr>
                      </pic:pic>
                    </a:graphicData>
                  </a:graphic>
                </wp:inline>
              </w:drawing>
            </w:r>
          </w:p>
        </w:tc>
        <w:tc>
          <w:tcPr>
            <w:tcW w:w="1984" w:type="dxa"/>
            <w:tcBorders>
              <w:left w:val="single" w:sz="4" w:space="0" w:color="D9D9D9" w:themeColor="background1" w:themeShade="D9"/>
            </w:tcBorders>
          </w:tcPr>
          <w:p w14:paraId="7C712CD8" w14:textId="77777777" w:rsidR="00065D3C" w:rsidRPr="006B6F07" w:rsidRDefault="00065D3C" w:rsidP="007D20DB">
            <w:pPr>
              <w:pStyle w:val="Margin"/>
              <w:rPr>
                <w:rFonts w:cs="Arial"/>
              </w:rPr>
            </w:pPr>
          </w:p>
        </w:tc>
      </w:tr>
      <w:tr w:rsidR="00F61728" w:rsidRPr="00BC497C" w14:paraId="1966FC35" w14:textId="77777777" w:rsidTr="007D20DB">
        <w:trPr>
          <w:trHeight w:val="965"/>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D5A8551" w14:textId="199B11ED" w:rsidR="00F61728" w:rsidRPr="00BD3CC3" w:rsidRDefault="00F61728" w:rsidP="009F6F28">
            <w:pPr>
              <w:jc w:val="both"/>
              <w:rPr>
                <w:szCs w:val="24"/>
              </w:rPr>
            </w:pPr>
            <w:r w:rsidRPr="00784555">
              <w:t xml:space="preserve">In the </w:t>
            </w:r>
            <w:r w:rsidRPr="00784555">
              <w:rPr>
                <w:i/>
              </w:rPr>
              <w:t>Open Item Selection</w:t>
            </w:r>
            <w:r w:rsidR="009D038E">
              <w:t xml:space="preserve"> area, check that</w:t>
            </w:r>
            <w:bookmarkStart w:id="2" w:name="_GoBack"/>
            <w:bookmarkEnd w:id="2"/>
            <w:r w:rsidRPr="00784555">
              <w:t xml:space="preserve"> the </w:t>
            </w:r>
            <w:r w:rsidRPr="00784555">
              <w:rPr>
                <w:i/>
              </w:rPr>
              <w:t>Account Type</w:t>
            </w:r>
            <w:r w:rsidRPr="00784555">
              <w:t xml:space="preserve"> </w:t>
            </w:r>
            <w:r w:rsidRPr="00784555">
              <w:rPr>
                <w:b/>
              </w:rPr>
              <w:t>Supplier</w:t>
            </w:r>
            <w:r>
              <w:t xml:space="preserve"> is selected. A</w:t>
            </w:r>
            <w:r w:rsidRPr="00784555">
              <w:t xml:space="preserve">s the </w:t>
            </w:r>
            <w:r w:rsidRPr="00784555">
              <w:rPr>
                <w:i/>
              </w:rPr>
              <w:t>Account ID</w:t>
            </w:r>
            <w:r>
              <w:t xml:space="preserve"> enter </w:t>
            </w:r>
            <w:r w:rsidRPr="00784555">
              <w:t xml:space="preserve">your </w:t>
            </w:r>
            <w:r w:rsidRPr="00784555">
              <w:rPr>
                <w:b/>
              </w:rPr>
              <w:t>Vendor</w:t>
            </w:r>
            <w:r>
              <w:rPr>
                <w:b/>
              </w:rPr>
              <w:t>/Supplier</w:t>
            </w:r>
            <w:r w:rsidRPr="00784555">
              <w:rPr>
                <w:b/>
              </w:rPr>
              <w:t xml:space="preserve"> Number</w:t>
            </w:r>
            <w:r w:rsidRPr="00784555">
              <w:t xml:space="preserve"> for </w:t>
            </w:r>
            <w:r>
              <w:rPr>
                <w:i/>
              </w:rPr>
              <w:t>Burgmeister</w:t>
            </w:r>
            <w:r w:rsidRPr="00784555">
              <w:t xml:space="preserve">. If necessary, use the </w:t>
            </w:r>
            <w:r>
              <w:t>input</w:t>
            </w:r>
            <w:r w:rsidRPr="00784555">
              <w:t xml:space="preserve"> help as before.</w:t>
            </w:r>
          </w:p>
        </w:tc>
        <w:tc>
          <w:tcPr>
            <w:tcW w:w="1984" w:type="dxa"/>
            <w:tcBorders>
              <w:left w:val="single" w:sz="4" w:space="0" w:color="D9D9D9" w:themeColor="background1" w:themeShade="D9"/>
            </w:tcBorders>
          </w:tcPr>
          <w:p w14:paraId="72ED4632" w14:textId="77777777" w:rsidR="00F61728" w:rsidRPr="00F61728" w:rsidRDefault="00F61728" w:rsidP="00F61728">
            <w:pPr>
              <w:pStyle w:val="Margin"/>
            </w:pPr>
          </w:p>
          <w:p w14:paraId="13AAD597" w14:textId="77777777" w:rsidR="00F61728" w:rsidRDefault="00F61728" w:rsidP="00F61728">
            <w:pPr>
              <w:pStyle w:val="Margin"/>
              <w:rPr>
                <w:lang w:val="de-DE"/>
              </w:rPr>
            </w:pPr>
            <w:r>
              <w:rPr>
                <w:lang w:val="de-DE"/>
              </w:rPr>
              <w:t>Supplier</w:t>
            </w:r>
          </w:p>
          <w:p w14:paraId="1537D159" w14:textId="1BD0CB36" w:rsidR="00F61728" w:rsidRPr="006B6F07" w:rsidRDefault="00F61728" w:rsidP="00F61728">
            <w:pPr>
              <w:pStyle w:val="Margin"/>
              <w:rPr>
                <w:rFonts w:cs="Arial"/>
              </w:rPr>
            </w:pPr>
            <w:r>
              <w:rPr>
                <w:lang w:val="de-DE"/>
              </w:rPr>
              <w:t>Vendor Number</w:t>
            </w:r>
          </w:p>
        </w:tc>
      </w:tr>
      <w:tr w:rsidR="00990235" w:rsidRPr="006B6F07" w14:paraId="147FD69E"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AE641FB" w14:textId="45210D48" w:rsidR="00E755E4" w:rsidRPr="00DB7243" w:rsidRDefault="00501789" w:rsidP="009F6F28">
            <w:pPr>
              <w:autoSpaceDE w:val="0"/>
              <w:autoSpaceDN w:val="0"/>
              <w:adjustRightInd w:val="0"/>
              <w:jc w:val="both"/>
              <w:rPr>
                <w:szCs w:val="24"/>
              </w:rPr>
            </w:pPr>
            <w:r>
              <w:rPr>
                <w:szCs w:val="24"/>
              </w:rPr>
              <w:t xml:space="preserve">Continue with the </w:t>
            </w:r>
            <w:r w:rsidR="00F61728">
              <w:rPr>
                <w:szCs w:val="24"/>
              </w:rPr>
              <w:t>rest of this step</w:t>
            </w:r>
            <w:r>
              <w:rPr>
                <w:szCs w:val="24"/>
              </w:rPr>
              <w:t xml:space="preserve"> as described in the case study. </w:t>
            </w:r>
          </w:p>
        </w:tc>
        <w:tc>
          <w:tcPr>
            <w:tcW w:w="1984" w:type="dxa"/>
            <w:tcBorders>
              <w:left w:val="single" w:sz="4" w:space="0" w:color="D9D9D9" w:themeColor="background1" w:themeShade="D9"/>
            </w:tcBorders>
          </w:tcPr>
          <w:p w14:paraId="0E7E0B30" w14:textId="77777777" w:rsidR="00990235" w:rsidRPr="00DB7243" w:rsidRDefault="00990235" w:rsidP="007D20DB">
            <w:pPr>
              <w:pStyle w:val="Margin"/>
              <w:rPr>
                <w:rFonts w:cs="Arial"/>
              </w:rPr>
            </w:pPr>
          </w:p>
        </w:tc>
      </w:tr>
      <w:tr w:rsidR="00990235" w:rsidRPr="007D644B" w14:paraId="579D420F"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0E397DC" w14:textId="77777777" w:rsidR="00990235" w:rsidRPr="00E53A34" w:rsidRDefault="00990235" w:rsidP="007D20DB">
            <w:pPr>
              <w:rPr>
                <w:b/>
                <w:szCs w:val="24"/>
              </w:rPr>
            </w:pPr>
            <w:r>
              <w:rPr>
                <w:b/>
                <w:szCs w:val="24"/>
              </w:rPr>
              <w:t>Run Financial Statement</w:t>
            </w:r>
          </w:p>
        </w:tc>
        <w:tc>
          <w:tcPr>
            <w:tcW w:w="1984" w:type="dxa"/>
            <w:tcBorders>
              <w:left w:val="single" w:sz="4" w:space="0" w:color="D9D9D9" w:themeColor="background1" w:themeShade="D9"/>
            </w:tcBorders>
          </w:tcPr>
          <w:p w14:paraId="26459CCE" w14:textId="77777777" w:rsidR="00990235" w:rsidRPr="00C242A7" w:rsidRDefault="00990235" w:rsidP="007D20DB">
            <w:pPr>
              <w:pStyle w:val="Margin"/>
              <w:rPr>
                <w:rFonts w:cs="Arial"/>
              </w:rPr>
            </w:pPr>
          </w:p>
        </w:tc>
      </w:tr>
      <w:tr w:rsidR="00990235" w:rsidRPr="007D644B" w14:paraId="266CA5C8"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6FC0E45" w14:textId="039D930F" w:rsidR="00990235" w:rsidRPr="00DB7243" w:rsidRDefault="00990235" w:rsidP="009F6F28">
            <w:pPr>
              <w:autoSpaceDE w:val="0"/>
              <w:autoSpaceDN w:val="0"/>
              <w:adjustRightInd w:val="0"/>
              <w:jc w:val="both"/>
              <w:rPr>
                <w:szCs w:val="24"/>
              </w:rPr>
            </w:pPr>
            <w:r w:rsidRPr="00DB7243">
              <w:rPr>
                <w:szCs w:val="24"/>
              </w:rPr>
              <w:t xml:space="preserve">To </w:t>
            </w:r>
            <w:r w:rsidR="00065D3C">
              <w:rPr>
                <w:szCs w:val="24"/>
              </w:rPr>
              <w:t>run</w:t>
            </w:r>
            <w:r w:rsidR="00065D3C" w:rsidRPr="00DB7243">
              <w:rPr>
                <w:szCs w:val="24"/>
              </w:rPr>
              <w:t xml:space="preserve"> </w:t>
            </w:r>
            <w:r w:rsidRPr="00DB7243">
              <w:rPr>
                <w:szCs w:val="24"/>
              </w:rPr>
              <w:t>the financia</w:t>
            </w:r>
            <w:r>
              <w:rPr>
                <w:szCs w:val="24"/>
              </w:rPr>
              <w:t xml:space="preserve">l statement, use the </w:t>
            </w:r>
            <w:r w:rsidR="00065D3C" w:rsidRPr="00ED164D">
              <w:t xml:space="preserve">app </w:t>
            </w:r>
            <w:r w:rsidR="00E45478">
              <w:rPr>
                <w:i/>
              </w:rPr>
              <w:t>Balance Sheet/Income Statement</w:t>
            </w:r>
            <w:r w:rsidRPr="00DB7243">
              <w:rPr>
                <w:szCs w:val="24"/>
              </w:rPr>
              <w:t xml:space="preserve">. </w:t>
            </w:r>
            <w:r w:rsidR="006B3B96">
              <w:rPr>
                <w:szCs w:val="24"/>
              </w:rPr>
              <w:t xml:space="preserve">Proceed as described in the case study but change the </w:t>
            </w:r>
            <w:r w:rsidR="006B3B96" w:rsidRPr="00B1048D">
              <w:rPr>
                <w:i/>
                <w:szCs w:val="24"/>
              </w:rPr>
              <w:t>Company Code</w:t>
            </w:r>
            <w:r w:rsidR="006B3B96">
              <w:rPr>
                <w:szCs w:val="24"/>
              </w:rPr>
              <w:t xml:space="preserve"> to </w:t>
            </w:r>
            <w:r w:rsidR="006B3B96">
              <w:rPr>
                <w:b/>
                <w:szCs w:val="24"/>
              </w:rPr>
              <w:t>DE00</w:t>
            </w:r>
            <w:r w:rsidR="006B3B96">
              <w:rPr>
                <w:szCs w:val="24"/>
              </w:rPr>
              <w:t xml:space="preserve">. </w:t>
            </w:r>
            <w:r w:rsidR="006B3B96" w:rsidRPr="006B3B96">
              <w:rPr>
                <w:szCs w:val="24"/>
              </w:rPr>
              <w:t xml:space="preserve">The general ledger balances of your bank account </w:t>
            </w:r>
            <w:r w:rsidR="006B3B96" w:rsidRPr="006B3B96">
              <w:rPr>
                <w:i/>
                <w:szCs w:val="24"/>
              </w:rPr>
              <w:t>180###6</w:t>
            </w:r>
            <w:r w:rsidR="006B3B96" w:rsidRPr="006B3B96">
              <w:rPr>
                <w:szCs w:val="24"/>
              </w:rPr>
              <w:t xml:space="preserve"> for the current month should be as follows.</w:t>
            </w:r>
          </w:p>
        </w:tc>
        <w:tc>
          <w:tcPr>
            <w:tcW w:w="1984" w:type="dxa"/>
            <w:tcBorders>
              <w:left w:val="single" w:sz="4" w:space="0" w:color="D9D9D9" w:themeColor="background1" w:themeShade="D9"/>
            </w:tcBorders>
          </w:tcPr>
          <w:p w14:paraId="4EBC3838" w14:textId="072EBE9C" w:rsidR="00990235" w:rsidRDefault="00990235" w:rsidP="007D20DB">
            <w:pPr>
              <w:pStyle w:val="Margin"/>
              <w:rPr>
                <w:rFonts w:cs="Arial"/>
              </w:rPr>
            </w:pPr>
          </w:p>
          <w:p w14:paraId="2753088B" w14:textId="5BB11E47" w:rsidR="005B0C8C" w:rsidRDefault="005B0C8C" w:rsidP="007D20DB">
            <w:pPr>
              <w:pStyle w:val="Margin"/>
              <w:rPr>
                <w:rFonts w:cs="Arial"/>
              </w:rPr>
            </w:pPr>
          </w:p>
          <w:p w14:paraId="34E37D1C" w14:textId="77777777" w:rsidR="005B0C8C" w:rsidRPr="00DB7243" w:rsidRDefault="005B0C8C" w:rsidP="007D20DB">
            <w:pPr>
              <w:pStyle w:val="Margin"/>
              <w:rPr>
                <w:rFonts w:cs="Arial"/>
              </w:rPr>
            </w:pPr>
          </w:p>
          <w:p w14:paraId="420A7664" w14:textId="14492C0B" w:rsidR="00990235" w:rsidRPr="006B3B96" w:rsidRDefault="006B3B96" w:rsidP="007D20DB">
            <w:pPr>
              <w:pStyle w:val="Margin"/>
              <w:rPr>
                <w:rFonts w:cs="Arial"/>
              </w:rPr>
            </w:pPr>
            <w:r>
              <w:rPr>
                <w:rFonts w:cs="Arial"/>
              </w:rPr>
              <w:t>DE00</w:t>
            </w:r>
          </w:p>
        </w:tc>
      </w:tr>
      <w:tr w:rsidR="00990235" w:rsidRPr="007D644B" w14:paraId="086B7A66"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93288B3" w14:textId="0E702AEC" w:rsidR="00990235" w:rsidRDefault="006B3B96" w:rsidP="007D20DB">
            <w:pPr>
              <w:autoSpaceDE w:val="0"/>
              <w:autoSpaceDN w:val="0"/>
              <w:adjustRightInd w:val="0"/>
              <w:spacing w:after="0"/>
              <w:jc w:val="center"/>
              <w:rPr>
                <w:rFonts w:ascii="TimesNewRomanPSMT" w:hAnsi="TimesNewRomanPSMT" w:cs="TimesNewRomanPSMT"/>
                <w:szCs w:val="24"/>
              </w:rPr>
            </w:pPr>
            <w:r>
              <w:rPr>
                <w:noProof/>
                <w:lang w:val="en-GB" w:eastAsia="en-GB"/>
              </w:rPr>
              <w:drawing>
                <wp:inline distT="0" distB="0" distL="0" distR="0" wp14:anchorId="002B572F" wp14:editId="19BC6970">
                  <wp:extent cx="4723130" cy="1388745"/>
                  <wp:effectExtent l="0" t="0" r="1270" b="190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130" cy="1388745"/>
                          </a:xfrm>
                          <a:prstGeom prst="rect">
                            <a:avLst/>
                          </a:prstGeom>
                        </pic:spPr>
                      </pic:pic>
                    </a:graphicData>
                  </a:graphic>
                </wp:inline>
              </w:drawing>
            </w:r>
          </w:p>
        </w:tc>
        <w:tc>
          <w:tcPr>
            <w:tcW w:w="1984" w:type="dxa"/>
            <w:tcBorders>
              <w:left w:val="single" w:sz="4" w:space="0" w:color="D9D9D9" w:themeColor="background1" w:themeShade="D9"/>
            </w:tcBorders>
          </w:tcPr>
          <w:p w14:paraId="62B30248" w14:textId="77777777" w:rsidR="00990235" w:rsidRPr="007D644B" w:rsidRDefault="00990235" w:rsidP="007D20DB">
            <w:pPr>
              <w:pStyle w:val="Margin"/>
              <w:rPr>
                <w:rFonts w:cs="Arial"/>
                <w:lang w:val="de-DE"/>
              </w:rPr>
            </w:pPr>
          </w:p>
        </w:tc>
      </w:tr>
      <w:tr w:rsidR="00990235" w:rsidRPr="00C10860" w14:paraId="30DD066E" w14:textId="77777777" w:rsidTr="007D20D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E43404C" w14:textId="77777777" w:rsidR="00990235" w:rsidRPr="00C10860" w:rsidRDefault="00916D15" w:rsidP="007D20DB">
            <w:pPr>
              <w:jc w:val="right"/>
            </w:pPr>
            <w:r>
              <w:rPr>
                <w:noProof/>
                <w:lang w:val="en-GB" w:eastAsia="en-GB"/>
              </w:rPr>
              <mc:AlternateContent>
                <mc:Choice Requires="wps">
                  <w:drawing>
                    <wp:inline distT="0" distB="0" distL="0" distR="0" wp14:anchorId="245BCEDE" wp14:editId="711BDF94">
                      <wp:extent cx="144145" cy="144145"/>
                      <wp:effectExtent l="13970" t="13970" r="13335" b="13335"/>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B7B4948" id="Rectangle 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0XAffhoCAAA7BAAADgAAAAAAAAAAAAAAAAAuAgAAZHJzL2Uyb0RvYy54bWxQSwECLQAUAAYACAAA&#10;ACEAuYD0wdgAAAADAQAADwAAAAAAAAAAAAAAAAB0BAAAZHJzL2Rvd25yZXYueG1sUEsFBgAAAAAE&#10;AAQA8wAAAHkFAAAAAA==&#10;">
                      <w10:anchorlock/>
                    </v:rect>
                  </w:pict>
                </mc:Fallback>
              </mc:AlternateContent>
            </w:r>
          </w:p>
        </w:tc>
        <w:tc>
          <w:tcPr>
            <w:tcW w:w="1984" w:type="dxa"/>
            <w:tcBorders>
              <w:left w:val="single" w:sz="4" w:space="0" w:color="D9D9D9" w:themeColor="background1" w:themeShade="D9"/>
            </w:tcBorders>
          </w:tcPr>
          <w:p w14:paraId="150661A7" w14:textId="77777777" w:rsidR="00990235" w:rsidRPr="00C10860" w:rsidRDefault="00990235" w:rsidP="007D20DB">
            <w:pPr>
              <w:pStyle w:val="Margin"/>
              <w:rPr>
                <w:lang w:val="de-DE"/>
              </w:rPr>
            </w:pPr>
          </w:p>
        </w:tc>
      </w:tr>
    </w:tbl>
    <w:p w14:paraId="2A4C7DBB" w14:textId="77777777" w:rsidR="005B621D" w:rsidRPr="005B621D" w:rsidRDefault="005B621D" w:rsidP="006B4D40">
      <w:pPr>
        <w:rPr>
          <w:lang w:val="de-DE"/>
        </w:rPr>
      </w:pPr>
    </w:p>
    <w:sectPr w:rsidR="005B621D" w:rsidRPr="005B621D" w:rsidSect="001C4418">
      <w:headerReference w:type="even" r:id="rId21"/>
      <w:headerReference w:type="default" r:id="rId22"/>
      <w:footerReference w:type="even" r:id="rId23"/>
      <w:footerReference w:type="default" r:id="rId24"/>
      <w:headerReference w:type="first" r:id="rId25"/>
      <w:footerReference w:type="first" r:id="rId26"/>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A8313" w14:textId="77777777" w:rsidR="00E21707" w:rsidRDefault="00E21707" w:rsidP="00851B1F">
      <w:pPr>
        <w:spacing w:after="0"/>
      </w:pPr>
      <w:r>
        <w:separator/>
      </w:r>
    </w:p>
    <w:p w14:paraId="134359DB" w14:textId="77777777" w:rsidR="00E21707" w:rsidRDefault="00E21707"/>
  </w:endnote>
  <w:endnote w:type="continuationSeparator" w:id="0">
    <w:p w14:paraId="7AFFA78B" w14:textId="77777777" w:rsidR="00E21707" w:rsidRDefault="00E21707" w:rsidP="00851B1F">
      <w:pPr>
        <w:spacing w:after="0"/>
      </w:pPr>
      <w:r>
        <w:continuationSeparator/>
      </w:r>
    </w:p>
    <w:p w14:paraId="3CCB77E8" w14:textId="77777777" w:rsidR="00E21707" w:rsidRDefault="00E21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altName w:val="Arial"/>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06465" w14:textId="77777777" w:rsidR="0017453A" w:rsidRDefault="0017453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F37" w14:textId="45B38F13" w:rsidR="005B621D" w:rsidRPr="008751A5" w:rsidRDefault="00916D15" w:rsidP="008751A5">
    <w:pPr>
      <w:pStyle w:val="Fuzeile1"/>
      <w:tabs>
        <w:tab w:val="clear" w:pos="9360"/>
        <w:tab w:val="right" w:pos="9540"/>
      </w:tabs>
      <w:ind w:left="-112"/>
      <w:rPr>
        <w:rFonts w:cs="Arial"/>
        <w:szCs w:val="18"/>
      </w:rPr>
    </w:pPr>
    <w:r>
      <w:rPr>
        <w:rFonts w:cs="Arial"/>
        <w:noProof/>
        <w:szCs w:val="18"/>
        <w:lang w:val="en-GB" w:eastAsia="en-GB"/>
      </w:rPr>
      <mc:AlternateContent>
        <mc:Choice Requires="wps">
          <w:drawing>
            <wp:anchor distT="0" distB="0" distL="114300" distR="114300" simplePos="0" relativeHeight="251659776" behindDoc="0" locked="0" layoutInCell="1" allowOverlap="1" wp14:anchorId="5585001E" wp14:editId="6A626B8B">
              <wp:simplePos x="0" y="0"/>
              <wp:positionH relativeFrom="column">
                <wp:posOffset>-74295</wp:posOffset>
              </wp:positionH>
              <wp:positionV relativeFrom="paragraph">
                <wp:posOffset>-58420</wp:posOffset>
              </wp:positionV>
              <wp:extent cx="6120130" cy="635"/>
              <wp:effectExtent l="7620" t="6985" r="6350" b="1143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940005"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WZ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F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ANi4WZIAIAAD4EAAAOAAAAAAAAAAAAAAAAAC4CAABkcnMvZTJvRG9jLnhtbFBL&#10;AQItABQABgAIAAAAIQDXyNpg3QAAAAkBAAAPAAAAAAAAAAAAAAAAAHoEAABkcnMvZG93bnJldi54&#10;bWxQSwUGAAAAAAQABADzAAAAhAUAAAAA&#10;"/>
          </w:pict>
        </mc:Fallback>
      </mc:AlternateContent>
    </w:r>
    <w:r w:rsidR="00713F0A">
      <w:rPr>
        <w:rFonts w:cs="Arial"/>
        <w:szCs w:val="18"/>
      </w:rPr>
      <w:t xml:space="preserve">© SAP </w:t>
    </w:r>
    <w:r w:rsidR="0071304F">
      <w:rPr>
        <w:lang w:val="de-DE"/>
      </w:rPr>
      <w:t>UCC Magdeburg</w:t>
    </w:r>
    <w:r w:rsidR="005B621D" w:rsidRPr="008751A5">
      <w:rPr>
        <w:rFonts w:cs="Arial"/>
        <w:szCs w:val="18"/>
      </w:rPr>
      <w:tab/>
      <w:t xml:space="preserve">Page </w:t>
    </w:r>
    <w:r w:rsidR="0056098B" w:rsidRPr="008751A5">
      <w:rPr>
        <w:rFonts w:cs="Arial"/>
        <w:szCs w:val="18"/>
      </w:rPr>
      <w:fldChar w:fldCharType="begin"/>
    </w:r>
    <w:r w:rsidR="005B621D" w:rsidRPr="008751A5">
      <w:rPr>
        <w:rFonts w:cs="Arial"/>
        <w:szCs w:val="18"/>
      </w:rPr>
      <w:instrText xml:space="preserve"> PAGE   \* MERGEFORMAT </w:instrText>
    </w:r>
    <w:r w:rsidR="0056098B" w:rsidRPr="008751A5">
      <w:rPr>
        <w:rFonts w:cs="Arial"/>
        <w:szCs w:val="18"/>
      </w:rPr>
      <w:fldChar w:fldCharType="separate"/>
    </w:r>
    <w:r w:rsidR="009D038E">
      <w:rPr>
        <w:rFonts w:cs="Arial"/>
        <w:noProof/>
        <w:szCs w:val="18"/>
      </w:rPr>
      <w:t>9</w:t>
    </w:r>
    <w:r w:rsidR="0056098B" w:rsidRPr="008751A5">
      <w:rPr>
        <w:rFonts w:cs="Arial"/>
        <w:szCs w:val="18"/>
      </w:rPr>
      <w:fldChar w:fldCharType="end"/>
    </w:r>
  </w:p>
  <w:p w14:paraId="7B31D87E" w14:textId="77777777" w:rsidR="005B621D" w:rsidRPr="008751A5" w:rsidRDefault="005B621D" w:rsidP="00B56A3A">
    <w:pP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C798" w14:textId="1FC13CD6" w:rsidR="0017453A" w:rsidRDefault="005B621D" w:rsidP="0017453A">
    <w:pPr>
      <w:pStyle w:val="Fuzeile1"/>
      <w:tabs>
        <w:tab w:val="clear" w:pos="9360"/>
        <w:tab w:val="right" w:pos="9900"/>
      </w:tabs>
      <w:rPr>
        <w:rFonts w:cs="Arial"/>
        <w:szCs w:val="18"/>
      </w:rPr>
    </w:pPr>
    <w:r w:rsidRPr="00B56A3A">
      <w:rPr>
        <w:rFonts w:cs="Arial"/>
        <w:b/>
        <w:sz w:val="20"/>
      </w:rPr>
      <w:tab/>
    </w:r>
    <w:r w:rsidR="0017453A">
      <w:rPr>
        <w:rFonts w:cs="Arial"/>
        <w:szCs w:val="18"/>
      </w:rPr>
      <w:t>© SAP UCC Magdeburg</w:t>
    </w:r>
  </w:p>
  <w:p w14:paraId="52DBF799" w14:textId="77777777" w:rsidR="005B621D" w:rsidRDefault="005B621D" w:rsidP="0017453A">
    <w:pPr>
      <w:pStyle w:val="Fuzeile1"/>
      <w:tabs>
        <w:tab w:val="clear" w:pos="9360"/>
        <w:tab w:val="right" w:pos="9900"/>
      </w:tabs>
      <w:rPr>
        <w:rFonts w:cs="Arial"/>
        <w:b/>
        <w:sz w:val="20"/>
        <w:lang w:val="de-DE"/>
      </w:rPr>
    </w:pPr>
  </w:p>
  <w:p w14:paraId="5BB67934" w14:textId="77777777" w:rsidR="005B621D" w:rsidRPr="00B56A3A" w:rsidRDefault="005B621D">
    <w:pPr>
      <w:pStyle w:val="Fuzeile"/>
      <w:rPr>
        <w:rFonts w:ascii="Arial" w:hAnsi="Arial" w:cs="Arial"/>
        <w:b/>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DD54F" w14:textId="77777777" w:rsidR="00E21707" w:rsidRDefault="00E21707" w:rsidP="00851B1F">
      <w:pPr>
        <w:spacing w:after="0"/>
      </w:pPr>
      <w:r>
        <w:separator/>
      </w:r>
    </w:p>
    <w:p w14:paraId="1DDD2CD1" w14:textId="77777777" w:rsidR="00E21707" w:rsidRDefault="00E21707"/>
  </w:footnote>
  <w:footnote w:type="continuationSeparator" w:id="0">
    <w:p w14:paraId="1271A44D" w14:textId="77777777" w:rsidR="00E21707" w:rsidRDefault="00E21707" w:rsidP="00851B1F">
      <w:pPr>
        <w:spacing w:after="0"/>
      </w:pPr>
      <w:r>
        <w:continuationSeparator/>
      </w:r>
    </w:p>
    <w:p w14:paraId="2CB8D6FF" w14:textId="77777777" w:rsidR="00E21707" w:rsidRDefault="00E217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D2A9" w14:textId="77777777" w:rsidR="0017453A" w:rsidRDefault="0017453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66AA" w14:textId="77777777" w:rsidR="005B621D" w:rsidRDefault="00916D15">
    <w:pPr>
      <w:pStyle w:val="Kopfzeile"/>
    </w:pPr>
    <w:r>
      <w:rPr>
        <w:noProof/>
        <w:lang w:val="en-GB" w:eastAsia="en-GB"/>
      </w:rPr>
      <mc:AlternateContent>
        <mc:Choice Requires="wps">
          <w:drawing>
            <wp:anchor distT="0" distB="0" distL="114300" distR="114300" simplePos="0" relativeHeight="251656704" behindDoc="0" locked="0" layoutInCell="1" allowOverlap="1" wp14:anchorId="2FFB9EC6" wp14:editId="6306D97A">
              <wp:simplePos x="0" y="0"/>
              <wp:positionH relativeFrom="column">
                <wp:posOffset>4229100</wp:posOffset>
              </wp:positionH>
              <wp:positionV relativeFrom="paragraph">
                <wp:posOffset>135890</wp:posOffset>
              </wp:positionV>
              <wp:extent cx="1828800" cy="342900"/>
              <wp:effectExtent l="0" t="0" r="3810" b="444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05F08" w14:textId="77777777" w:rsidR="005B621D" w:rsidRPr="00403A6C" w:rsidRDefault="005B621D"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B9EC6"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hHvgIAAM0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HtWSEe+AgAAzQUAAA4AAAAAAAAAAAAAAAAALgIAAGRycy9lMm9Eb2MueG1sUEsBAi0AFAAGAAgA&#10;AAAhAMPkyvbgAAAACQEAAA8AAAAAAAAAAAAAAAAAGAUAAGRycy9kb3ducmV2LnhtbFBLBQYAAAAA&#10;BAAEAPMAAAAlBgAAAAA=&#10;" filled="f" stroked="f">
              <v:fill opacity="0"/>
              <v:textbox>
                <w:txbxContent>
                  <w:p w14:paraId="57405F08" w14:textId="77777777" w:rsidR="005B621D" w:rsidRPr="00403A6C" w:rsidRDefault="005B621D" w:rsidP="008A5EB6">
                    <w:pPr>
                      <w:pStyle w:val="DescCover"/>
                      <w:rPr>
                        <w:lang w:val="de-DE"/>
                      </w:rPr>
                    </w:pPr>
                    <w:r>
                      <w:rPr>
                        <w:lang w:val="de-DE"/>
                      </w:rPr>
                      <w:t>LECTURER NOTES</w:t>
                    </w:r>
                  </w:p>
                </w:txbxContent>
              </v:textbox>
            </v:rect>
          </w:pict>
        </mc:Fallback>
      </mc:AlternateContent>
    </w:r>
    <w:r>
      <w:rPr>
        <w:noProof/>
        <w:lang w:val="en-GB" w:eastAsia="en-GB"/>
      </w:rPr>
      <mc:AlternateContent>
        <mc:Choice Requires="wps">
          <w:drawing>
            <wp:anchor distT="0" distB="0" distL="114300" distR="114300" simplePos="0" relativeHeight="251655680" behindDoc="0" locked="0" layoutInCell="1" allowOverlap="1" wp14:anchorId="18D1F9D2" wp14:editId="4A69BD03">
              <wp:simplePos x="0" y="0"/>
              <wp:positionH relativeFrom="column">
                <wp:posOffset>6059805</wp:posOffset>
              </wp:positionH>
              <wp:positionV relativeFrom="paragraph">
                <wp:posOffset>136525</wp:posOffset>
              </wp:positionV>
              <wp:extent cx="784225" cy="247015"/>
              <wp:effectExtent l="0" t="0" r="0" b="444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4A8D0"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ObVRBfwIA&#10;APoEAAAOAAAAAAAAAAAAAAAAAC4CAABkcnMvZTJvRG9jLnhtbFBLAQItABQABgAIAAAAIQBb3lTa&#10;3gAAAAoBAAAPAAAAAAAAAAAAAAAAANkEAABkcnMvZG93bnJldi54bWxQSwUGAAAAAAQABADzAAAA&#10;5AUAAAAA&#10;" fillcolor="#090" stroked="f"/>
          </w:pict>
        </mc:Fallback>
      </mc:AlternateContent>
    </w:r>
  </w:p>
  <w:p w14:paraId="73484AD1" w14:textId="77777777" w:rsidR="005B621D" w:rsidRDefault="005B621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D9338" w14:textId="77777777" w:rsidR="005B621D" w:rsidRPr="00774A4B" w:rsidRDefault="00916D15">
    <w:pPr>
      <w:pStyle w:val="Kopfzeile"/>
      <w:rPr>
        <w:color w:val="FF0000"/>
      </w:rPr>
    </w:pPr>
    <w:r>
      <w:rPr>
        <w:noProof/>
        <w:color w:val="FF0000"/>
        <w:lang w:val="en-GB" w:eastAsia="en-GB"/>
      </w:rPr>
      <mc:AlternateContent>
        <mc:Choice Requires="wps">
          <w:drawing>
            <wp:anchor distT="0" distB="0" distL="114300" distR="114300" simplePos="0" relativeHeight="251658752" behindDoc="0" locked="0" layoutInCell="1" allowOverlap="1" wp14:anchorId="5CC49BDF" wp14:editId="7D9C94D2">
              <wp:simplePos x="0" y="0"/>
              <wp:positionH relativeFrom="column">
                <wp:posOffset>4229100</wp:posOffset>
              </wp:positionH>
              <wp:positionV relativeFrom="paragraph">
                <wp:posOffset>135890</wp:posOffset>
              </wp:positionV>
              <wp:extent cx="1828800" cy="342900"/>
              <wp:effectExtent l="0" t="0" r="3810" b="444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53ECF" w14:textId="77777777" w:rsidR="005B621D" w:rsidRPr="00403A6C" w:rsidRDefault="005B621D"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49BDF"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Go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b1LxqMACAADVBQAADgAAAAAAAAAAAAAAAAAuAgAAZHJzL2Uyb0RvYy54bWxQSwECLQAUAAYA&#10;CAAAACEAw+TK9uAAAAAJAQAADwAAAAAAAAAAAAAAAAAaBQAAZHJzL2Rvd25yZXYueG1sUEsFBgAA&#10;AAAEAAQA8wAAACcGAAAAAA==&#10;" filled="f" stroked="f">
              <v:fill opacity="0"/>
              <v:textbox>
                <w:txbxContent>
                  <w:p w14:paraId="70F53ECF" w14:textId="77777777" w:rsidR="005B621D" w:rsidRPr="00403A6C" w:rsidRDefault="005B621D" w:rsidP="007543C9">
                    <w:pPr>
                      <w:pStyle w:val="DescCover"/>
                      <w:rPr>
                        <w:lang w:val="de-DE"/>
                      </w:rPr>
                    </w:pPr>
                    <w:r>
                      <w:rPr>
                        <w:lang w:val="de-DE"/>
                      </w:rPr>
                      <w:t>LECTURER NOTES</w:t>
                    </w:r>
                  </w:p>
                </w:txbxContent>
              </v:textbox>
            </v:rect>
          </w:pict>
        </mc:Fallback>
      </mc:AlternateContent>
    </w:r>
    <w:r>
      <w:rPr>
        <w:noProof/>
        <w:color w:val="FF0000"/>
        <w:lang w:val="en-GB" w:eastAsia="en-GB"/>
      </w:rPr>
      <mc:AlternateContent>
        <mc:Choice Requires="wps">
          <w:drawing>
            <wp:anchor distT="0" distB="0" distL="114300" distR="114300" simplePos="0" relativeHeight="251657728" behindDoc="0" locked="0" layoutInCell="1" allowOverlap="1" wp14:anchorId="7B06422F" wp14:editId="3A25F5B1">
              <wp:simplePos x="0" y="0"/>
              <wp:positionH relativeFrom="column">
                <wp:posOffset>6059805</wp:posOffset>
              </wp:positionH>
              <wp:positionV relativeFrom="paragraph">
                <wp:posOffset>136525</wp:posOffset>
              </wp:positionV>
              <wp:extent cx="784225" cy="247015"/>
              <wp:effectExtent l="0" t="0" r="0" b="444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3181F"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N3dNW9+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256780"/>
    <w:multiLevelType w:val="hybridMultilevel"/>
    <w:tmpl w:val="E9E46E20"/>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cs="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cs="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cs="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18"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25"/>
  </w:num>
  <w:num w:numId="14">
    <w:abstractNumId w:val="21"/>
  </w:num>
  <w:num w:numId="15">
    <w:abstractNumId w:val="23"/>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8"/>
  </w:num>
  <w:num w:numId="20">
    <w:abstractNumId w:val="10"/>
  </w:num>
  <w:num w:numId="21">
    <w:abstractNumId w:val="20"/>
  </w:num>
  <w:num w:numId="22">
    <w:abstractNumId w:val="22"/>
  </w:num>
  <w:num w:numId="23">
    <w:abstractNumId w:val="11"/>
  </w:num>
  <w:num w:numId="24">
    <w:abstractNumId w:val="12"/>
  </w:num>
  <w:num w:numId="25">
    <w:abstractNumId w:val="19"/>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65537">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491A"/>
    <w:rsid w:val="00015183"/>
    <w:rsid w:val="00024467"/>
    <w:rsid w:val="000245AF"/>
    <w:rsid w:val="000251E2"/>
    <w:rsid w:val="00026003"/>
    <w:rsid w:val="000269B3"/>
    <w:rsid w:val="00026CC2"/>
    <w:rsid w:val="0003064A"/>
    <w:rsid w:val="000312E7"/>
    <w:rsid w:val="00033BD9"/>
    <w:rsid w:val="00034014"/>
    <w:rsid w:val="000353D4"/>
    <w:rsid w:val="00036E44"/>
    <w:rsid w:val="00041083"/>
    <w:rsid w:val="000410D2"/>
    <w:rsid w:val="00041CF3"/>
    <w:rsid w:val="0004367D"/>
    <w:rsid w:val="0004661A"/>
    <w:rsid w:val="00052E6C"/>
    <w:rsid w:val="00054D38"/>
    <w:rsid w:val="000610B7"/>
    <w:rsid w:val="0006234D"/>
    <w:rsid w:val="0006295D"/>
    <w:rsid w:val="00063D8D"/>
    <w:rsid w:val="00065D3C"/>
    <w:rsid w:val="00067480"/>
    <w:rsid w:val="000732CC"/>
    <w:rsid w:val="00074D76"/>
    <w:rsid w:val="00075DB3"/>
    <w:rsid w:val="00076A1E"/>
    <w:rsid w:val="00076CB5"/>
    <w:rsid w:val="00080A39"/>
    <w:rsid w:val="000827A2"/>
    <w:rsid w:val="0008582F"/>
    <w:rsid w:val="00087FFA"/>
    <w:rsid w:val="000928BB"/>
    <w:rsid w:val="00094E0A"/>
    <w:rsid w:val="00095338"/>
    <w:rsid w:val="000954D7"/>
    <w:rsid w:val="000A199C"/>
    <w:rsid w:val="000A2DE3"/>
    <w:rsid w:val="000A319D"/>
    <w:rsid w:val="000A6F75"/>
    <w:rsid w:val="000B2BED"/>
    <w:rsid w:val="000B3195"/>
    <w:rsid w:val="000B4036"/>
    <w:rsid w:val="000B61D8"/>
    <w:rsid w:val="000B7C65"/>
    <w:rsid w:val="000C0282"/>
    <w:rsid w:val="000C097D"/>
    <w:rsid w:val="000C0D5F"/>
    <w:rsid w:val="000C0FA6"/>
    <w:rsid w:val="000C1F39"/>
    <w:rsid w:val="000C43D3"/>
    <w:rsid w:val="000C4C59"/>
    <w:rsid w:val="000C6901"/>
    <w:rsid w:val="000C7013"/>
    <w:rsid w:val="000C7D9D"/>
    <w:rsid w:val="000D1A74"/>
    <w:rsid w:val="000D22DE"/>
    <w:rsid w:val="000D27C7"/>
    <w:rsid w:val="000D43DF"/>
    <w:rsid w:val="000D5C8D"/>
    <w:rsid w:val="000D7D0D"/>
    <w:rsid w:val="000E0741"/>
    <w:rsid w:val="000E3DC8"/>
    <w:rsid w:val="000E4317"/>
    <w:rsid w:val="000E4D6C"/>
    <w:rsid w:val="000E57F7"/>
    <w:rsid w:val="000E6A15"/>
    <w:rsid w:val="000E7DCA"/>
    <w:rsid w:val="000F0E74"/>
    <w:rsid w:val="000F1A46"/>
    <w:rsid w:val="000F390E"/>
    <w:rsid w:val="000F5BD5"/>
    <w:rsid w:val="000F6C1F"/>
    <w:rsid w:val="0010469A"/>
    <w:rsid w:val="001060C5"/>
    <w:rsid w:val="0010775E"/>
    <w:rsid w:val="00107CFD"/>
    <w:rsid w:val="00110441"/>
    <w:rsid w:val="00110853"/>
    <w:rsid w:val="001115FD"/>
    <w:rsid w:val="001127AF"/>
    <w:rsid w:val="0011285A"/>
    <w:rsid w:val="00115328"/>
    <w:rsid w:val="001201A7"/>
    <w:rsid w:val="001203D8"/>
    <w:rsid w:val="00124A60"/>
    <w:rsid w:val="00125026"/>
    <w:rsid w:val="001271B2"/>
    <w:rsid w:val="00127838"/>
    <w:rsid w:val="001330C4"/>
    <w:rsid w:val="00134699"/>
    <w:rsid w:val="001379B7"/>
    <w:rsid w:val="00143720"/>
    <w:rsid w:val="00143AAC"/>
    <w:rsid w:val="00144065"/>
    <w:rsid w:val="00147725"/>
    <w:rsid w:val="001513C2"/>
    <w:rsid w:val="0015194F"/>
    <w:rsid w:val="00152E83"/>
    <w:rsid w:val="00152EE8"/>
    <w:rsid w:val="001530D8"/>
    <w:rsid w:val="00154729"/>
    <w:rsid w:val="001548AE"/>
    <w:rsid w:val="001606CC"/>
    <w:rsid w:val="00164C30"/>
    <w:rsid w:val="001653C4"/>
    <w:rsid w:val="001671DA"/>
    <w:rsid w:val="00170872"/>
    <w:rsid w:val="00170D81"/>
    <w:rsid w:val="001720A7"/>
    <w:rsid w:val="00173621"/>
    <w:rsid w:val="00173D23"/>
    <w:rsid w:val="0017453A"/>
    <w:rsid w:val="00174CA9"/>
    <w:rsid w:val="00182A92"/>
    <w:rsid w:val="00184769"/>
    <w:rsid w:val="001857CD"/>
    <w:rsid w:val="00185C17"/>
    <w:rsid w:val="00187F2F"/>
    <w:rsid w:val="0019085B"/>
    <w:rsid w:val="0019242D"/>
    <w:rsid w:val="001959F2"/>
    <w:rsid w:val="0019744D"/>
    <w:rsid w:val="00197707"/>
    <w:rsid w:val="001A3D78"/>
    <w:rsid w:val="001A42AF"/>
    <w:rsid w:val="001A4D15"/>
    <w:rsid w:val="001A56C9"/>
    <w:rsid w:val="001A6770"/>
    <w:rsid w:val="001B01A0"/>
    <w:rsid w:val="001B0381"/>
    <w:rsid w:val="001B2451"/>
    <w:rsid w:val="001B2F49"/>
    <w:rsid w:val="001B64DE"/>
    <w:rsid w:val="001B6860"/>
    <w:rsid w:val="001B70E5"/>
    <w:rsid w:val="001B7F96"/>
    <w:rsid w:val="001C0A88"/>
    <w:rsid w:val="001C4418"/>
    <w:rsid w:val="001D00FD"/>
    <w:rsid w:val="001D046D"/>
    <w:rsid w:val="001D584B"/>
    <w:rsid w:val="001D7AEE"/>
    <w:rsid w:val="001E2012"/>
    <w:rsid w:val="001F0BD0"/>
    <w:rsid w:val="001F2D20"/>
    <w:rsid w:val="001F33C4"/>
    <w:rsid w:val="001F497C"/>
    <w:rsid w:val="001F70C8"/>
    <w:rsid w:val="002012F6"/>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31984"/>
    <w:rsid w:val="00232321"/>
    <w:rsid w:val="00233145"/>
    <w:rsid w:val="0023600D"/>
    <w:rsid w:val="002362CA"/>
    <w:rsid w:val="00237B9D"/>
    <w:rsid w:val="00241D47"/>
    <w:rsid w:val="00244186"/>
    <w:rsid w:val="00245739"/>
    <w:rsid w:val="00245F38"/>
    <w:rsid w:val="00252581"/>
    <w:rsid w:val="00252BEA"/>
    <w:rsid w:val="00254E55"/>
    <w:rsid w:val="00254FCD"/>
    <w:rsid w:val="00255902"/>
    <w:rsid w:val="00256162"/>
    <w:rsid w:val="002607E3"/>
    <w:rsid w:val="0026369D"/>
    <w:rsid w:val="00266800"/>
    <w:rsid w:val="00267E29"/>
    <w:rsid w:val="0027075B"/>
    <w:rsid w:val="00271B60"/>
    <w:rsid w:val="00276FAC"/>
    <w:rsid w:val="00277001"/>
    <w:rsid w:val="002803D2"/>
    <w:rsid w:val="00280BFF"/>
    <w:rsid w:val="00280D9B"/>
    <w:rsid w:val="00281294"/>
    <w:rsid w:val="00284912"/>
    <w:rsid w:val="00286535"/>
    <w:rsid w:val="00286922"/>
    <w:rsid w:val="00286A0D"/>
    <w:rsid w:val="00287780"/>
    <w:rsid w:val="00290259"/>
    <w:rsid w:val="002914E6"/>
    <w:rsid w:val="00293C9C"/>
    <w:rsid w:val="00293CDE"/>
    <w:rsid w:val="002942A4"/>
    <w:rsid w:val="00294832"/>
    <w:rsid w:val="00295C0A"/>
    <w:rsid w:val="00297806"/>
    <w:rsid w:val="00297F23"/>
    <w:rsid w:val="002A3CA9"/>
    <w:rsid w:val="002B0663"/>
    <w:rsid w:val="002B59BE"/>
    <w:rsid w:val="002C02B3"/>
    <w:rsid w:val="002C29A2"/>
    <w:rsid w:val="002C300B"/>
    <w:rsid w:val="002C56A1"/>
    <w:rsid w:val="002C6285"/>
    <w:rsid w:val="002D0307"/>
    <w:rsid w:val="002D763B"/>
    <w:rsid w:val="002D7F64"/>
    <w:rsid w:val="002E0729"/>
    <w:rsid w:val="002E1B15"/>
    <w:rsid w:val="002E3A30"/>
    <w:rsid w:val="002E4CD1"/>
    <w:rsid w:val="002E569D"/>
    <w:rsid w:val="002F1DE5"/>
    <w:rsid w:val="002F57E1"/>
    <w:rsid w:val="0030160A"/>
    <w:rsid w:val="0030234F"/>
    <w:rsid w:val="00302895"/>
    <w:rsid w:val="00303A17"/>
    <w:rsid w:val="0030569F"/>
    <w:rsid w:val="003057B9"/>
    <w:rsid w:val="00305DB4"/>
    <w:rsid w:val="0031017A"/>
    <w:rsid w:val="003101F4"/>
    <w:rsid w:val="00315BB0"/>
    <w:rsid w:val="0031613D"/>
    <w:rsid w:val="00320E1E"/>
    <w:rsid w:val="00323DFD"/>
    <w:rsid w:val="00324621"/>
    <w:rsid w:val="003340D2"/>
    <w:rsid w:val="003379F8"/>
    <w:rsid w:val="00342624"/>
    <w:rsid w:val="00351124"/>
    <w:rsid w:val="00353F65"/>
    <w:rsid w:val="00354B55"/>
    <w:rsid w:val="00354D0E"/>
    <w:rsid w:val="00356CF5"/>
    <w:rsid w:val="00360301"/>
    <w:rsid w:val="0036168D"/>
    <w:rsid w:val="00363034"/>
    <w:rsid w:val="00367B0E"/>
    <w:rsid w:val="00367BC8"/>
    <w:rsid w:val="00371801"/>
    <w:rsid w:val="00373134"/>
    <w:rsid w:val="0037325F"/>
    <w:rsid w:val="00374749"/>
    <w:rsid w:val="00377AF7"/>
    <w:rsid w:val="00380C29"/>
    <w:rsid w:val="00381BD1"/>
    <w:rsid w:val="00381D79"/>
    <w:rsid w:val="003823D6"/>
    <w:rsid w:val="003826FB"/>
    <w:rsid w:val="003844A3"/>
    <w:rsid w:val="00384A13"/>
    <w:rsid w:val="00384AEA"/>
    <w:rsid w:val="00385454"/>
    <w:rsid w:val="00386BAC"/>
    <w:rsid w:val="00390382"/>
    <w:rsid w:val="0039488C"/>
    <w:rsid w:val="00395336"/>
    <w:rsid w:val="00396199"/>
    <w:rsid w:val="00396281"/>
    <w:rsid w:val="00396EBA"/>
    <w:rsid w:val="00396F9D"/>
    <w:rsid w:val="00397D69"/>
    <w:rsid w:val="003A0D8A"/>
    <w:rsid w:val="003A11F0"/>
    <w:rsid w:val="003A1356"/>
    <w:rsid w:val="003A1835"/>
    <w:rsid w:val="003A2E2C"/>
    <w:rsid w:val="003A3B3B"/>
    <w:rsid w:val="003A5417"/>
    <w:rsid w:val="003B0336"/>
    <w:rsid w:val="003B0E90"/>
    <w:rsid w:val="003B13DA"/>
    <w:rsid w:val="003B20FC"/>
    <w:rsid w:val="003B531C"/>
    <w:rsid w:val="003C0134"/>
    <w:rsid w:val="003C203A"/>
    <w:rsid w:val="003C4232"/>
    <w:rsid w:val="003D09D2"/>
    <w:rsid w:val="003D10E1"/>
    <w:rsid w:val="003D1A77"/>
    <w:rsid w:val="003D1AEC"/>
    <w:rsid w:val="003D2156"/>
    <w:rsid w:val="003D2581"/>
    <w:rsid w:val="003D335E"/>
    <w:rsid w:val="003D382C"/>
    <w:rsid w:val="003D53AA"/>
    <w:rsid w:val="003D7802"/>
    <w:rsid w:val="003E12C9"/>
    <w:rsid w:val="003E1CDA"/>
    <w:rsid w:val="003E7B80"/>
    <w:rsid w:val="003F1C7B"/>
    <w:rsid w:val="003F47FA"/>
    <w:rsid w:val="003F567F"/>
    <w:rsid w:val="003F5BB1"/>
    <w:rsid w:val="003F5C55"/>
    <w:rsid w:val="003F5E8E"/>
    <w:rsid w:val="003F62EC"/>
    <w:rsid w:val="003F6FB4"/>
    <w:rsid w:val="003F7629"/>
    <w:rsid w:val="003F7901"/>
    <w:rsid w:val="004005F1"/>
    <w:rsid w:val="004025FE"/>
    <w:rsid w:val="004034F2"/>
    <w:rsid w:val="00403A6C"/>
    <w:rsid w:val="00406851"/>
    <w:rsid w:val="00410B30"/>
    <w:rsid w:val="00413A54"/>
    <w:rsid w:val="00414470"/>
    <w:rsid w:val="00414A2E"/>
    <w:rsid w:val="0041740C"/>
    <w:rsid w:val="0042014C"/>
    <w:rsid w:val="004213D5"/>
    <w:rsid w:val="00421E5E"/>
    <w:rsid w:val="0042462D"/>
    <w:rsid w:val="00424708"/>
    <w:rsid w:val="00425133"/>
    <w:rsid w:val="004252AE"/>
    <w:rsid w:val="0043057C"/>
    <w:rsid w:val="004314A8"/>
    <w:rsid w:val="00434AAB"/>
    <w:rsid w:val="00437060"/>
    <w:rsid w:val="00444525"/>
    <w:rsid w:val="004463B7"/>
    <w:rsid w:val="00446937"/>
    <w:rsid w:val="00447951"/>
    <w:rsid w:val="00450481"/>
    <w:rsid w:val="004526B6"/>
    <w:rsid w:val="00452931"/>
    <w:rsid w:val="00452AEA"/>
    <w:rsid w:val="00453DD8"/>
    <w:rsid w:val="00457FBA"/>
    <w:rsid w:val="00466466"/>
    <w:rsid w:val="00466904"/>
    <w:rsid w:val="00470FE9"/>
    <w:rsid w:val="00476189"/>
    <w:rsid w:val="004821BF"/>
    <w:rsid w:val="00483C33"/>
    <w:rsid w:val="004877FA"/>
    <w:rsid w:val="004911DE"/>
    <w:rsid w:val="004924B0"/>
    <w:rsid w:val="004972FC"/>
    <w:rsid w:val="004A03E0"/>
    <w:rsid w:val="004A0A25"/>
    <w:rsid w:val="004A1C8E"/>
    <w:rsid w:val="004A23A6"/>
    <w:rsid w:val="004A2608"/>
    <w:rsid w:val="004A5EDF"/>
    <w:rsid w:val="004A6194"/>
    <w:rsid w:val="004A6985"/>
    <w:rsid w:val="004A7314"/>
    <w:rsid w:val="004B2D28"/>
    <w:rsid w:val="004B427E"/>
    <w:rsid w:val="004B4E2E"/>
    <w:rsid w:val="004B655E"/>
    <w:rsid w:val="004B6BBD"/>
    <w:rsid w:val="004B7FE5"/>
    <w:rsid w:val="004C046D"/>
    <w:rsid w:val="004C13DA"/>
    <w:rsid w:val="004C198D"/>
    <w:rsid w:val="004C3565"/>
    <w:rsid w:val="004C5E18"/>
    <w:rsid w:val="004C5E1A"/>
    <w:rsid w:val="004C7D3E"/>
    <w:rsid w:val="004D5BEE"/>
    <w:rsid w:val="004D6ED2"/>
    <w:rsid w:val="004E082E"/>
    <w:rsid w:val="004E107F"/>
    <w:rsid w:val="004E168B"/>
    <w:rsid w:val="004E1868"/>
    <w:rsid w:val="004E4897"/>
    <w:rsid w:val="004E693C"/>
    <w:rsid w:val="004F0183"/>
    <w:rsid w:val="004F09FC"/>
    <w:rsid w:val="004F39EC"/>
    <w:rsid w:val="00501789"/>
    <w:rsid w:val="00501E48"/>
    <w:rsid w:val="00504DE7"/>
    <w:rsid w:val="00506F85"/>
    <w:rsid w:val="005071A4"/>
    <w:rsid w:val="00511B84"/>
    <w:rsid w:val="0051210D"/>
    <w:rsid w:val="00514CA5"/>
    <w:rsid w:val="0051620D"/>
    <w:rsid w:val="00516C11"/>
    <w:rsid w:val="0051784A"/>
    <w:rsid w:val="0052010E"/>
    <w:rsid w:val="005247A7"/>
    <w:rsid w:val="00525471"/>
    <w:rsid w:val="00525F41"/>
    <w:rsid w:val="00533AB2"/>
    <w:rsid w:val="00534A01"/>
    <w:rsid w:val="00535837"/>
    <w:rsid w:val="00536625"/>
    <w:rsid w:val="005369B6"/>
    <w:rsid w:val="005449C9"/>
    <w:rsid w:val="00546164"/>
    <w:rsid w:val="005463E0"/>
    <w:rsid w:val="005512D3"/>
    <w:rsid w:val="005512F3"/>
    <w:rsid w:val="00552525"/>
    <w:rsid w:val="00552966"/>
    <w:rsid w:val="005531D1"/>
    <w:rsid w:val="0055536C"/>
    <w:rsid w:val="0056098B"/>
    <w:rsid w:val="005659B6"/>
    <w:rsid w:val="00566758"/>
    <w:rsid w:val="005674F4"/>
    <w:rsid w:val="00572274"/>
    <w:rsid w:val="005723AF"/>
    <w:rsid w:val="00575048"/>
    <w:rsid w:val="005750A7"/>
    <w:rsid w:val="00575B57"/>
    <w:rsid w:val="0057605F"/>
    <w:rsid w:val="00582719"/>
    <w:rsid w:val="00583360"/>
    <w:rsid w:val="005859D4"/>
    <w:rsid w:val="00591C9A"/>
    <w:rsid w:val="0059268B"/>
    <w:rsid w:val="00593ED1"/>
    <w:rsid w:val="0059623E"/>
    <w:rsid w:val="0059642B"/>
    <w:rsid w:val="0059652D"/>
    <w:rsid w:val="005A04FA"/>
    <w:rsid w:val="005A3222"/>
    <w:rsid w:val="005A45A7"/>
    <w:rsid w:val="005A5A88"/>
    <w:rsid w:val="005A7B2B"/>
    <w:rsid w:val="005B0C8C"/>
    <w:rsid w:val="005B521B"/>
    <w:rsid w:val="005B621D"/>
    <w:rsid w:val="005B6F88"/>
    <w:rsid w:val="005C13FF"/>
    <w:rsid w:val="005C3FEB"/>
    <w:rsid w:val="005C578C"/>
    <w:rsid w:val="005C5A95"/>
    <w:rsid w:val="005C7E2B"/>
    <w:rsid w:val="005D1259"/>
    <w:rsid w:val="005D2C66"/>
    <w:rsid w:val="005D3515"/>
    <w:rsid w:val="005D371B"/>
    <w:rsid w:val="005D37DA"/>
    <w:rsid w:val="005D4D48"/>
    <w:rsid w:val="005D5D4D"/>
    <w:rsid w:val="005D6689"/>
    <w:rsid w:val="005D7B29"/>
    <w:rsid w:val="005E0102"/>
    <w:rsid w:val="005E017A"/>
    <w:rsid w:val="005E0675"/>
    <w:rsid w:val="005E0935"/>
    <w:rsid w:val="005E238F"/>
    <w:rsid w:val="005E34E8"/>
    <w:rsid w:val="005E763D"/>
    <w:rsid w:val="005F0F83"/>
    <w:rsid w:val="005F1384"/>
    <w:rsid w:val="005F13F9"/>
    <w:rsid w:val="005F16C0"/>
    <w:rsid w:val="005F255E"/>
    <w:rsid w:val="005F4C95"/>
    <w:rsid w:val="005F5DBC"/>
    <w:rsid w:val="005F7A86"/>
    <w:rsid w:val="00601688"/>
    <w:rsid w:val="006028C4"/>
    <w:rsid w:val="00606F97"/>
    <w:rsid w:val="00607BF0"/>
    <w:rsid w:val="00610C85"/>
    <w:rsid w:val="00610EEC"/>
    <w:rsid w:val="00613283"/>
    <w:rsid w:val="0061390D"/>
    <w:rsid w:val="006147B1"/>
    <w:rsid w:val="006147C6"/>
    <w:rsid w:val="006216FC"/>
    <w:rsid w:val="00622B46"/>
    <w:rsid w:val="00626824"/>
    <w:rsid w:val="00630FB3"/>
    <w:rsid w:val="00631927"/>
    <w:rsid w:val="006351AE"/>
    <w:rsid w:val="00636246"/>
    <w:rsid w:val="0063718D"/>
    <w:rsid w:val="00643604"/>
    <w:rsid w:val="00644ECD"/>
    <w:rsid w:val="00646AD4"/>
    <w:rsid w:val="00647646"/>
    <w:rsid w:val="00657E16"/>
    <w:rsid w:val="0066164F"/>
    <w:rsid w:val="006638F3"/>
    <w:rsid w:val="0066392A"/>
    <w:rsid w:val="00664A49"/>
    <w:rsid w:val="00665DC8"/>
    <w:rsid w:val="00671FF6"/>
    <w:rsid w:val="00673344"/>
    <w:rsid w:val="006733E3"/>
    <w:rsid w:val="00673CC3"/>
    <w:rsid w:val="00675A5F"/>
    <w:rsid w:val="00677C20"/>
    <w:rsid w:val="0068500B"/>
    <w:rsid w:val="006850F7"/>
    <w:rsid w:val="006862F1"/>
    <w:rsid w:val="00686357"/>
    <w:rsid w:val="00686C0F"/>
    <w:rsid w:val="00687E45"/>
    <w:rsid w:val="006900FD"/>
    <w:rsid w:val="0069030A"/>
    <w:rsid w:val="00690DA5"/>
    <w:rsid w:val="00692F91"/>
    <w:rsid w:val="00694FEF"/>
    <w:rsid w:val="00696FE8"/>
    <w:rsid w:val="006A2406"/>
    <w:rsid w:val="006A292F"/>
    <w:rsid w:val="006A2A40"/>
    <w:rsid w:val="006A2C33"/>
    <w:rsid w:val="006A5D7E"/>
    <w:rsid w:val="006A5FA5"/>
    <w:rsid w:val="006A6A78"/>
    <w:rsid w:val="006B074C"/>
    <w:rsid w:val="006B21E2"/>
    <w:rsid w:val="006B33CE"/>
    <w:rsid w:val="006B3B96"/>
    <w:rsid w:val="006B4D40"/>
    <w:rsid w:val="006B518A"/>
    <w:rsid w:val="006B6967"/>
    <w:rsid w:val="006B728B"/>
    <w:rsid w:val="006C074B"/>
    <w:rsid w:val="006C1342"/>
    <w:rsid w:val="006C3F72"/>
    <w:rsid w:val="006D1174"/>
    <w:rsid w:val="006D2CC4"/>
    <w:rsid w:val="006D75F1"/>
    <w:rsid w:val="006E14DF"/>
    <w:rsid w:val="006E2074"/>
    <w:rsid w:val="006E3D36"/>
    <w:rsid w:val="006E61DA"/>
    <w:rsid w:val="006F023E"/>
    <w:rsid w:val="006F090E"/>
    <w:rsid w:val="006F32CA"/>
    <w:rsid w:val="006F5037"/>
    <w:rsid w:val="006F521E"/>
    <w:rsid w:val="006F6E20"/>
    <w:rsid w:val="006F736D"/>
    <w:rsid w:val="006F7AE6"/>
    <w:rsid w:val="0070026E"/>
    <w:rsid w:val="00700C3A"/>
    <w:rsid w:val="00701E83"/>
    <w:rsid w:val="007049B7"/>
    <w:rsid w:val="00706543"/>
    <w:rsid w:val="007112E7"/>
    <w:rsid w:val="00711939"/>
    <w:rsid w:val="0071304F"/>
    <w:rsid w:val="00713574"/>
    <w:rsid w:val="00713F0A"/>
    <w:rsid w:val="00716B76"/>
    <w:rsid w:val="00720CC4"/>
    <w:rsid w:val="0072390A"/>
    <w:rsid w:val="00723B96"/>
    <w:rsid w:val="00732075"/>
    <w:rsid w:val="00733090"/>
    <w:rsid w:val="00733791"/>
    <w:rsid w:val="007337D7"/>
    <w:rsid w:val="00734E4F"/>
    <w:rsid w:val="00736253"/>
    <w:rsid w:val="00743A42"/>
    <w:rsid w:val="0074411C"/>
    <w:rsid w:val="00746E8A"/>
    <w:rsid w:val="007543C9"/>
    <w:rsid w:val="00754410"/>
    <w:rsid w:val="00762010"/>
    <w:rsid w:val="007645E5"/>
    <w:rsid w:val="0076634E"/>
    <w:rsid w:val="007719C0"/>
    <w:rsid w:val="00772C1B"/>
    <w:rsid w:val="00774A4B"/>
    <w:rsid w:val="0077505D"/>
    <w:rsid w:val="00775A34"/>
    <w:rsid w:val="00776C1F"/>
    <w:rsid w:val="007833D4"/>
    <w:rsid w:val="00785567"/>
    <w:rsid w:val="0079107F"/>
    <w:rsid w:val="00792CDA"/>
    <w:rsid w:val="00793D01"/>
    <w:rsid w:val="00794964"/>
    <w:rsid w:val="00794C7E"/>
    <w:rsid w:val="00795647"/>
    <w:rsid w:val="00796C6C"/>
    <w:rsid w:val="00797702"/>
    <w:rsid w:val="007A0864"/>
    <w:rsid w:val="007A0ADA"/>
    <w:rsid w:val="007A1241"/>
    <w:rsid w:val="007A3705"/>
    <w:rsid w:val="007A3E01"/>
    <w:rsid w:val="007A74F5"/>
    <w:rsid w:val="007A7FD5"/>
    <w:rsid w:val="007B1C01"/>
    <w:rsid w:val="007B49EB"/>
    <w:rsid w:val="007B5B8F"/>
    <w:rsid w:val="007B7458"/>
    <w:rsid w:val="007C00F5"/>
    <w:rsid w:val="007C1B13"/>
    <w:rsid w:val="007C2701"/>
    <w:rsid w:val="007C5537"/>
    <w:rsid w:val="007C7B66"/>
    <w:rsid w:val="007D20DB"/>
    <w:rsid w:val="007D3169"/>
    <w:rsid w:val="007D7F7B"/>
    <w:rsid w:val="007E061A"/>
    <w:rsid w:val="007E0D77"/>
    <w:rsid w:val="007E44DA"/>
    <w:rsid w:val="007E46F9"/>
    <w:rsid w:val="007E6D6E"/>
    <w:rsid w:val="007E786A"/>
    <w:rsid w:val="007F170E"/>
    <w:rsid w:val="007F1759"/>
    <w:rsid w:val="007F2ECA"/>
    <w:rsid w:val="007F3EB4"/>
    <w:rsid w:val="00800199"/>
    <w:rsid w:val="00800F3F"/>
    <w:rsid w:val="00801A0D"/>
    <w:rsid w:val="0080308C"/>
    <w:rsid w:val="0080473A"/>
    <w:rsid w:val="00810B2B"/>
    <w:rsid w:val="008121CC"/>
    <w:rsid w:val="00812469"/>
    <w:rsid w:val="00812BA5"/>
    <w:rsid w:val="008130EF"/>
    <w:rsid w:val="00814DBA"/>
    <w:rsid w:val="00815292"/>
    <w:rsid w:val="00815569"/>
    <w:rsid w:val="00817874"/>
    <w:rsid w:val="00820527"/>
    <w:rsid w:val="00821CE0"/>
    <w:rsid w:val="008235D1"/>
    <w:rsid w:val="00825487"/>
    <w:rsid w:val="00825695"/>
    <w:rsid w:val="0082675F"/>
    <w:rsid w:val="008304E3"/>
    <w:rsid w:val="0083054D"/>
    <w:rsid w:val="00831378"/>
    <w:rsid w:val="00835EBE"/>
    <w:rsid w:val="00836553"/>
    <w:rsid w:val="0083658E"/>
    <w:rsid w:val="008365D4"/>
    <w:rsid w:val="00836799"/>
    <w:rsid w:val="00836FD1"/>
    <w:rsid w:val="00841667"/>
    <w:rsid w:val="0084264D"/>
    <w:rsid w:val="00842CDA"/>
    <w:rsid w:val="00843BA6"/>
    <w:rsid w:val="008443A3"/>
    <w:rsid w:val="00845A54"/>
    <w:rsid w:val="008476AC"/>
    <w:rsid w:val="00850614"/>
    <w:rsid w:val="00851B1F"/>
    <w:rsid w:val="00855870"/>
    <w:rsid w:val="00857BC9"/>
    <w:rsid w:val="00860C27"/>
    <w:rsid w:val="0086270B"/>
    <w:rsid w:val="00862D0C"/>
    <w:rsid w:val="008668C3"/>
    <w:rsid w:val="00870030"/>
    <w:rsid w:val="00871B00"/>
    <w:rsid w:val="0087226B"/>
    <w:rsid w:val="008751A5"/>
    <w:rsid w:val="0088383E"/>
    <w:rsid w:val="00884BBD"/>
    <w:rsid w:val="00886EB8"/>
    <w:rsid w:val="008901A8"/>
    <w:rsid w:val="00893101"/>
    <w:rsid w:val="0089383B"/>
    <w:rsid w:val="00893CCF"/>
    <w:rsid w:val="00894398"/>
    <w:rsid w:val="00896FF1"/>
    <w:rsid w:val="00897472"/>
    <w:rsid w:val="008A1867"/>
    <w:rsid w:val="008A1B4E"/>
    <w:rsid w:val="008A2965"/>
    <w:rsid w:val="008A4D53"/>
    <w:rsid w:val="008A5EB6"/>
    <w:rsid w:val="008B0C49"/>
    <w:rsid w:val="008B4E5A"/>
    <w:rsid w:val="008B6EB5"/>
    <w:rsid w:val="008B7698"/>
    <w:rsid w:val="008B7976"/>
    <w:rsid w:val="008C356B"/>
    <w:rsid w:val="008C4B8D"/>
    <w:rsid w:val="008C67F6"/>
    <w:rsid w:val="008D1621"/>
    <w:rsid w:val="008D2CE7"/>
    <w:rsid w:val="008E0676"/>
    <w:rsid w:val="008E0AD1"/>
    <w:rsid w:val="008E1E2F"/>
    <w:rsid w:val="008E3742"/>
    <w:rsid w:val="008E3CE8"/>
    <w:rsid w:val="008E5109"/>
    <w:rsid w:val="008E5D08"/>
    <w:rsid w:val="008E5D7E"/>
    <w:rsid w:val="008E6E45"/>
    <w:rsid w:val="008E7EA1"/>
    <w:rsid w:val="008F04DF"/>
    <w:rsid w:val="008F0B70"/>
    <w:rsid w:val="008F0F3E"/>
    <w:rsid w:val="008F288F"/>
    <w:rsid w:val="008F28E8"/>
    <w:rsid w:val="008F5820"/>
    <w:rsid w:val="008F5F71"/>
    <w:rsid w:val="0090092D"/>
    <w:rsid w:val="0090184F"/>
    <w:rsid w:val="00901D04"/>
    <w:rsid w:val="009044EE"/>
    <w:rsid w:val="009045FA"/>
    <w:rsid w:val="009061F2"/>
    <w:rsid w:val="0090794D"/>
    <w:rsid w:val="00907C9C"/>
    <w:rsid w:val="00914263"/>
    <w:rsid w:val="00915E82"/>
    <w:rsid w:val="00916D15"/>
    <w:rsid w:val="00921059"/>
    <w:rsid w:val="009242F1"/>
    <w:rsid w:val="00924D00"/>
    <w:rsid w:val="00925EE6"/>
    <w:rsid w:val="00925FB7"/>
    <w:rsid w:val="00927C06"/>
    <w:rsid w:val="00930824"/>
    <w:rsid w:val="00930A6E"/>
    <w:rsid w:val="00930DD7"/>
    <w:rsid w:val="009312F8"/>
    <w:rsid w:val="009322B4"/>
    <w:rsid w:val="00934FA3"/>
    <w:rsid w:val="0093533E"/>
    <w:rsid w:val="00936D37"/>
    <w:rsid w:val="00937108"/>
    <w:rsid w:val="00940476"/>
    <w:rsid w:val="00944800"/>
    <w:rsid w:val="00945A73"/>
    <w:rsid w:val="00945FAF"/>
    <w:rsid w:val="009462D7"/>
    <w:rsid w:val="00950516"/>
    <w:rsid w:val="009511F0"/>
    <w:rsid w:val="00952A3F"/>
    <w:rsid w:val="00952E15"/>
    <w:rsid w:val="00953210"/>
    <w:rsid w:val="00954AA3"/>
    <w:rsid w:val="00955A26"/>
    <w:rsid w:val="00955D2B"/>
    <w:rsid w:val="009562F9"/>
    <w:rsid w:val="009565F9"/>
    <w:rsid w:val="009577B1"/>
    <w:rsid w:val="00957855"/>
    <w:rsid w:val="0096156B"/>
    <w:rsid w:val="009640CD"/>
    <w:rsid w:val="009641DE"/>
    <w:rsid w:val="00970641"/>
    <w:rsid w:val="00974738"/>
    <w:rsid w:val="00974760"/>
    <w:rsid w:val="00983A8E"/>
    <w:rsid w:val="00984605"/>
    <w:rsid w:val="0098484B"/>
    <w:rsid w:val="009855EA"/>
    <w:rsid w:val="009863BE"/>
    <w:rsid w:val="00986719"/>
    <w:rsid w:val="009874AE"/>
    <w:rsid w:val="00987526"/>
    <w:rsid w:val="00990235"/>
    <w:rsid w:val="009906B9"/>
    <w:rsid w:val="00991BFF"/>
    <w:rsid w:val="00992DEF"/>
    <w:rsid w:val="009939AD"/>
    <w:rsid w:val="00994F68"/>
    <w:rsid w:val="00995D48"/>
    <w:rsid w:val="009961E9"/>
    <w:rsid w:val="00997D57"/>
    <w:rsid w:val="00997F03"/>
    <w:rsid w:val="009A0ED6"/>
    <w:rsid w:val="009A39E4"/>
    <w:rsid w:val="009A4A36"/>
    <w:rsid w:val="009B3AC6"/>
    <w:rsid w:val="009B4699"/>
    <w:rsid w:val="009B7CB2"/>
    <w:rsid w:val="009B7F8C"/>
    <w:rsid w:val="009C2A01"/>
    <w:rsid w:val="009C30E7"/>
    <w:rsid w:val="009C33EB"/>
    <w:rsid w:val="009C5435"/>
    <w:rsid w:val="009C54CA"/>
    <w:rsid w:val="009C5D35"/>
    <w:rsid w:val="009C6957"/>
    <w:rsid w:val="009C69CC"/>
    <w:rsid w:val="009D038E"/>
    <w:rsid w:val="009D173B"/>
    <w:rsid w:val="009D1950"/>
    <w:rsid w:val="009D2FF6"/>
    <w:rsid w:val="009D310C"/>
    <w:rsid w:val="009D516D"/>
    <w:rsid w:val="009D5681"/>
    <w:rsid w:val="009E22A8"/>
    <w:rsid w:val="009E3D3F"/>
    <w:rsid w:val="009E49BE"/>
    <w:rsid w:val="009F6F28"/>
    <w:rsid w:val="00A01587"/>
    <w:rsid w:val="00A02B3B"/>
    <w:rsid w:val="00A052E8"/>
    <w:rsid w:val="00A10980"/>
    <w:rsid w:val="00A11E96"/>
    <w:rsid w:val="00A1311E"/>
    <w:rsid w:val="00A132A6"/>
    <w:rsid w:val="00A14522"/>
    <w:rsid w:val="00A214C4"/>
    <w:rsid w:val="00A23BAC"/>
    <w:rsid w:val="00A2563F"/>
    <w:rsid w:val="00A257EB"/>
    <w:rsid w:val="00A26329"/>
    <w:rsid w:val="00A2747C"/>
    <w:rsid w:val="00A30BD7"/>
    <w:rsid w:val="00A32DFB"/>
    <w:rsid w:val="00A34C45"/>
    <w:rsid w:val="00A36B5E"/>
    <w:rsid w:val="00A403FA"/>
    <w:rsid w:val="00A43371"/>
    <w:rsid w:val="00A46001"/>
    <w:rsid w:val="00A46FF0"/>
    <w:rsid w:val="00A470F3"/>
    <w:rsid w:val="00A52D95"/>
    <w:rsid w:val="00A52EF9"/>
    <w:rsid w:val="00A53488"/>
    <w:rsid w:val="00A53C4E"/>
    <w:rsid w:val="00A54BBA"/>
    <w:rsid w:val="00A56433"/>
    <w:rsid w:val="00A56DB3"/>
    <w:rsid w:val="00A575F4"/>
    <w:rsid w:val="00A60AB6"/>
    <w:rsid w:val="00A63FF4"/>
    <w:rsid w:val="00A66267"/>
    <w:rsid w:val="00A671A9"/>
    <w:rsid w:val="00A7089C"/>
    <w:rsid w:val="00A70D9C"/>
    <w:rsid w:val="00A72B20"/>
    <w:rsid w:val="00A73CC2"/>
    <w:rsid w:val="00A81290"/>
    <w:rsid w:val="00A816DF"/>
    <w:rsid w:val="00A81FE7"/>
    <w:rsid w:val="00A82BC0"/>
    <w:rsid w:val="00A86474"/>
    <w:rsid w:val="00A90C78"/>
    <w:rsid w:val="00A9210B"/>
    <w:rsid w:val="00A92196"/>
    <w:rsid w:val="00A92750"/>
    <w:rsid w:val="00A93DF6"/>
    <w:rsid w:val="00AA00F3"/>
    <w:rsid w:val="00AA0D8D"/>
    <w:rsid w:val="00AA147C"/>
    <w:rsid w:val="00AA4125"/>
    <w:rsid w:val="00AA677C"/>
    <w:rsid w:val="00AB1FF1"/>
    <w:rsid w:val="00AB606B"/>
    <w:rsid w:val="00AB6566"/>
    <w:rsid w:val="00AB7132"/>
    <w:rsid w:val="00AB79D2"/>
    <w:rsid w:val="00AC08D8"/>
    <w:rsid w:val="00AC0A84"/>
    <w:rsid w:val="00AC2A71"/>
    <w:rsid w:val="00AC33BF"/>
    <w:rsid w:val="00AC34E6"/>
    <w:rsid w:val="00AC4321"/>
    <w:rsid w:val="00AC74AD"/>
    <w:rsid w:val="00AD4431"/>
    <w:rsid w:val="00AD5289"/>
    <w:rsid w:val="00AD6C0C"/>
    <w:rsid w:val="00AE1E3C"/>
    <w:rsid w:val="00AE2210"/>
    <w:rsid w:val="00AE3B9A"/>
    <w:rsid w:val="00AE3EE2"/>
    <w:rsid w:val="00AE41A5"/>
    <w:rsid w:val="00AE5292"/>
    <w:rsid w:val="00AE5EEF"/>
    <w:rsid w:val="00AF0A27"/>
    <w:rsid w:val="00AF20ED"/>
    <w:rsid w:val="00AF36A4"/>
    <w:rsid w:val="00B00C2A"/>
    <w:rsid w:val="00B02507"/>
    <w:rsid w:val="00B04562"/>
    <w:rsid w:val="00B06DAB"/>
    <w:rsid w:val="00B07868"/>
    <w:rsid w:val="00B07CB6"/>
    <w:rsid w:val="00B101C6"/>
    <w:rsid w:val="00B1048D"/>
    <w:rsid w:val="00B11E16"/>
    <w:rsid w:val="00B1266B"/>
    <w:rsid w:val="00B14C53"/>
    <w:rsid w:val="00B1613A"/>
    <w:rsid w:val="00B17A1E"/>
    <w:rsid w:val="00B24095"/>
    <w:rsid w:val="00B25C89"/>
    <w:rsid w:val="00B30457"/>
    <w:rsid w:val="00B3151B"/>
    <w:rsid w:val="00B348AF"/>
    <w:rsid w:val="00B36AC2"/>
    <w:rsid w:val="00B4063A"/>
    <w:rsid w:val="00B427E0"/>
    <w:rsid w:val="00B43BA1"/>
    <w:rsid w:val="00B43D76"/>
    <w:rsid w:val="00B455F1"/>
    <w:rsid w:val="00B463A8"/>
    <w:rsid w:val="00B464BB"/>
    <w:rsid w:val="00B5136F"/>
    <w:rsid w:val="00B529BD"/>
    <w:rsid w:val="00B53B90"/>
    <w:rsid w:val="00B55123"/>
    <w:rsid w:val="00B56A3A"/>
    <w:rsid w:val="00B57670"/>
    <w:rsid w:val="00B61D51"/>
    <w:rsid w:val="00B634A1"/>
    <w:rsid w:val="00B64489"/>
    <w:rsid w:val="00B64624"/>
    <w:rsid w:val="00B646B1"/>
    <w:rsid w:val="00B6701D"/>
    <w:rsid w:val="00B67225"/>
    <w:rsid w:val="00B67B50"/>
    <w:rsid w:val="00B700BD"/>
    <w:rsid w:val="00B7174F"/>
    <w:rsid w:val="00B71B40"/>
    <w:rsid w:val="00B723B6"/>
    <w:rsid w:val="00B72B9D"/>
    <w:rsid w:val="00B7388D"/>
    <w:rsid w:val="00B80486"/>
    <w:rsid w:val="00B82B4F"/>
    <w:rsid w:val="00B8533C"/>
    <w:rsid w:val="00B86876"/>
    <w:rsid w:val="00B9180D"/>
    <w:rsid w:val="00B92DFC"/>
    <w:rsid w:val="00B93371"/>
    <w:rsid w:val="00B93478"/>
    <w:rsid w:val="00B946C1"/>
    <w:rsid w:val="00B952CA"/>
    <w:rsid w:val="00BA1757"/>
    <w:rsid w:val="00BA1D2A"/>
    <w:rsid w:val="00BA3949"/>
    <w:rsid w:val="00BA61F9"/>
    <w:rsid w:val="00BB449D"/>
    <w:rsid w:val="00BB4748"/>
    <w:rsid w:val="00BB63D7"/>
    <w:rsid w:val="00BB7FA3"/>
    <w:rsid w:val="00BC02DA"/>
    <w:rsid w:val="00BC10E0"/>
    <w:rsid w:val="00BC13D9"/>
    <w:rsid w:val="00BC31DE"/>
    <w:rsid w:val="00BC56E4"/>
    <w:rsid w:val="00BC783F"/>
    <w:rsid w:val="00BD0032"/>
    <w:rsid w:val="00BD03B8"/>
    <w:rsid w:val="00BD1AA5"/>
    <w:rsid w:val="00BD31F0"/>
    <w:rsid w:val="00BD54F3"/>
    <w:rsid w:val="00BD60FC"/>
    <w:rsid w:val="00BD6352"/>
    <w:rsid w:val="00BE0D37"/>
    <w:rsid w:val="00BE3049"/>
    <w:rsid w:val="00BE3F9F"/>
    <w:rsid w:val="00BE49D3"/>
    <w:rsid w:val="00BE5A86"/>
    <w:rsid w:val="00BE64DF"/>
    <w:rsid w:val="00BE654D"/>
    <w:rsid w:val="00BF0090"/>
    <w:rsid w:val="00BF5514"/>
    <w:rsid w:val="00BF5CD2"/>
    <w:rsid w:val="00C00545"/>
    <w:rsid w:val="00C016B1"/>
    <w:rsid w:val="00C03F99"/>
    <w:rsid w:val="00C0473E"/>
    <w:rsid w:val="00C05C05"/>
    <w:rsid w:val="00C1162F"/>
    <w:rsid w:val="00C229C3"/>
    <w:rsid w:val="00C242A7"/>
    <w:rsid w:val="00C26749"/>
    <w:rsid w:val="00C26901"/>
    <w:rsid w:val="00C30EC5"/>
    <w:rsid w:val="00C313AC"/>
    <w:rsid w:val="00C326A5"/>
    <w:rsid w:val="00C330AB"/>
    <w:rsid w:val="00C347AF"/>
    <w:rsid w:val="00C36CF3"/>
    <w:rsid w:val="00C36DFB"/>
    <w:rsid w:val="00C4048D"/>
    <w:rsid w:val="00C43197"/>
    <w:rsid w:val="00C44BD0"/>
    <w:rsid w:val="00C45C69"/>
    <w:rsid w:val="00C4654C"/>
    <w:rsid w:val="00C46CD1"/>
    <w:rsid w:val="00C507C5"/>
    <w:rsid w:val="00C50CF2"/>
    <w:rsid w:val="00C50F45"/>
    <w:rsid w:val="00C51A3A"/>
    <w:rsid w:val="00C53B66"/>
    <w:rsid w:val="00C566A3"/>
    <w:rsid w:val="00C57069"/>
    <w:rsid w:val="00C57956"/>
    <w:rsid w:val="00C607B7"/>
    <w:rsid w:val="00C63301"/>
    <w:rsid w:val="00C6428D"/>
    <w:rsid w:val="00C64813"/>
    <w:rsid w:val="00C66A4F"/>
    <w:rsid w:val="00C67600"/>
    <w:rsid w:val="00C70848"/>
    <w:rsid w:val="00C70B16"/>
    <w:rsid w:val="00C718F8"/>
    <w:rsid w:val="00C74314"/>
    <w:rsid w:val="00C75C1E"/>
    <w:rsid w:val="00C77DF9"/>
    <w:rsid w:val="00C80167"/>
    <w:rsid w:val="00C808A6"/>
    <w:rsid w:val="00C815CD"/>
    <w:rsid w:val="00C81B82"/>
    <w:rsid w:val="00C8268A"/>
    <w:rsid w:val="00C828E7"/>
    <w:rsid w:val="00C84D98"/>
    <w:rsid w:val="00C85630"/>
    <w:rsid w:val="00C86AD1"/>
    <w:rsid w:val="00C9059C"/>
    <w:rsid w:val="00C91ADC"/>
    <w:rsid w:val="00C92712"/>
    <w:rsid w:val="00C92C7B"/>
    <w:rsid w:val="00C949B1"/>
    <w:rsid w:val="00C94A22"/>
    <w:rsid w:val="00C95C3A"/>
    <w:rsid w:val="00C97000"/>
    <w:rsid w:val="00C9759C"/>
    <w:rsid w:val="00CA104F"/>
    <w:rsid w:val="00CA2C88"/>
    <w:rsid w:val="00CA375C"/>
    <w:rsid w:val="00CA66DC"/>
    <w:rsid w:val="00CB0161"/>
    <w:rsid w:val="00CB57D2"/>
    <w:rsid w:val="00CB5D1F"/>
    <w:rsid w:val="00CB78BF"/>
    <w:rsid w:val="00CB7DFA"/>
    <w:rsid w:val="00CB7F35"/>
    <w:rsid w:val="00CC09B5"/>
    <w:rsid w:val="00CC0ED7"/>
    <w:rsid w:val="00CC1D34"/>
    <w:rsid w:val="00CC2FF6"/>
    <w:rsid w:val="00CC798C"/>
    <w:rsid w:val="00CD09AD"/>
    <w:rsid w:val="00CD09E1"/>
    <w:rsid w:val="00CD1C30"/>
    <w:rsid w:val="00CD27EE"/>
    <w:rsid w:val="00CD2806"/>
    <w:rsid w:val="00CD42F0"/>
    <w:rsid w:val="00CD4A1E"/>
    <w:rsid w:val="00CD4DB7"/>
    <w:rsid w:val="00CD570A"/>
    <w:rsid w:val="00CD5E73"/>
    <w:rsid w:val="00CE3F76"/>
    <w:rsid w:val="00CE47C5"/>
    <w:rsid w:val="00CE652F"/>
    <w:rsid w:val="00CE6BBB"/>
    <w:rsid w:val="00CE7E0E"/>
    <w:rsid w:val="00CF318A"/>
    <w:rsid w:val="00CF5A32"/>
    <w:rsid w:val="00CF6934"/>
    <w:rsid w:val="00CF7FA4"/>
    <w:rsid w:val="00D0238E"/>
    <w:rsid w:val="00D06BD0"/>
    <w:rsid w:val="00D075E7"/>
    <w:rsid w:val="00D10F5C"/>
    <w:rsid w:val="00D11E15"/>
    <w:rsid w:val="00D123D0"/>
    <w:rsid w:val="00D15B5A"/>
    <w:rsid w:val="00D16376"/>
    <w:rsid w:val="00D16B7B"/>
    <w:rsid w:val="00D179A9"/>
    <w:rsid w:val="00D2077F"/>
    <w:rsid w:val="00D219B7"/>
    <w:rsid w:val="00D23923"/>
    <w:rsid w:val="00D24317"/>
    <w:rsid w:val="00D24B51"/>
    <w:rsid w:val="00D25B46"/>
    <w:rsid w:val="00D267AE"/>
    <w:rsid w:val="00D27E2E"/>
    <w:rsid w:val="00D3142E"/>
    <w:rsid w:val="00D3265D"/>
    <w:rsid w:val="00D352E5"/>
    <w:rsid w:val="00D36B38"/>
    <w:rsid w:val="00D37F9A"/>
    <w:rsid w:val="00D41795"/>
    <w:rsid w:val="00D47A58"/>
    <w:rsid w:val="00D5007E"/>
    <w:rsid w:val="00D50713"/>
    <w:rsid w:val="00D523D8"/>
    <w:rsid w:val="00D53245"/>
    <w:rsid w:val="00D53B64"/>
    <w:rsid w:val="00D54AA3"/>
    <w:rsid w:val="00D55338"/>
    <w:rsid w:val="00D562DB"/>
    <w:rsid w:val="00D564A3"/>
    <w:rsid w:val="00D56BB8"/>
    <w:rsid w:val="00D57199"/>
    <w:rsid w:val="00D57A54"/>
    <w:rsid w:val="00D605EF"/>
    <w:rsid w:val="00D655D1"/>
    <w:rsid w:val="00D71213"/>
    <w:rsid w:val="00D72132"/>
    <w:rsid w:val="00D7473F"/>
    <w:rsid w:val="00D7480D"/>
    <w:rsid w:val="00D767B7"/>
    <w:rsid w:val="00D82D1B"/>
    <w:rsid w:val="00D87202"/>
    <w:rsid w:val="00D90117"/>
    <w:rsid w:val="00D91A24"/>
    <w:rsid w:val="00D93D03"/>
    <w:rsid w:val="00D941B5"/>
    <w:rsid w:val="00D94835"/>
    <w:rsid w:val="00D95ACF"/>
    <w:rsid w:val="00DA1125"/>
    <w:rsid w:val="00DA1281"/>
    <w:rsid w:val="00DA1425"/>
    <w:rsid w:val="00DA2BE6"/>
    <w:rsid w:val="00DA3ADA"/>
    <w:rsid w:val="00DA6C3F"/>
    <w:rsid w:val="00DA6FC3"/>
    <w:rsid w:val="00DB02B9"/>
    <w:rsid w:val="00DB0F31"/>
    <w:rsid w:val="00DB438F"/>
    <w:rsid w:val="00DB7FE1"/>
    <w:rsid w:val="00DC3ADD"/>
    <w:rsid w:val="00DC4BE0"/>
    <w:rsid w:val="00DC4E0E"/>
    <w:rsid w:val="00DC53A8"/>
    <w:rsid w:val="00DC72C5"/>
    <w:rsid w:val="00DD1BC1"/>
    <w:rsid w:val="00DD1E10"/>
    <w:rsid w:val="00DD6905"/>
    <w:rsid w:val="00DE3896"/>
    <w:rsid w:val="00DE5832"/>
    <w:rsid w:val="00DE781E"/>
    <w:rsid w:val="00DE7923"/>
    <w:rsid w:val="00DF427D"/>
    <w:rsid w:val="00DF4481"/>
    <w:rsid w:val="00DF4EFE"/>
    <w:rsid w:val="00DF56A1"/>
    <w:rsid w:val="00DF5CA4"/>
    <w:rsid w:val="00E005E3"/>
    <w:rsid w:val="00E01827"/>
    <w:rsid w:val="00E03B61"/>
    <w:rsid w:val="00E1097A"/>
    <w:rsid w:val="00E111B0"/>
    <w:rsid w:val="00E1668C"/>
    <w:rsid w:val="00E1747C"/>
    <w:rsid w:val="00E20320"/>
    <w:rsid w:val="00E20507"/>
    <w:rsid w:val="00E20923"/>
    <w:rsid w:val="00E21707"/>
    <w:rsid w:val="00E21B66"/>
    <w:rsid w:val="00E21DDF"/>
    <w:rsid w:val="00E224FF"/>
    <w:rsid w:val="00E22E22"/>
    <w:rsid w:val="00E245B4"/>
    <w:rsid w:val="00E279D1"/>
    <w:rsid w:val="00E30219"/>
    <w:rsid w:val="00E34447"/>
    <w:rsid w:val="00E35FED"/>
    <w:rsid w:val="00E36099"/>
    <w:rsid w:val="00E36258"/>
    <w:rsid w:val="00E364DD"/>
    <w:rsid w:val="00E37772"/>
    <w:rsid w:val="00E405E5"/>
    <w:rsid w:val="00E42115"/>
    <w:rsid w:val="00E424B4"/>
    <w:rsid w:val="00E44867"/>
    <w:rsid w:val="00E4507B"/>
    <w:rsid w:val="00E45478"/>
    <w:rsid w:val="00E45FDA"/>
    <w:rsid w:val="00E52DBB"/>
    <w:rsid w:val="00E55243"/>
    <w:rsid w:val="00E63471"/>
    <w:rsid w:val="00E6363C"/>
    <w:rsid w:val="00E63CC1"/>
    <w:rsid w:val="00E64FE7"/>
    <w:rsid w:val="00E66771"/>
    <w:rsid w:val="00E66D37"/>
    <w:rsid w:val="00E66E84"/>
    <w:rsid w:val="00E67FA9"/>
    <w:rsid w:val="00E755E4"/>
    <w:rsid w:val="00E81070"/>
    <w:rsid w:val="00E836FA"/>
    <w:rsid w:val="00E83EBF"/>
    <w:rsid w:val="00E8484C"/>
    <w:rsid w:val="00E87372"/>
    <w:rsid w:val="00E878A3"/>
    <w:rsid w:val="00E9002A"/>
    <w:rsid w:val="00E913F8"/>
    <w:rsid w:val="00E91539"/>
    <w:rsid w:val="00E939E4"/>
    <w:rsid w:val="00E93EA5"/>
    <w:rsid w:val="00E94040"/>
    <w:rsid w:val="00E942B7"/>
    <w:rsid w:val="00E95835"/>
    <w:rsid w:val="00E96552"/>
    <w:rsid w:val="00E97A08"/>
    <w:rsid w:val="00EA25B2"/>
    <w:rsid w:val="00EB0233"/>
    <w:rsid w:val="00EB13D6"/>
    <w:rsid w:val="00EB37B1"/>
    <w:rsid w:val="00EB574A"/>
    <w:rsid w:val="00EC0D22"/>
    <w:rsid w:val="00EC1DA5"/>
    <w:rsid w:val="00EC2BCD"/>
    <w:rsid w:val="00EC4D58"/>
    <w:rsid w:val="00EC71A3"/>
    <w:rsid w:val="00EC7BEA"/>
    <w:rsid w:val="00EC7EED"/>
    <w:rsid w:val="00ED00C8"/>
    <w:rsid w:val="00ED0205"/>
    <w:rsid w:val="00ED326C"/>
    <w:rsid w:val="00ED34A8"/>
    <w:rsid w:val="00ED3F45"/>
    <w:rsid w:val="00ED688D"/>
    <w:rsid w:val="00EE240C"/>
    <w:rsid w:val="00EE27B1"/>
    <w:rsid w:val="00EE2A84"/>
    <w:rsid w:val="00EE5F3D"/>
    <w:rsid w:val="00EE6F1F"/>
    <w:rsid w:val="00EF2AA4"/>
    <w:rsid w:val="00EF30B5"/>
    <w:rsid w:val="00EF6484"/>
    <w:rsid w:val="00EF6FB1"/>
    <w:rsid w:val="00EF7DE5"/>
    <w:rsid w:val="00F0251D"/>
    <w:rsid w:val="00F02583"/>
    <w:rsid w:val="00F03616"/>
    <w:rsid w:val="00F05691"/>
    <w:rsid w:val="00F05F72"/>
    <w:rsid w:val="00F06718"/>
    <w:rsid w:val="00F06738"/>
    <w:rsid w:val="00F10AAD"/>
    <w:rsid w:val="00F11B04"/>
    <w:rsid w:val="00F12B85"/>
    <w:rsid w:val="00F13492"/>
    <w:rsid w:val="00F13593"/>
    <w:rsid w:val="00F15D14"/>
    <w:rsid w:val="00F2052C"/>
    <w:rsid w:val="00F209FA"/>
    <w:rsid w:val="00F21F9A"/>
    <w:rsid w:val="00F25F70"/>
    <w:rsid w:val="00F36AA0"/>
    <w:rsid w:val="00F426C6"/>
    <w:rsid w:val="00F42B27"/>
    <w:rsid w:val="00F4329A"/>
    <w:rsid w:val="00F45D13"/>
    <w:rsid w:val="00F46A89"/>
    <w:rsid w:val="00F54FCE"/>
    <w:rsid w:val="00F56A47"/>
    <w:rsid w:val="00F61728"/>
    <w:rsid w:val="00F61E49"/>
    <w:rsid w:val="00F62337"/>
    <w:rsid w:val="00F65282"/>
    <w:rsid w:val="00F671C0"/>
    <w:rsid w:val="00F71C14"/>
    <w:rsid w:val="00F7702B"/>
    <w:rsid w:val="00F81119"/>
    <w:rsid w:val="00F842B8"/>
    <w:rsid w:val="00F86148"/>
    <w:rsid w:val="00F93423"/>
    <w:rsid w:val="00F941FF"/>
    <w:rsid w:val="00FA0B93"/>
    <w:rsid w:val="00FA175A"/>
    <w:rsid w:val="00FA3474"/>
    <w:rsid w:val="00FA4AB7"/>
    <w:rsid w:val="00FA4E05"/>
    <w:rsid w:val="00FA5C77"/>
    <w:rsid w:val="00FA7E85"/>
    <w:rsid w:val="00FB0EC1"/>
    <w:rsid w:val="00FB1E3F"/>
    <w:rsid w:val="00FB3B05"/>
    <w:rsid w:val="00FB66E9"/>
    <w:rsid w:val="00FC126C"/>
    <w:rsid w:val="00FC5AE8"/>
    <w:rsid w:val="00FC5B57"/>
    <w:rsid w:val="00FC77A7"/>
    <w:rsid w:val="00FD0D4D"/>
    <w:rsid w:val="00FD0F55"/>
    <w:rsid w:val="00FD192F"/>
    <w:rsid w:val="00FD3E2B"/>
    <w:rsid w:val="00FE0132"/>
    <w:rsid w:val="00FE3747"/>
    <w:rsid w:val="00FE5E06"/>
    <w:rsid w:val="00FE6737"/>
    <w:rsid w:val="00FF02C2"/>
    <w:rsid w:val="00FF0406"/>
    <w:rsid w:val="00FF128D"/>
    <w:rsid w:val="00FF1385"/>
    <w:rsid w:val="00FF1627"/>
    <w:rsid w:val="00FF3ACF"/>
    <w:rsid w:val="00FF6333"/>
    <w:rsid w:val="00FF63A7"/>
    <w:rsid w:val="00FF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5537">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587C89CA"/>
  <w15:docId w15:val="{41981C7D-4188-4B6D-90BA-7AEB8D84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B80"/>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Verzeichnis2">
    <w:name w:val="toc 2"/>
    <w:basedOn w:val="Standard"/>
    <w:next w:val="Standard"/>
    <w:autoRedefine/>
    <w:uiPriority w:val="39"/>
    <w:semiHidden/>
    <w:qFormat/>
    <w:rsid w:val="00DA1281"/>
    <w:pPr>
      <w:ind w:left="240"/>
    </w:pPr>
  </w:style>
  <w:style w:type="paragraph" w:customStyle="1" w:styleId="Margin">
    <w:name w:val="Margin"/>
    <w:basedOn w:val="Standard"/>
    <w:rsid w:val="003E7B80"/>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3E7B80"/>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semiHidden/>
    <w:rsid w:val="00AB6566"/>
    <w:pPr>
      <w:numPr>
        <w:numId w:val="1"/>
      </w:numPr>
    </w:p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Link">
    <w:name w:val="FollowedHyperlink"/>
    <w:basedOn w:val="Absatz-Standardschriftart"/>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basedOn w:val="Absatz-Standardschriftart"/>
    <w:qFormat/>
    <w:rsid w:val="003E7B80"/>
    <w:rPr>
      <w:rFonts w:ascii="Times New Roman" w:hAnsi="Times New Roman"/>
      <w:b/>
      <w:bCs/>
    </w:rPr>
  </w:style>
  <w:style w:type="paragraph" w:styleId="Gruformel">
    <w:name w:val="Closing"/>
    <w:basedOn w:val="Standard"/>
    <w:semiHidden/>
    <w:rsid w:val="00AB6566"/>
    <w:pPr>
      <w:ind w:left="4252"/>
    </w:pPr>
  </w:style>
  <w:style w:type="character" w:styleId="Hervorhebung">
    <w:name w:val="Emphasis"/>
    <w:basedOn w:val="Absatz-Standardschriftart"/>
    <w:qFormat/>
    <w:rsid w:val="003E7B80"/>
    <w:rPr>
      <w:rFonts w:ascii="Times New Roman" w:hAnsi="Times New Roman"/>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basedOn w:val="Absatz-Standardschriftart"/>
    <w:semiHidden/>
    <w:rsid w:val="00AB6566"/>
    <w:rPr>
      <w:rFonts w:ascii="Courier New" w:hAnsi="Courier New" w:cs="Courier New"/>
    </w:rPr>
  </w:style>
  <w:style w:type="character" w:styleId="HTMLCode">
    <w:name w:val="HTML Code"/>
    <w:basedOn w:val="Absatz-Standardschriftart"/>
    <w:semiHidden/>
    <w:rsid w:val="00AB6566"/>
    <w:rPr>
      <w:rFonts w:ascii="Courier New" w:hAnsi="Courier New" w:cs="Courier New"/>
      <w:sz w:val="20"/>
      <w:szCs w:val="20"/>
    </w:rPr>
  </w:style>
  <w:style w:type="character" w:styleId="HTMLDefinition">
    <w:name w:val="HTML Definition"/>
    <w:basedOn w:val="Absatz-Standardschriftart"/>
    <w:semiHidden/>
    <w:rsid w:val="00AB6566"/>
    <w:rPr>
      <w:i/>
      <w:iCs/>
    </w:rPr>
  </w:style>
  <w:style w:type="character" w:styleId="HTMLSchreibmaschine">
    <w:name w:val="HTML Typewriter"/>
    <w:basedOn w:val="Absatz-Standardschriftart"/>
    <w:semiHidden/>
    <w:rsid w:val="00AB6566"/>
    <w:rPr>
      <w:rFonts w:ascii="Courier New" w:hAnsi="Courier New" w:cs="Courier New"/>
      <w:sz w:val="20"/>
      <w:szCs w:val="20"/>
    </w:rPr>
  </w:style>
  <w:style w:type="character" w:styleId="HTMLTastatur">
    <w:name w:val="HTML Keyboard"/>
    <w:basedOn w:val="Absatz-Standardschriftart"/>
    <w:semiHidden/>
    <w:rsid w:val="00AB6566"/>
    <w:rPr>
      <w:rFonts w:ascii="Courier New" w:hAnsi="Courier New" w:cs="Courier New"/>
      <w:sz w:val="20"/>
      <w:szCs w:val="20"/>
    </w:rPr>
  </w:style>
  <w:style w:type="character" w:styleId="HTMLVariable">
    <w:name w:val="HTML Variable"/>
    <w:basedOn w:val="Absatz-Standardschriftart"/>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basedOn w:val="Absatz-Standardschriftart"/>
    <w:semiHidden/>
    <w:rsid w:val="00AB6566"/>
    <w:rPr>
      <w:i/>
      <w:iCs/>
    </w:rPr>
  </w:style>
  <w:style w:type="character" w:styleId="Hyperlink">
    <w:name w:val="Hyperlink"/>
    <w:basedOn w:val="Absatz-Standardschriftart"/>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qFormat/>
    <w:rsid w:val="00B9180D"/>
    <w:pPr>
      <w:tabs>
        <w:tab w:val="right" w:leader="dot" w:pos="8756"/>
      </w:tabs>
    </w:pPr>
  </w:style>
  <w:style w:type="paragraph" w:styleId="Beschriftung">
    <w:name w:val="caption"/>
    <w:basedOn w:val="Index8"/>
    <w:next w:val="Standard"/>
    <w:qFormat/>
    <w:rsid w:val="003E7B80"/>
    <w:pPr>
      <w:spacing w:before="0" w:after="0"/>
    </w:pPr>
    <w:rPr>
      <w:rFonts w:ascii="Arial" w:hAnsi="Arial"/>
      <w:b/>
      <w:bCs/>
      <w:sz w:val="18"/>
      <w:szCs w:val="20"/>
    </w:rPr>
  </w:style>
  <w:style w:type="character" w:customStyle="1" w:styleId="shorttext">
    <w:name w:val="short_text"/>
    <w:basedOn w:val="Absatz-Standardschriftart"/>
    <w:rsid w:val="00EB13D6"/>
  </w:style>
  <w:style w:type="paragraph" w:styleId="Index8">
    <w:name w:val="index 8"/>
    <w:basedOn w:val="Standard"/>
    <w:next w:val="Standard"/>
    <w:autoRedefine/>
    <w:semiHidden/>
    <w:rsid w:val="008365D4"/>
    <w:pPr>
      <w:ind w:left="1920" w:hanging="240"/>
    </w:pPr>
  </w:style>
  <w:style w:type="paragraph" w:styleId="Inhaltsverzeichnisberschrift">
    <w:name w:val="TOC Heading"/>
    <w:basedOn w:val="berschrift1"/>
    <w:next w:val="Standard"/>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Standard"/>
    <w:link w:val="MenuPathZchn"/>
    <w:rsid w:val="007E786A"/>
    <w:pPr>
      <w:autoSpaceDE w:val="0"/>
      <w:autoSpaceDN w:val="0"/>
      <w:adjustRightInd w:val="0"/>
      <w:ind w:left="113" w:hanging="113"/>
      <w:contextualSpacing/>
    </w:pPr>
    <w:rPr>
      <w:rFonts w:ascii="Arial" w:hAnsi="Arial"/>
      <w:b/>
      <w:sz w:val="22"/>
    </w:rPr>
  </w:style>
  <w:style w:type="paragraph" w:customStyle="1" w:styleId="Graphic">
    <w:name w:val="Graphic"/>
    <w:basedOn w:val="Standard"/>
    <w:rsid w:val="00233145"/>
    <w:pPr>
      <w:jc w:val="center"/>
    </w:pPr>
  </w:style>
  <w:style w:type="character" w:customStyle="1" w:styleId="mediumtext">
    <w:name w:val="medium_text"/>
    <w:basedOn w:val="Absatz-Standardschriftart"/>
    <w:rsid w:val="00EB13D6"/>
  </w:style>
  <w:style w:type="character" w:customStyle="1" w:styleId="longtext">
    <w:name w:val="long_text"/>
    <w:basedOn w:val="Absatz-Standardschriftart"/>
    <w:rsid w:val="002362CA"/>
  </w:style>
  <w:style w:type="paragraph" w:styleId="Verzeichnis3">
    <w:name w:val="toc 3"/>
    <w:basedOn w:val="Standard"/>
    <w:next w:val="Standard"/>
    <w:autoRedefine/>
    <w:uiPriority w:val="39"/>
    <w:unhideWhenUsed/>
    <w:qFormat/>
    <w:rsid w:val="000B4036"/>
    <w:pPr>
      <w:spacing w:before="0" w:after="100" w:line="276" w:lineRule="auto"/>
      <w:ind w:left="440"/>
    </w:pPr>
    <w:rPr>
      <w:rFonts w:ascii="Calibri" w:hAnsi="Calibri"/>
      <w:sz w:val="22"/>
      <w:lang w:val="de-DE" w:eastAsia="en-US"/>
    </w:rPr>
  </w:style>
  <w:style w:type="character" w:styleId="Kommentarzeichen">
    <w:name w:val="annotation reference"/>
    <w:basedOn w:val="Absatz-Standardschriftart"/>
    <w:uiPriority w:val="99"/>
    <w:semiHidden/>
    <w:unhideWhenUsed/>
    <w:rsid w:val="00536625"/>
    <w:rPr>
      <w:sz w:val="16"/>
      <w:szCs w:val="16"/>
    </w:rPr>
  </w:style>
  <w:style w:type="paragraph" w:styleId="Kommentartext">
    <w:name w:val="annotation text"/>
    <w:basedOn w:val="Standard"/>
    <w:link w:val="KommentartextZchn"/>
    <w:uiPriority w:val="99"/>
    <w:semiHidden/>
    <w:unhideWhenUsed/>
    <w:rsid w:val="00536625"/>
    <w:rPr>
      <w:sz w:val="20"/>
      <w:szCs w:val="20"/>
    </w:rPr>
  </w:style>
  <w:style w:type="character" w:customStyle="1" w:styleId="KommentartextZchn">
    <w:name w:val="Kommentartext Zchn"/>
    <w:basedOn w:val="Absatz-Standardschriftart"/>
    <w:link w:val="Kommentartext"/>
    <w:uiPriority w:val="99"/>
    <w:semiHidden/>
    <w:rsid w:val="00536625"/>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36625"/>
    <w:rPr>
      <w:b/>
      <w:bCs/>
    </w:rPr>
  </w:style>
  <w:style w:type="character" w:customStyle="1" w:styleId="KommentarthemaZchn">
    <w:name w:val="Kommentarthema Zchn"/>
    <w:basedOn w:val="KommentartextZchn"/>
    <w:link w:val="Kommentarthema"/>
    <w:uiPriority w:val="99"/>
    <w:semiHidden/>
    <w:rsid w:val="00536625"/>
    <w:rPr>
      <w:rFonts w:ascii="Times New Roman" w:hAnsi="Times New Roman"/>
      <w:b/>
      <w:bCs/>
      <w:lang w:val="en-US"/>
    </w:rPr>
  </w:style>
  <w:style w:type="paragraph" w:customStyle="1" w:styleId="Default">
    <w:name w:val="Default"/>
    <w:rsid w:val="00990235"/>
    <w:pPr>
      <w:autoSpaceDE w:val="0"/>
      <w:autoSpaceDN w:val="0"/>
      <w:adjustRightInd w:val="0"/>
    </w:pPr>
    <w:rPr>
      <w:rFonts w:ascii="Times New Roman" w:eastAsia="Calibri" w:hAnsi="Times New Roman"/>
      <w:color w:val="000000"/>
      <w:sz w:val="24"/>
      <w:szCs w:val="24"/>
      <w:lang w:eastAsia="en-US"/>
    </w:rPr>
  </w:style>
  <w:style w:type="character" w:customStyle="1" w:styleId="MenuPathZchn">
    <w:name w:val="Menu Path Zchn"/>
    <w:link w:val="MenuPath"/>
    <w:rsid w:val="00990235"/>
    <w:rPr>
      <w:rFonts w:ascii="Arial" w:hAnsi="Arial" w:cs="Arial"/>
      <w:b/>
      <w:sz w:val="22"/>
      <w:szCs w:val="22"/>
      <w:lang w:val="en-US"/>
    </w:rPr>
  </w:style>
  <w:style w:type="paragraph" w:styleId="Listenabsatz">
    <w:name w:val="List Paragraph"/>
    <w:basedOn w:val="Standard"/>
    <w:uiPriority w:val="34"/>
    <w:qFormat/>
    <w:rsid w:val="00E66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5230">
      <w:bodyDiv w:val="1"/>
      <w:marLeft w:val="0"/>
      <w:marRight w:val="0"/>
      <w:marTop w:val="0"/>
      <w:marBottom w:val="0"/>
      <w:divBdr>
        <w:top w:val="none" w:sz="0" w:space="0" w:color="auto"/>
        <w:left w:val="none" w:sz="0" w:space="0" w:color="auto"/>
        <w:bottom w:val="none" w:sz="0" w:space="0" w:color="auto"/>
        <w:right w:val="none" w:sz="0" w:space="0" w:color="auto"/>
      </w:divBdr>
    </w:div>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423378554">
      <w:bodyDiv w:val="1"/>
      <w:marLeft w:val="0"/>
      <w:marRight w:val="0"/>
      <w:marTop w:val="0"/>
      <w:marBottom w:val="0"/>
      <w:divBdr>
        <w:top w:val="none" w:sz="0" w:space="0" w:color="auto"/>
        <w:left w:val="none" w:sz="0" w:space="0" w:color="auto"/>
        <w:bottom w:val="none" w:sz="0" w:space="0" w:color="auto"/>
        <w:right w:val="none" w:sz="0" w:space="0" w:color="auto"/>
      </w:divBdr>
    </w:div>
    <w:div w:id="1716849425">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0ADBC-12D7-49CB-8AAE-B66D8B9C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1679</Words>
  <Characters>9571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Pranata, Timothy</dc:creator>
  <cp:lastModifiedBy>Pranata, Timothy</cp:lastModifiedBy>
  <cp:revision>22</cp:revision>
  <cp:lastPrinted>2022-01-11T10:54:00Z</cp:lastPrinted>
  <dcterms:created xsi:type="dcterms:W3CDTF">2022-01-11T09:59:00Z</dcterms:created>
  <dcterms:modified xsi:type="dcterms:W3CDTF">2022-08-10T13:24:00Z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1410830132</vt:i4>
  </property>
</Properties>
</file>