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42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D45007" w:rsidTr="00E85D2A">
        <w:trPr>
          <w:trHeight w:val="567"/>
        </w:trPr>
        <w:tc>
          <w:tcPr>
            <w:tcW w:w="1188" w:type="dxa"/>
          </w:tcPr>
          <w:p w:rsidR="003838CB" w:rsidRPr="00440CB6" w:rsidRDefault="003838CB" w:rsidP="00E85D2A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0D4A2E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57E75D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D45007" w:rsidRDefault="00D45007" w:rsidP="0041269C">
            <w:pPr>
              <w:pStyle w:val="berschrift1"/>
            </w:pPr>
            <w:r>
              <w:t>Controlling Cost</w:t>
            </w:r>
            <w:r w:rsidR="00D7567B">
              <w:t xml:space="preserve"> </w:t>
            </w:r>
            <w:r>
              <w:t xml:space="preserve">Center </w:t>
            </w:r>
            <w:r w:rsidRPr="00D45007">
              <w:t>Accounting</w:t>
            </w:r>
            <w:r w:rsidR="00BA31E1" w:rsidRPr="00D45007">
              <w:t xml:space="preserve"> </w:t>
            </w:r>
            <w:r w:rsidRPr="00D45007">
              <w:t>(CO-</w:t>
            </w:r>
            <w:r w:rsidR="00BA31E1" w:rsidRPr="00D45007">
              <w:t>CCA)</w:t>
            </w:r>
            <w:r w:rsidR="00775ADB">
              <w:t xml:space="preserve"> </w:t>
            </w:r>
          </w:p>
        </w:tc>
      </w:tr>
    </w:tbl>
    <w:p w:rsidR="000E6AF0" w:rsidRPr="00D45007" w:rsidRDefault="000E6AF0" w:rsidP="003838CB">
      <w:pPr>
        <w:rPr>
          <w:b/>
        </w:rPr>
      </w:pPr>
    </w:p>
    <w:p w:rsidR="003838CB" w:rsidRPr="00D45007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C972CB" w:rsidP="00775ADB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Center</w:t>
            </w:r>
            <w:r w:rsidR="00585E8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Canteen</w:t>
            </w:r>
            <w:r w:rsidR="00585E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FE4C42" w:rsidP="00775ADB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CAFE1</w:t>
            </w:r>
            <w:r w:rsidR="00585E82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838C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C972CB" w:rsidP="00C972CB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Center</w:t>
            </w:r>
            <w:r w:rsidR="00585E8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Maintenance</w:t>
            </w:r>
            <w:r w:rsidR="00585E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FE4C42" w:rsidP="00C972C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MAIN1</w:t>
            </w:r>
            <w:r w:rsidR="00585E82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585E82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585E82" w:rsidRDefault="00C972CB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Center (Assembly</w:t>
            </w:r>
            <w:r w:rsidR="00585E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585E82" w:rsidRDefault="00FE4C42" w:rsidP="00C972C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ASSY1</w:t>
            </w:r>
            <w:r w:rsidR="00585E82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341CD8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D45007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C972CB" w:rsidRDefault="00C972CB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972CB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C972C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C972CB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333A28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US00</w:t>
            </w:r>
          </w:p>
        </w:tc>
      </w:tr>
      <w:tr w:rsidR="0094758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C972CB" w:rsidRDefault="00C972C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972CB">
              <w:rPr>
                <w:rFonts w:ascii="Arial" w:hAnsi="Arial" w:cs="Arial"/>
                <w:sz w:val="20"/>
                <w:szCs w:val="20"/>
              </w:rPr>
              <w:t>Controlling Area</w:t>
            </w:r>
            <w:r w:rsidR="00445330" w:rsidRPr="00C972CB">
              <w:rPr>
                <w:rFonts w:ascii="Arial" w:hAnsi="Arial" w:cs="Arial"/>
                <w:sz w:val="20"/>
                <w:szCs w:val="20"/>
              </w:rPr>
              <w:t>(GBI North America)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642F3E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NA00</w:t>
            </w:r>
          </w:p>
        </w:tc>
      </w:tr>
      <w:tr w:rsidR="0094758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972CB" w:rsidP="00C972CB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Hierarchy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Area </w:t>
            </w:r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Internal Services</w:t>
            </w:r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585E82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N1200</w:t>
            </w:r>
          </w:p>
        </w:tc>
      </w:tr>
      <w:tr w:rsidR="0094758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AD1A51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Hierarchy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Area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Produc</w:t>
            </w:r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tion</w:t>
            </w:r>
            <w:proofErr w:type="spellEnd"/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585E82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N4200</w:t>
            </w:r>
          </w:p>
        </w:tc>
      </w:tr>
      <w:tr w:rsidR="00440CB6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440CB6" w:rsidRPr="00333A28" w:rsidRDefault="00AD1A51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Hierarchy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Area (Plant Maintenance</w:t>
            </w:r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440CB6" w:rsidRPr="00333A28" w:rsidRDefault="00585E82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N4300</w:t>
            </w:r>
          </w:p>
        </w:tc>
      </w:tr>
      <w:tr w:rsidR="00440CB6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440CB6" w:rsidRPr="00333A28" w:rsidRDefault="00AD1A51" w:rsidP="00AD1A51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Division</w:t>
            </w:r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Bicycles</w:t>
            </w:r>
            <w:proofErr w:type="spellEnd"/>
            <w:r w:rsidR="00585E82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440CB6" w:rsidRPr="00333A28" w:rsidRDefault="00585E82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BI00</w:t>
            </w:r>
          </w:p>
        </w:tc>
      </w:tr>
    </w:tbl>
    <w:p w:rsidR="001F470B" w:rsidRPr="00F37BF8" w:rsidRDefault="001F470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A31E1" w:rsidP="00BA31E1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Jermain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Kuminis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C972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Production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Administr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  <w:bookmarkStart w:id="0" w:name="_GoBack"/>
            <w:bookmarkEnd w:id="0"/>
          </w:p>
        </w:tc>
      </w:tr>
      <w:tr w:rsidR="001F470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A31E1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Jamie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Shamblin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C972CB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Cost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Accountant</w:t>
            </w:r>
            <w:proofErr w:type="spellEnd"/>
          </w:p>
        </w:tc>
      </w:tr>
      <w:tr w:rsidR="001F470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BA31E1" w:rsidP="00585E8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Shuyuan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C972CB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Chief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Accountant</w:t>
            </w:r>
            <w:proofErr w:type="spellEnd"/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284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D45007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E85D2A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3838CB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</w:p>
    <w:sectPr w:rsidR="00F37BF8" w:rsidRPr="00F37BF8" w:rsidSect="00333A28">
      <w:headerReference w:type="default" r:id="rId7"/>
      <w:footerReference w:type="default" r:id="rId8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0F" w:rsidRDefault="00E26C0F" w:rsidP="003838CB">
      <w:pPr>
        <w:spacing w:before="0" w:after="0"/>
      </w:pPr>
      <w:r>
        <w:separator/>
      </w:r>
    </w:p>
  </w:endnote>
  <w:endnote w:type="continuationSeparator" w:id="0">
    <w:p w:rsidR="00E26C0F" w:rsidRDefault="00E26C0F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053AA7" w:rsidRDefault="000D4A2E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711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874EE9" w:rsidRPr="00053AA7">
      <w:rPr>
        <w:rFonts w:cs="Arial"/>
        <w:szCs w:val="18"/>
      </w:rPr>
      <w:t xml:space="preserve">© </w:t>
    </w:r>
    <w:r w:rsidR="00053AA7">
      <w:rPr>
        <w:rFonts w:cs="Arial"/>
        <w:szCs w:val="18"/>
      </w:rPr>
      <w:t>SAP UCC Magdeburg</w:t>
    </w:r>
    <w:r w:rsidR="00874EE9" w:rsidRPr="00053AA7">
      <w:rPr>
        <w:rFonts w:cs="Arial"/>
        <w:szCs w:val="18"/>
      </w:rPr>
      <w:tab/>
      <w:t>Page</w:t>
    </w:r>
    <w:r w:rsidR="005D37EB" w:rsidRPr="00053AA7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053AA7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D673FF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0F" w:rsidRDefault="00E26C0F" w:rsidP="003838CB">
      <w:pPr>
        <w:spacing w:before="0" w:after="0"/>
      </w:pPr>
      <w:r>
        <w:separator/>
      </w:r>
    </w:p>
  </w:footnote>
  <w:footnote w:type="continuationSeparator" w:id="0">
    <w:p w:rsidR="00E26C0F" w:rsidRDefault="00E26C0F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0D4A2E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D45007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D45007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0DB8E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415B1"/>
    <w:rsid w:val="00053AA7"/>
    <w:rsid w:val="00063871"/>
    <w:rsid w:val="000C7902"/>
    <w:rsid w:val="000D4A2E"/>
    <w:rsid w:val="000E6AF0"/>
    <w:rsid w:val="001C6B8C"/>
    <w:rsid w:val="001E25DE"/>
    <w:rsid w:val="001F470B"/>
    <w:rsid w:val="00251F2B"/>
    <w:rsid w:val="00263653"/>
    <w:rsid w:val="002731D3"/>
    <w:rsid w:val="002A08E9"/>
    <w:rsid w:val="002E174C"/>
    <w:rsid w:val="00322E48"/>
    <w:rsid w:val="00333A28"/>
    <w:rsid w:val="00341CD8"/>
    <w:rsid w:val="003635C9"/>
    <w:rsid w:val="003838CB"/>
    <w:rsid w:val="004009CD"/>
    <w:rsid w:val="0041269C"/>
    <w:rsid w:val="00440CB6"/>
    <w:rsid w:val="00445330"/>
    <w:rsid w:val="004841F8"/>
    <w:rsid w:val="004B1641"/>
    <w:rsid w:val="00535AFF"/>
    <w:rsid w:val="0057653E"/>
    <w:rsid w:val="00585E82"/>
    <w:rsid w:val="005B61F4"/>
    <w:rsid w:val="005D37EB"/>
    <w:rsid w:val="00622F70"/>
    <w:rsid w:val="00642F3E"/>
    <w:rsid w:val="006432C9"/>
    <w:rsid w:val="006546EF"/>
    <w:rsid w:val="00682A07"/>
    <w:rsid w:val="006B6E7F"/>
    <w:rsid w:val="006E4851"/>
    <w:rsid w:val="007169C1"/>
    <w:rsid w:val="00775ADB"/>
    <w:rsid w:val="00784192"/>
    <w:rsid w:val="00785FBF"/>
    <w:rsid w:val="007B1ECA"/>
    <w:rsid w:val="008036D5"/>
    <w:rsid w:val="00834514"/>
    <w:rsid w:val="00852C30"/>
    <w:rsid w:val="00874EE9"/>
    <w:rsid w:val="008A7DDA"/>
    <w:rsid w:val="008F3D33"/>
    <w:rsid w:val="009302A8"/>
    <w:rsid w:val="0094758B"/>
    <w:rsid w:val="009F7DF3"/>
    <w:rsid w:val="00A079D1"/>
    <w:rsid w:val="00A5728D"/>
    <w:rsid w:val="00AA0E92"/>
    <w:rsid w:val="00AB2867"/>
    <w:rsid w:val="00AD1A51"/>
    <w:rsid w:val="00AD7D54"/>
    <w:rsid w:val="00AE26B6"/>
    <w:rsid w:val="00AF40D7"/>
    <w:rsid w:val="00B1782E"/>
    <w:rsid w:val="00B24302"/>
    <w:rsid w:val="00BA31E1"/>
    <w:rsid w:val="00C65B58"/>
    <w:rsid w:val="00C972CB"/>
    <w:rsid w:val="00CB3189"/>
    <w:rsid w:val="00CD2412"/>
    <w:rsid w:val="00D055E8"/>
    <w:rsid w:val="00D33EDA"/>
    <w:rsid w:val="00D45007"/>
    <w:rsid w:val="00D673FF"/>
    <w:rsid w:val="00D7567B"/>
    <w:rsid w:val="00DD603D"/>
    <w:rsid w:val="00DE496E"/>
    <w:rsid w:val="00E2567D"/>
    <w:rsid w:val="00E26C0F"/>
    <w:rsid w:val="00E67387"/>
    <w:rsid w:val="00E85D2A"/>
    <w:rsid w:val="00EE4128"/>
    <w:rsid w:val="00EE4D8A"/>
    <w:rsid w:val="00F37BF8"/>
    <w:rsid w:val="00F451D5"/>
    <w:rsid w:val="00FC0416"/>
    <w:rsid w:val="00FC6AD6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0BC567"/>
  <w15:docId w15:val="{522F8FA2-D183-4626-9E72-7D3FB35A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30B9F-CDC0-4B17-9F18-FC72479F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Bas, Nilüfer Deniz</cp:lastModifiedBy>
  <cp:revision>9</cp:revision>
  <cp:lastPrinted>2015-06-12T13:43:00Z</cp:lastPrinted>
  <dcterms:created xsi:type="dcterms:W3CDTF">2016-08-01T10:32:00Z</dcterms:created>
  <dcterms:modified xsi:type="dcterms:W3CDTF">2022-09-05T12:03:00Z</dcterms:modified>
</cp:coreProperties>
</file>