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text" w:horzAnchor="margin" w:tblpY="1"/>
        <w:tblW w:w="0" w:type="auto"/>
        <w:tblLayout w:type="fixed"/>
        <w:tblLook w:val="01E0" w:firstRow="1" w:lastRow="1" w:firstColumn="1" w:lastColumn="1" w:noHBand="0" w:noVBand="0"/>
      </w:tblPr>
      <w:tblGrid>
        <w:gridCol w:w="1134"/>
        <w:gridCol w:w="6520"/>
        <w:gridCol w:w="1984"/>
      </w:tblGrid>
      <w:tr w:rsidR="0091153E" w:rsidRPr="004025FE" w14:paraId="4918079A" w14:textId="77777777" w:rsidTr="00CD4509">
        <w:trPr>
          <w:trHeight w:hRule="exact" w:val="850"/>
        </w:trPr>
        <w:tc>
          <w:tcPr>
            <w:tcW w:w="1134" w:type="dxa"/>
            <w:shd w:val="clear" w:color="auto" w:fill="auto"/>
          </w:tcPr>
          <w:p w14:paraId="1916DDDE" w14:textId="77777777" w:rsidR="0091153E" w:rsidRPr="004025FE" w:rsidRDefault="00336744" w:rsidP="00E76E3F">
            <w:pPr>
              <w:spacing w:before="0"/>
              <w:jc w:val="right"/>
              <w:rPr>
                <w:lang w:val="de-DE"/>
              </w:rPr>
            </w:pPr>
            <w:r>
              <w:rPr>
                <w:noProof/>
                <w:lang w:val="de-DE"/>
              </w:rPr>
              <mc:AlternateContent>
                <mc:Choice Requires="wps">
                  <w:drawing>
                    <wp:inline distT="0" distB="0" distL="0" distR="0" wp14:anchorId="690C0240" wp14:editId="0CBF4ACA">
                      <wp:extent cx="265430" cy="247650"/>
                      <wp:effectExtent l="0" t="1270" r="3175" b="0"/>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1FEF94" id="Rectangle 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" fillcolor="#090" stroked="f">
                      <w10:anchorlock/>
                    </v:rect>
                  </w:pict>
                </mc:Fallback>
              </mc:AlternateContent>
            </w:r>
            <w:r w:rsidR="00821B73">
              <w:rPr>
                <w:lang w:val="de-DE"/>
              </w:rPr>
              <w:t xml:space="preserve">                                                                                                                                                                                                                                                                                                                                                                                                                                  </w:t>
            </w:r>
          </w:p>
        </w:tc>
        <w:tc>
          <w:tcPr>
            <w:tcW w:w="8504" w:type="dxa"/>
            <w:gridSpan w:val="2"/>
            <w:shd w:val="clear" w:color="auto" w:fill="auto"/>
          </w:tcPr>
          <w:p w14:paraId="1D4A5E80" w14:textId="77777777" w:rsidR="0091153E" w:rsidRPr="004025FE" w:rsidRDefault="00493F05" w:rsidP="00E76E3F">
            <w:pPr>
              <w:pStyle w:val="Heading1"/>
              <w:rPr>
                <w:lang w:val="de-DE"/>
              </w:rPr>
            </w:pPr>
            <w:r>
              <w:rPr>
                <w:lang w:val="de-DE"/>
              </w:rPr>
              <w:t>Solution: WM II</w:t>
            </w:r>
            <w:r w:rsidR="00983B82">
              <w:rPr>
                <w:lang w:val="de-DE"/>
              </w:rPr>
              <w:t xml:space="preserve"> Challenge</w:t>
            </w:r>
          </w:p>
        </w:tc>
      </w:tr>
      <w:tr w:rsidR="00445611" w:rsidRPr="00FC02F2" w14:paraId="44712278" w14:textId="77777777" w:rsidTr="00CD4509">
        <w:trPr>
          <w:trHeight w:hRule="exact" w:val="432"/>
        </w:trPr>
        <w:tc>
          <w:tcPr>
            <w:tcW w:w="9638" w:type="dxa"/>
            <w:gridSpan w:val="3"/>
            <w:shd w:val="clear" w:color="auto" w:fill="D9D9D9"/>
            <w:vAlign w:val="center"/>
          </w:tcPr>
          <w:p w14:paraId="39E87424" w14:textId="77777777" w:rsidR="00493F05" w:rsidRDefault="00493F05" w:rsidP="00013389">
            <w:pPr>
              <w:tabs>
                <w:tab w:val="right" w:pos="9360"/>
              </w:tabs>
              <w:jc w:val="both"/>
            </w:pPr>
            <w:r w:rsidRPr="00D2775D">
              <w:rPr>
                <w:b/>
              </w:rPr>
              <w:t xml:space="preserve">Learning Objective </w:t>
            </w:r>
            <w:r w:rsidRPr="00D2775D">
              <w:t xml:space="preserve">Understand and perform a warehousing process for </w:t>
            </w:r>
            <w:r>
              <w:t>int.</w:t>
            </w:r>
            <w:r w:rsidRPr="00D2775D">
              <w:t xml:space="preserve"> goods</w:t>
            </w:r>
          </w:p>
          <w:p w14:paraId="7C0AF184" w14:textId="77777777" w:rsidR="003F1ECC" w:rsidRPr="00D2775D" w:rsidRDefault="003F1ECC" w:rsidP="00013389">
            <w:pPr>
              <w:tabs>
                <w:tab w:val="right" w:pos="9360"/>
              </w:tabs>
              <w:jc w:val="both"/>
            </w:pPr>
          </w:p>
          <w:p w14:paraId="25BC50B6" w14:textId="77777777" w:rsidR="00445611" w:rsidRPr="00FC02F2" w:rsidRDefault="00445611" w:rsidP="00013389">
            <w:pPr>
              <w:jc w:val="both"/>
            </w:pPr>
          </w:p>
        </w:tc>
      </w:tr>
      <w:tr w:rsidR="00445611" w:rsidRPr="00FC02F2" w14:paraId="2A63A0EB" w14:textId="77777777" w:rsidTr="00CD4509">
        <w:trPr>
          <w:trHeight w:hRule="exact" w:val="272"/>
        </w:trPr>
        <w:tc>
          <w:tcPr>
            <w:tcW w:w="9638" w:type="dxa"/>
            <w:gridSpan w:val="3"/>
            <w:shd w:val="clear" w:color="auto" w:fill="auto"/>
            <w:vAlign w:val="center"/>
          </w:tcPr>
          <w:p w14:paraId="434432F4" w14:textId="77777777" w:rsidR="00445611" w:rsidRPr="00FC02F2" w:rsidRDefault="00445611" w:rsidP="00013389">
            <w:pPr>
              <w:spacing w:before="0" w:after="0"/>
              <w:jc w:val="both"/>
              <w:rPr>
                <w:sz w:val="20"/>
              </w:rPr>
            </w:pPr>
          </w:p>
        </w:tc>
      </w:tr>
      <w:tr w:rsidR="00445611" w:rsidRPr="004025FE" w14:paraId="55802158" w14:textId="77777777" w:rsidTr="00CD4509">
        <w:trPr>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C50943F" w14:textId="77777777" w:rsidR="003F1ECC" w:rsidRPr="00D2775D" w:rsidRDefault="003F1ECC" w:rsidP="00013389">
            <w:pPr>
              <w:jc w:val="both"/>
            </w:pPr>
            <w:r w:rsidRPr="00D2775D">
              <w:rPr>
                <w:b/>
              </w:rPr>
              <w:t xml:space="preserve">Motivation </w:t>
            </w:r>
            <w:r>
              <w:t>After</w:t>
            </w:r>
            <w:r w:rsidRPr="00D2775D">
              <w:t xml:space="preserve"> hav</w:t>
            </w:r>
            <w:r>
              <w:t>ing</w:t>
            </w:r>
            <w:r w:rsidRPr="00D2775D">
              <w:t xml:space="preserve"> finished the </w:t>
            </w:r>
            <w:r w:rsidRPr="00D2775D">
              <w:rPr>
                <w:i/>
              </w:rPr>
              <w:t>Warehouse Management II</w:t>
            </w:r>
            <w:r w:rsidRPr="00D2775D">
              <w:t xml:space="preserve"> case study</w:t>
            </w:r>
            <w:r>
              <w:t xml:space="preserve"> successfully you should now be able </w:t>
            </w:r>
            <w:r w:rsidRPr="00D2775D">
              <w:t xml:space="preserve">to </w:t>
            </w:r>
            <w:r>
              <w:t>solve</w:t>
            </w:r>
            <w:r w:rsidRPr="00D2775D">
              <w:t xml:space="preserve"> the following challenge. </w:t>
            </w:r>
          </w:p>
          <w:p w14:paraId="5A53F33A" w14:textId="056F1820" w:rsidR="003F1ECC" w:rsidRPr="00D2775D" w:rsidRDefault="003F1ECC" w:rsidP="00013389">
            <w:pPr>
              <w:jc w:val="both"/>
            </w:pPr>
            <w:r w:rsidRPr="00D2775D">
              <w:rPr>
                <w:b/>
              </w:rPr>
              <w:t>Scenario</w:t>
            </w:r>
            <w:r w:rsidRPr="00D2775D">
              <w:t xml:space="preserve"> The</w:t>
            </w:r>
            <w:r w:rsidRPr="00D2775D">
              <w:rPr>
                <w:b/>
              </w:rPr>
              <w:t xml:space="preserve"> </w:t>
            </w:r>
            <w:r w:rsidRPr="00D2775D">
              <w:t xml:space="preserve">warehouse management system has been tested without any </w:t>
            </w:r>
            <w:r>
              <w:t>problems</w:t>
            </w:r>
            <w:r w:rsidRPr="00D2775D">
              <w:t>, so the management decided to use the system</w:t>
            </w:r>
            <w:r>
              <w:t xml:space="preserve"> productively</w:t>
            </w:r>
            <w:r w:rsidRPr="00D2775D">
              <w:t xml:space="preserve">. The </w:t>
            </w:r>
            <w:r>
              <w:t>d</w:t>
            </w:r>
            <w:r w:rsidRPr="00D2775D">
              <w:t xml:space="preserve">istribution </w:t>
            </w:r>
            <w:r>
              <w:t>c</w:t>
            </w:r>
            <w:r w:rsidRPr="00D2775D">
              <w:t xml:space="preserve">enter </w:t>
            </w:r>
            <w:r>
              <w:t>in San Diego will be delivering customers very soon</w:t>
            </w:r>
            <w:r w:rsidRPr="00D2775D">
              <w:t xml:space="preserve">. </w:t>
            </w:r>
            <w:r>
              <w:t xml:space="preserve">In order to do so </w:t>
            </w:r>
            <w:r w:rsidRPr="00D2775D">
              <w:t xml:space="preserve">you </w:t>
            </w:r>
            <w:r>
              <w:t xml:space="preserve">need </w:t>
            </w:r>
            <w:r w:rsidRPr="00D2775D">
              <w:t xml:space="preserve">to ensure that there are enough </w:t>
            </w:r>
            <w:r w:rsidR="00367D39">
              <w:t>silver</w:t>
            </w:r>
            <w:r w:rsidRPr="00D2775D">
              <w:t xml:space="preserve"> Deluxe Touring Bikes available</w:t>
            </w:r>
            <w:r>
              <w:t xml:space="preserve"> on stock</w:t>
            </w:r>
            <w:r w:rsidRPr="00D2775D">
              <w:t>. Unfortunately</w:t>
            </w:r>
            <w:r>
              <w:t>, you cannot</w:t>
            </w:r>
            <w:r w:rsidRPr="00D2775D">
              <w:t xml:space="preserve"> </w:t>
            </w:r>
            <w:r>
              <w:t xml:space="preserve">order any </w:t>
            </w:r>
            <w:r w:rsidRPr="00D2775D">
              <w:t xml:space="preserve">from your plant in Dallas, because </w:t>
            </w:r>
            <w:r>
              <w:t xml:space="preserve">due to </w:t>
            </w:r>
            <w:r w:rsidRPr="00D2775D">
              <w:t xml:space="preserve">problems with </w:t>
            </w:r>
            <w:r>
              <w:t xml:space="preserve">one of the assembly lines there are no </w:t>
            </w:r>
            <w:r w:rsidRPr="00D2775D">
              <w:t xml:space="preserve">free resources available. </w:t>
            </w:r>
            <w:r>
              <w:t>In order t</w:t>
            </w:r>
            <w:r w:rsidRPr="00D2775D">
              <w:t xml:space="preserve">o have 50 </w:t>
            </w:r>
            <w:r w:rsidR="00367D39">
              <w:t>silver</w:t>
            </w:r>
            <w:r w:rsidRPr="00D2775D">
              <w:t xml:space="preserve"> Deluxe Touring Bikes </w:t>
            </w:r>
            <w:r>
              <w:t xml:space="preserve">(estimation by the management) in San Diego on time you need to order them </w:t>
            </w:r>
            <w:r w:rsidRPr="00D2775D">
              <w:t xml:space="preserve">from your plant in Heidelberg (Germany). The delivery time </w:t>
            </w:r>
            <w:r>
              <w:t xml:space="preserve">is </w:t>
            </w:r>
            <w:r w:rsidRPr="00D2775D">
              <w:t>10 days</w:t>
            </w:r>
            <w:r>
              <w:t xml:space="preserve"> maximum</w:t>
            </w:r>
            <w:r w:rsidRPr="00D2775D">
              <w:t>.</w:t>
            </w:r>
          </w:p>
          <w:p w14:paraId="61A6D6B4" w14:textId="3C6F515C" w:rsidR="003F1ECC" w:rsidRPr="00D2775D" w:rsidRDefault="003F1ECC" w:rsidP="00013389">
            <w:pPr>
              <w:jc w:val="both"/>
            </w:pPr>
            <w:r w:rsidRPr="00D2775D">
              <w:t xml:space="preserve">As soon as the goods arrive in your </w:t>
            </w:r>
            <w:r>
              <w:t xml:space="preserve">DC </w:t>
            </w:r>
            <w:r w:rsidRPr="00D2775D">
              <w:t xml:space="preserve">in San Diego they </w:t>
            </w:r>
            <w:r>
              <w:t xml:space="preserve">need </w:t>
            </w:r>
            <w:r w:rsidRPr="00D2775D">
              <w:t xml:space="preserve">to be stored in the same bin where </w:t>
            </w:r>
            <w:r>
              <w:t xml:space="preserve">the </w:t>
            </w:r>
            <w:r w:rsidR="00367D39">
              <w:t>silver</w:t>
            </w:r>
            <w:r>
              <w:t xml:space="preserve"> Touring Bikes from this case study already are.</w:t>
            </w:r>
          </w:p>
          <w:p w14:paraId="4B212EE3" w14:textId="10BD384E" w:rsidR="003F1ECC" w:rsidRPr="003F1ECC" w:rsidRDefault="003F1ECC" w:rsidP="00013389">
            <w:pPr>
              <w:jc w:val="both"/>
              <w:rPr>
                <w:b/>
                <w:szCs w:val="24"/>
              </w:rPr>
            </w:pPr>
            <w:r w:rsidRPr="00D2775D">
              <w:rPr>
                <w:b/>
              </w:rPr>
              <w:t>Task Information</w:t>
            </w:r>
            <w:r w:rsidRPr="00D2775D">
              <w:t xml:space="preserve"> You can use the </w:t>
            </w:r>
            <w:r w:rsidRPr="00D2775D">
              <w:rPr>
                <w:i/>
              </w:rPr>
              <w:t xml:space="preserve">Warehouse Management II </w:t>
            </w:r>
            <w:r w:rsidRPr="00D2775D">
              <w:t>case study</w:t>
            </w:r>
            <w:r w:rsidRPr="00D2775D">
              <w:rPr>
                <w:i/>
              </w:rPr>
              <w:t xml:space="preserve"> </w:t>
            </w:r>
            <w:r w:rsidRPr="00D2775D">
              <w:t xml:space="preserve">as </w:t>
            </w:r>
            <w:r>
              <w:t xml:space="preserve">a </w:t>
            </w:r>
            <w:r w:rsidR="00013389">
              <w:t>guideline,</w:t>
            </w:r>
            <w:r>
              <w:t xml:space="preserve"> but it is recommended to complete </w:t>
            </w:r>
            <w:r w:rsidRPr="00D2775D">
              <w:t xml:space="preserve">this challenge without </w:t>
            </w:r>
            <w:r>
              <w:t xml:space="preserve">further assistance </w:t>
            </w:r>
            <w:r w:rsidRPr="00D2775D">
              <w:t xml:space="preserve">to prove your </w:t>
            </w:r>
            <w:r>
              <w:t>WM skills</w:t>
            </w:r>
            <w:r w:rsidRPr="00D2775D">
              <w:t>.</w:t>
            </w:r>
          </w:p>
        </w:tc>
        <w:tc>
          <w:tcPr>
            <w:tcW w:w="1984" w:type="dxa"/>
            <w:tcBorders>
              <w:left w:val="single" w:sz="4" w:space="0" w:color="D9D9D9" w:themeColor="background1" w:themeShade="D9"/>
            </w:tcBorders>
          </w:tcPr>
          <w:p w14:paraId="53109A4C" w14:textId="77777777" w:rsidR="00445611" w:rsidRPr="003F1ECC" w:rsidRDefault="00445611" w:rsidP="00E76E3F">
            <w:pPr>
              <w:pStyle w:val="Margin"/>
            </w:pPr>
          </w:p>
          <w:p w14:paraId="3EFC3BA9" w14:textId="77777777" w:rsidR="00445611" w:rsidRPr="003F1ECC" w:rsidRDefault="00445611" w:rsidP="00E76E3F">
            <w:pPr>
              <w:pStyle w:val="Margin"/>
            </w:pPr>
          </w:p>
          <w:p w14:paraId="6D89AB5E" w14:textId="77777777" w:rsidR="00445611" w:rsidRPr="003F1ECC" w:rsidRDefault="00445611" w:rsidP="00E76E3F">
            <w:pPr>
              <w:pStyle w:val="Margin"/>
            </w:pPr>
          </w:p>
        </w:tc>
      </w:tr>
      <w:tr w:rsidR="00424E37" w:rsidRPr="004025FE" w14:paraId="3ADFF5FC" w14:textId="77777777" w:rsidTr="00CD4509">
        <w:tc>
          <w:tcPr>
            <w:tcW w:w="7654" w:type="dxa"/>
            <w:gridSpan w:val="2"/>
            <w:tcBorders>
              <w:left w:val="single" w:sz="4" w:space="0" w:color="D9D9D9" w:themeColor="background1" w:themeShade="D9"/>
              <w:right w:val="single" w:sz="4" w:space="0" w:color="D9D9D9" w:themeColor="background1" w:themeShade="D9"/>
            </w:tcBorders>
          </w:tcPr>
          <w:p w14:paraId="5C4D4FAD" w14:textId="77777777" w:rsidR="00424E37" w:rsidRPr="00424E37" w:rsidRDefault="00424E37" w:rsidP="00013389">
            <w:pPr>
              <w:spacing w:before="0" w:after="0"/>
              <w:jc w:val="both"/>
              <w:rPr>
                <w:sz w:val="20"/>
              </w:rPr>
            </w:pPr>
          </w:p>
        </w:tc>
        <w:tc>
          <w:tcPr>
            <w:tcW w:w="1984" w:type="dxa"/>
            <w:tcBorders>
              <w:left w:val="single" w:sz="4" w:space="0" w:color="D9D9D9" w:themeColor="background1" w:themeShade="D9"/>
            </w:tcBorders>
          </w:tcPr>
          <w:p w14:paraId="1CF695DD" w14:textId="77777777" w:rsidR="00424E37" w:rsidRPr="00493F05" w:rsidRDefault="00424E37" w:rsidP="00E76E3F">
            <w:pPr>
              <w:pStyle w:val="Margin"/>
              <w:rPr>
                <w:b/>
              </w:rPr>
            </w:pPr>
          </w:p>
        </w:tc>
      </w:tr>
      <w:tr w:rsidR="00424E37" w:rsidRPr="004025FE" w14:paraId="54821200"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E0AFC6A" w14:textId="01AE2483" w:rsidR="00424E37" w:rsidRPr="00424E37" w:rsidRDefault="00424E37" w:rsidP="00013389">
            <w:pPr>
              <w:jc w:val="both"/>
              <w:rPr>
                <w:b/>
                <w:szCs w:val="24"/>
              </w:rPr>
            </w:pPr>
            <w:r w:rsidRPr="00367D39">
              <w:rPr>
                <w:b/>
                <w:szCs w:val="24"/>
              </w:rPr>
              <w:t>Create Stock Transport Order</w:t>
            </w:r>
          </w:p>
        </w:tc>
        <w:tc>
          <w:tcPr>
            <w:tcW w:w="1984" w:type="dxa"/>
            <w:tcBorders>
              <w:left w:val="single" w:sz="4" w:space="0" w:color="D9D9D9" w:themeColor="background1" w:themeShade="D9"/>
            </w:tcBorders>
          </w:tcPr>
          <w:p w14:paraId="06826C51" w14:textId="77777777" w:rsidR="00424E37" w:rsidRPr="00493F05" w:rsidRDefault="00424E37" w:rsidP="00E76E3F">
            <w:pPr>
              <w:pStyle w:val="Margin"/>
              <w:rPr>
                <w:b/>
              </w:rPr>
            </w:pPr>
          </w:p>
        </w:tc>
      </w:tr>
      <w:tr w:rsidR="00445611" w:rsidRPr="004025FE" w14:paraId="61F673A7" w14:textId="77777777" w:rsidTr="00CD4509">
        <w:tc>
          <w:tcPr>
            <w:tcW w:w="7654" w:type="dxa"/>
            <w:gridSpan w:val="2"/>
            <w:tcBorders>
              <w:left w:val="single" w:sz="4" w:space="0" w:color="D9D9D9" w:themeColor="background1" w:themeShade="D9"/>
              <w:right w:val="single" w:sz="4" w:space="0" w:color="D9D9D9" w:themeColor="background1" w:themeShade="D9"/>
            </w:tcBorders>
          </w:tcPr>
          <w:p w14:paraId="2F8C11E6" w14:textId="4BE66B60" w:rsidR="00445611" w:rsidRPr="00493F05" w:rsidRDefault="00A73BD2" w:rsidP="00013389">
            <w:pPr>
              <w:jc w:val="both"/>
            </w:pPr>
            <w:r w:rsidRPr="00D2775D">
              <w:t>To create a stock transport order</w:t>
            </w:r>
            <w:r>
              <w:t xml:space="preserve"> for your silver deluxe touring bike</w:t>
            </w:r>
            <w:r w:rsidRPr="00D2775D">
              <w:t xml:space="preserve"> </w:t>
            </w:r>
            <w:r>
              <w:t>(</w:t>
            </w:r>
            <w:r w:rsidRPr="00AD67E0">
              <w:t>DXTR</w:t>
            </w:r>
            <w:r>
              <w:t>2</w:t>
            </w:r>
            <w:r w:rsidRPr="00AD67E0">
              <w:t>###)</w:t>
            </w:r>
            <w:r w:rsidRPr="00D2775D">
              <w:t xml:space="preserve">, </w:t>
            </w:r>
            <w:r>
              <w:t xml:space="preserve">use the app </w:t>
            </w:r>
            <w:r w:rsidR="00232E4A">
              <w:rPr>
                <w:i/>
              </w:rPr>
              <w:t>Create Purchase Order</w:t>
            </w:r>
            <w:r>
              <w:t>.</w:t>
            </w:r>
          </w:p>
        </w:tc>
        <w:tc>
          <w:tcPr>
            <w:tcW w:w="1984" w:type="dxa"/>
            <w:tcBorders>
              <w:left w:val="single" w:sz="4" w:space="0" w:color="D9D9D9" w:themeColor="background1" w:themeShade="D9"/>
            </w:tcBorders>
          </w:tcPr>
          <w:p w14:paraId="2B9771BB" w14:textId="77777777" w:rsidR="00445611" w:rsidRPr="00493F05" w:rsidRDefault="00445611" w:rsidP="00E76E3F">
            <w:pPr>
              <w:pStyle w:val="Margin"/>
              <w:rPr>
                <w:b/>
              </w:rPr>
            </w:pPr>
          </w:p>
          <w:p w14:paraId="6BF2F038" w14:textId="77777777" w:rsidR="00493F05" w:rsidRPr="00493F05" w:rsidRDefault="009860A2" w:rsidP="00E76E3F">
            <w:pPr>
              <w:pStyle w:val="Margin"/>
            </w:pPr>
            <w:r>
              <w:rPr>
                <w:lang w:val="de-DE"/>
              </w:rPr>
              <w:t>Fiori App</w:t>
            </w:r>
            <w:r w:rsidRPr="00493F05">
              <w:t xml:space="preserve"> </w:t>
            </w:r>
          </w:p>
        </w:tc>
      </w:tr>
      <w:tr w:rsidR="004628AB" w:rsidRPr="004025FE" w14:paraId="3B91F952" w14:textId="77777777" w:rsidTr="00CD4509">
        <w:tc>
          <w:tcPr>
            <w:tcW w:w="7654" w:type="dxa"/>
            <w:gridSpan w:val="2"/>
            <w:tcBorders>
              <w:left w:val="single" w:sz="4" w:space="0" w:color="D9D9D9" w:themeColor="background1" w:themeShade="D9"/>
              <w:right w:val="single" w:sz="4" w:space="0" w:color="D9D9D9" w:themeColor="background1" w:themeShade="D9"/>
            </w:tcBorders>
          </w:tcPr>
          <w:p w14:paraId="46BFA94E" w14:textId="3873125B" w:rsidR="004628AB" w:rsidRDefault="00CD4509" w:rsidP="004628AB">
            <w:pPr>
              <w:jc w:val="center"/>
            </w:pPr>
            <w:r>
              <w:rPr>
                <w:noProof/>
                <w:lang w:val="de-DE"/>
              </w:rPr>
              <w:drawing>
                <wp:inline distT="0" distB="0" distL="0" distR="0" wp14:anchorId="3193F43E" wp14:editId="140DB76F">
                  <wp:extent cx="1546225" cy="1546225"/>
                  <wp:effectExtent l="0" t="0" r="0" b="0"/>
                  <wp:docPr id="464" name="Grafik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6490" cy="1546490"/>
                          </a:xfrm>
                          <a:prstGeom prst="rect">
                            <a:avLst/>
                          </a:prstGeom>
                        </pic:spPr>
                      </pic:pic>
                    </a:graphicData>
                  </a:graphic>
                </wp:inline>
              </w:drawing>
            </w:r>
          </w:p>
        </w:tc>
        <w:tc>
          <w:tcPr>
            <w:tcW w:w="1984" w:type="dxa"/>
            <w:tcBorders>
              <w:left w:val="single" w:sz="4" w:space="0" w:color="D9D9D9" w:themeColor="background1" w:themeShade="D9"/>
            </w:tcBorders>
          </w:tcPr>
          <w:p w14:paraId="41CEF4CB" w14:textId="77777777" w:rsidR="004628AB" w:rsidRPr="00493F05" w:rsidRDefault="004628AB" w:rsidP="00E76E3F">
            <w:pPr>
              <w:pStyle w:val="Margin"/>
              <w:rPr>
                <w:b/>
              </w:rPr>
            </w:pPr>
          </w:p>
        </w:tc>
      </w:tr>
      <w:tr w:rsidR="00445611" w:rsidRPr="00FC02F2" w14:paraId="08B354FA" w14:textId="77777777" w:rsidTr="00CD4509">
        <w:tc>
          <w:tcPr>
            <w:tcW w:w="7654" w:type="dxa"/>
            <w:gridSpan w:val="2"/>
            <w:tcBorders>
              <w:left w:val="single" w:sz="4" w:space="0" w:color="D9D9D9" w:themeColor="background1" w:themeShade="D9"/>
              <w:right w:val="single" w:sz="4" w:space="0" w:color="D9D9D9" w:themeColor="background1" w:themeShade="D9"/>
            </w:tcBorders>
          </w:tcPr>
          <w:p w14:paraId="6A169601" w14:textId="77777777" w:rsidR="00445611" w:rsidRPr="00FC02F2" w:rsidRDefault="00FC02F2" w:rsidP="00CD3108">
            <w:pPr>
              <w:tabs>
                <w:tab w:val="left" w:pos="2970"/>
              </w:tabs>
              <w:spacing w:before="240"/>
              <w:jc w:val="both"/>
            </w:pPr>
            <w:r w:rsidRPr="00D2775D">
              <w:t xml:space="preserve">In the </w:t>
            </w:r>
            <w:r w:rsidRPr="00D2775D">
              <w:rPr>
                <w:i/>
              </w:rPr>
              <w:t>Create Purchase Order</w:t>
            </w:r>
            <w:r w:rsidRPr="00D2775D">
              <w:t xml:space="preserve"> screen, change the purchase order </w:t>
            </w:r>
            <w:r w:rsidR="00CD3108">
              <w:t xml:space="preserve">type </w:t>
            </w:r>
            <w:r w:rsidRPr="00D2775D">
              <w:t xml:space="preserve">to </w:t>
            </w:r>
            <w:r w:rsidRPr="00D2775D">
              <w:rPr>
                <w:b/>
              </w:rPr>
              <w:t xml:space="preserve">Stock Transp. Order </w:t>
            </w:r>
            <w:r w:rsidRPr="00D2775D">
              <w:t xml:space="preserve">and accept any warning messages with Enter. Fill in </w:t>
            </w:r>
            <w:r w:rsidRPr="00D2775D">
              <w:rPr>
                <w:b/>
              </w:rPr>
              <w:t xml:space="preserve">US00 </w:t>
            </w:r>
            <w:r w:rsidRPr="00D2775D">
              <w:t xml:space="preserve">as </w:t>
            </w:r>
            <w:r w:rsidRPr="009C38CC">
              <w:t>Purch.</w:t>
            </w:r>
            <w:r w:rsidR="00D053AA">
              <w:t xml:space="preserve"> </w:t>
            </w:r>
            <w:r w:rsidRPr="009C38CC">
              <w:t>Org</w:t>
            </w:r>
            <w:r w:rsidRPr="00D2775D">
              <w:rPr>
                <w:i/>
              </w:rPr>
              <w:t>.</w:t>
            </w:r>
            <w:r w:rsidRPr="00D2775D">
              <w:t xml:space="preserve">, </w:t>
            </w:r>
            <w:r w:rsidRPr="00D2775D">
              <w:rPr>
                <w:b/>
              </w:rPr>
              <w:t>N00</w:t>
            </w:r>
            <w:r w:rsidRPr="00D2775D">
              <w:t xml:space="preserve"> as </w:t>
            </w:r>
            <w:r w:rsidRPr="009C38CC">
              <w:t>Purch. Group</w:t>
            </w:r>
            <w:r w:rsidRPr="00D2775D">
              <w:t xml:space="preserve">, </w:t>
            </w:r>
            <w:r w:rsidRPr="00D2775D">
              <w:rPr>
                <w:b/>
              </w:rPr>
              <w:t xml:space="preserve">US00 </w:t>
            </w:r>
            <w:r w:rsidRPr="00D2775D">
              <w:t xml:space="preserve">as </w:t>
            </w:r>
            <w:r w:rsidRPr="009C38CC">
              <w:t>Company Code</w:t>
            </w:r>
            <w:r w:rsidRPr="00D2775D">
              <w:t xml:space="preserve"> and </w:t>
            </w:r>
            <w:r>
              <w:rPr>
                <w:b/>
              </w:rPr>
              <w:t>HD</w:t>
            </w:r>
            <w:r w:rsidRPr="00D2775D">
              <w:rPr>
                <w:b/>
              </w:rPr>
              <w:t xml:space="preserve">00 </w:t>
            </w:r>
            <w:r w:rsidRPr="00D2775D">
              <w:t xml:space="preserve">as </w:t>
            </w:r>
            <w:r w:rsidRPr="009C38CC">
              <w:t>Supplying Plant</w:t>
            </w:r>
            <w:r w:rsidRPr="00D2775D">
              <w:t>.</w:t>
            </w:r>
          </w:p>
        </w:tc>
        <w:tc>
          <w:tcPr>
            <w:tcW w:w="1984" w:type="dxa"/>
            <w:tcBorders>
              <w:left w:val="single" w:sz="4" w:space="0" w:color="D9D9D9" w:themeColor="background1" w:themeShade="D9"/>
            </w:tcBorders>
          </w:tcPr>
          <w:p w14:paraId="7F858EAF" w14:textId="77777777" w:rsidR="00445611" w:rsidRPr="00FC02F2" w:rsidRDefault="00445611" w:rsidP="00E76E3F">
            <w:pPr>
              <w:pStyle w:val="Margin"/>
            </w:pPr>
          </w:p>
          <w:p w14:paraId="41BFC61C" w14:textId="77777777" w:rsidR="00050F3F" w:rsidRPr="00FC02F2" w:rsidRDefault="00050F3F" w:rsidP="00E76E3F">
            <w:pPr>
              <w:pStyle w:val="Margin"/>
            </w:pPr>
          </w:p>
          <w:p w14:paraId="752007CB" w14:textId="77777777" w:rsidR="00FC02F2" w:rsidRDefault="00FC02F2" w:rsidP="00E76E3F">
            <w:pPr>
              <w:pStyle w:val="Margin"/>
            </w:pPr>
            <w:r w:rsidRPr="00D2775D">
              <w:t>Stock Transp.</w:t>
            </w:r>
          </w:p>
          <w:p w14:paraId="68D7FEF7" w14:textId="77777777" w:rsidR="00050F3F" w:rsidRPr="00493F05" w:rsidRDefault="00050F3F" w:rsidP="00E76E3F">
            <w:pPr>
              <w:pStyle w:val="Margin"/>
            </w:pPr>
            <w:r w:rsidRPr="00493F05">
              <w:t>US00</w:t>
            </w:r>
          </w:p>
          <w:p w14:paraId="415D2C43" w14:textId="77777777" w:rsidR="00050F3F" w:rsidRPr="00493F05" w:rsidRDefault="00050F3F" w:rsidP="00E76E3F">
            <w:pPr>
              <w:pStyle w:val="Margin"/>
            </w:pPr>
            <w:r w:rsidRPr="00493F05">
              <w:t>N00</w:t>
            </w:r>
          </w:p>
          <w:p w14:paraId="2E77DAB6" w14:textId="77777777" w:rsidR="00050F3F" w:rsidRPr="00493F05" w:rsidRDefault="00050F3F" w:rsidP="00E76E3F">
            <w:pPr>
              <w:pStyle w:val="Margin"/>
            </w:pPr>
            <w:r w:rsidRPr="00493F05">
              <w:t>US00</w:t>
            </w:r>
          </w:p>
          <w:p w14:paraId="470E3FD3" w14:textId="77777777" w:rsidR="00050F3F" w:rsidRPr="00493F05" w:rsidRDefault="004971AB" w:rsidP="00E76E3F">
            <w:pPr>
              <w:pStyle w:val="Margin"/>
            </w:pPr>
            <w:r w:rsidRPr="00493F05">
              <w:t>HD</w:t>
            </w:r>
            <w:r w:rsidR="00050F3F" w:rsidRPr="00493F05">
              <w:t>00</w:t>
            </w:r>
          </w:p>
        </w:tc>
      </w:tr>
      <w:tr w:rsidR="00445611" w:rsidRPr="004025FE" w14:paraId="5313336B" w14:textId="77777777" w:rsidTr="00CD4509">
        <w:tc>
          <w:tcPr>
            <w:tcW w:w="7654" w:type="dxa"/>
            <w:gridSpan w:val="2"/>
            <w:tcBorders>
              <w:left w:val="single" w:sz="4" w:space="0" w:color="D9D9D9" w:themeColor="background1" w:themeShade="D9"/>
              <w:right w:val="single" w:sz="4" w:space="0" w:color="D9D9D9" w:themeColor="background1" w:themeShade="D9"/>
            </w:tcBorders>
          </w:tcPr>
          <w:p w14:paraId="62CFADB2" w14:textId="15829154" w:rsidR="00445611" w:rsidRPr="00050F3F" w:rsidRDefault="00E802C9" w:rsidP="00CD3108">
            <w:pPr>
              <w:jc w:val="center"/>
              <w:rPr>
                <w:szCs w:val="24"/>
                <w:highlight w:val="yellow"/>
                <w:lang w:val="de-DE"/>
              </w:rPr>
            </w:pPr>
            <w:r>
              <w:rPr>
                <w:noProof/>
                <w:lang w:val="de-DE"/>
              </w:rPr>
              <w:lastRenderedPageBreak/>
              <w:drawing>
                <wp:inline distT="0" distB="0" distL="0" distR="0" wp14:anchorId="4D0E1064" wp14:editId="2F97B41B">
                  <wp:extent cx="4723130" cy="1570990"/>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3130" cy="1570990"/>
                          </a:xfrm>
                          <a:prstGeom prst="rect">
                            <a:avLst/>
                          </a:prstGeom>
                        </pic:spPr>
                      </pic:pic>
                    </a:graphicData>
                  </a:graphic>
                </wp:inline>
              </w:drawing>
            </w:r>
          </w:p>
        </w:tc>
        <w:tc>
          <w:tcPr>
            <w:tcW w:w="1984" w:type="dxa"/>
            <w:tcBorders>
              <w:left w:val="single" w:sz="4" w:space="0" w:color="D9D9D9" w:themeColor="background1" w:themeShade="D9"/>
            </w:tcBorders>
          </w:tcPr>
          <w:p w14:paraId="54476C51" w14:textId="77777777" w:rsidR="00FA6989" w:rsidRPr="004025FE" w:rsidRDefault="00FA6989" w:rsidP="00E76E3F">
            <w:pPr>
              <w:pStyle w:val="Margin"/>
              <w:rPr>
                <w:lang w:val="de-DE"/>
              </w:rPr>
            </w:pPr>
          </w:p>
        </w:tc>
      </w:tr>
      <w:tr w:rsidR="00445611" w:rsidRPr="00FC02F2" w14:paraId="1DC923F6" w14:textId="77777777" w:rsidTr="00CD4509">
        <w:tc>
          <w:tcPr>
            <w:tcW w:w="7654" w:type="dxa"/>
            <w:gridSpan w:val="2"/>
            <w:tcBorders>
              <w:left w:val="single" w:sz="4" w:space="0" w:color="D9D9D9" w:themeColor="background1" w:themeShade="D9"/>
              <w:right w:val="single" w:sz="4" w:space="0" w:color="D9D9D9" w:themeColor="background1" w:themeShade="D9"/>
            </w:tcBorders>
          </w:tcPr>
          <w:p w14:paraId="22A88177" w14:textId="30B59E7C" w:rsidR="00FC02F2" w:rsidRPr="00493F05" w:rsidRDefault="00FC02F2" w:rsidP="00955FC4">
            <w:pPr>
              <w:pStyle w:val="Graphic"/>
              <w:jc w:val="both"/>
            </w:pPr>
            <w:r w:rsidRPr="00493F05">
              <w:t xml:space="preserve">Select </w:t>
            </w:r>
            <w:r w:rsidR="00CD4509" w:rsidRPr="00D664BC">
              <w:rPr>
                <w:noProof/>
                <w:lang w:val="de-DE"/>
              </w:rPr>
              <w:drawing>
                <wp:inline distT="0" distB="0" distL="0" distR="0" wp14:anchorId="428DB69D" wp14:editId="51A38E62">
                  <wp:extent cx="247650" cy="238125"/>
                  <wp:effectExtent l="0" t="0" r="0" b="9525"/>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 cy="238125"/>
                          </a:xfrm>
                          <a:prstGeom prst="rect">
                            <a:avLst/>
                          </a:prstGeom>
                        </pic:spPr>
                      </pic:pic>
                    </a:graphicData>
                  </a:graphic>
                </wp:inline>
              </w:drawing>
            </w:r>
            <w:r w:rsidRPr="00493F05">
              <w:t xml:space="preserve"> to expand the Item Overview. </w:t>
            </w:r>
            <w:r w:rsidRPr="00D2775D">
              <w:t xml:space="preserve">Enter </w:t>
            </w:r>
            <w:r w:rsidRPr="00D2775D">
              <w:rPr>
                <w:b/>
              </w:rPr>
              <w:t>DXTR</w:t>
            </w:r>
            <w:r w:rsidR="00955FC4">
              <w:rPr>
                <w:b/>
              </w:rPr>
              <w:t>2</w:t>
            </w:r>
            <w:r w:rsidRPr="00D2775D">
              <w:rPr>
                <w:b/>
              </w:rPr>
              <w:t xml:space="preserve">### </w:t>
            </w:r>
            <w:r w:rsidRPr="00D2775D">
              <w:t xml:space="preserve">as </w:t>
            </w:r>
            <w:r w:rsidRPr="009C38CC">
              <w:t>Material</w:t>
            </w:r>
            <w:r w:rsidRPr="00D2775D">
              <w:rPr>
                <w:i/>
              </w:rPr>
              <w:t xml:space="preserve"> </w:t>
            </w:r>
            <w:r w:rsidRPr="00D2775D">
              <w:t xml:space="preserve">(replace ### with your number), </w:t>
            </w:r>
            <w:r w:rsidR="00493F05">
              <w:rPr>
                <w:b/>
              </w:rPr>
              <w:t>5</w:t>
            </w:r>
            <w:r w:rsidRPr="00D2775D">
              <w:rPr>
                <w:b/>
              </w:rPr>
              <w:t>0</w:t>
            </w:r>
            <w:r w:rsidRPr="00D2775D">
              <w:t xml:space="preserve"> as </w:t>
            </w:r>
            <w:r w:rsidRPr="009C38CC">
              <w:t>PO Quantity</w:t>
            </w:r>
            <w:r w:rsidRPr="00D2775D">
              <w:t xml:space="preserve">, </w:t>
            </w:r>
            <w:r w:rsidRPr="00D2775D">
              <w:rPr>
                <w:b/>
              </w:rPr>
              <w:t>SD00</w:t>
            </w:r>
            <w:r w:rsidRPr="00D2775D">
              <w:t xml:space="preserve"> as </w:t>
            </w:r>
            <w:r w:rsidRPr="009C38CC">
              <w:t>Plant</w:t>
            </w:r>
            <w:r w:rsidRPr="00D2775D">
              <w:t xml:space="preserve">, </w:t>
            </w:r>
            <w:r w:rsidRPr="00D2775D">
              <w:rPr>
                <w:b/>
              </w:rPr>
              <w:t xml:space="preserve">FG00 </w:t>
            </w:r>
            <w:r w:rsidRPr="00D2775D">
              <w:t xml:space="preserve">as </w:t>
            </w:r>
            <w:r w:rsidRPr="009C38CC">
              <w:t>Storage Location</w:t>
            </w:r>
            <w:r w:rsidRPr="00D2775D">
              <w:t xml:space="preserve"> and </w:t>
            </w:r>
            <w:r w:rsidR="00493F05">
              <w:rPr>
                <w:b/>
              </w:rPr>
              <w:t>10</w:t>
            </w:r>
            <w:r w:rsidRPr="00D2775D">
              <w:rPr>
                <w:b/>
              </w:rPr>
              <w:t xml:space="preserve"> days from today</w:t>
            </w:r>
            <w:r w:rsidRPr="00D2775D">
              <w:t xml:space="preserve"> as </w:t>
            </w:r>
            <w:r w:rsidRPr="009C38CC">
              <w:t>Delivery Date</w:t>
            </w:r>
            <w:r w:rsidRPr="00D2775D">
              <w:t xml:space="preserve">. Confirm your entries by </w:t>
            </w:r>
            <w:r w:rsidR="001F26D7">
              <w:t>pressing</w:t>
            </w:r>
            <w:r w:rsidRPr="00D2775D">
              <w:t xml:space="preserve"> Enter.</w:t>
            </w:r>
          </w:p>
        </w:tc>
        <w:tc>
          <w:tcPr>
            <w:tcW w:w="1984" w:type="dxa"/>
            <w:tcBorders>
              <w:left w:val="single" w:sz="4" w:space="0" w:color="D9D9D9" w:themeColor="background1" w:themeShade="D9"/>
            </w:tcBorders>
          </w:tcPr>
          <w:p w14:paraId="357B73CB" w14:textId="77777777" w:rsidR="00884986" w:rsidRPr="00493F05" w:rsidRDefault="00884986" w:rsidP="00E76E3F">
            <w:pPr>
              <w:pStyle w:val="Margin"/>
            </w:pPr>
          </w:p>
          <w:p w14:paraId="5C160A1C" w14:textId="77777777" w:rsidR="00884986" w:rsidRPr="00493F05" w:rsidRDefault="00884986" w:rsidP="00E76E3F">
            <w:pPr>
              <w:pStyle w:val="Margin"/>
            </w:pPr>
            <w:r w:rsidRPr="00493F05">
              <w:t>DXTR</w:t>
            </w:r>
            <w:r w:rsidR="00955FC4">
              <w:t>2</w:t>
            </w:r>
            <w:r w:rsidRPr="00493F05">
              <w:t>###</w:t>
            </w:r>
          </w:p>
          <w:p w14:paraId="548ECC6E" w14:textId="77777777" w:rsidR="00884986" w:rsidRPr="00493F05" w:rsidRDefault="00884986" w:rsidP="00E76E3F">
            <w:pPr>
              <w:pStyle w:val="Margin"/>
            </w:pPr>
            <w:r w:rsidRPr="00493F05">
              <w:t>50</w:t>
            </w:r>
          </w:p>
          <w:p w14:paraId="05458642" w14:textId="77777777" w:rsidR="00884986" w:rsidRPr="00493F05" w:rsidRDefault="00884986" w:rsidP="00E76E3F">
            <w:pPr>
              <w:pStyle w:val="Margin"/>
            </w:pPr>
            <w:r w:rsidRPr="00493F05">
              <w:t>SD00</w:t>
            </w:r>
          </w:p>
          <w:p w14:paraId="573C53D6" w14:textId="77777777" w:rsidR="00884986" w:rsidRPr="00493F05" w:rsidRDefault="00884986" w:rsidP="00E76E3F">
            <w:pPr>
              <w:pStyle w:val="Margin"/>
            </w:pPr>
            <w:r w:rsidRPr="00493F05">
              <w:t>FG00</w:t>
            </w:r>
          </w:p>
          <w:p w14:paraId="40692BFB" w14:textId="77777777" w:rsidR="00FA6989" w:rsidRPr="00493F05" w:rsidRDefault="00493F05" w:rsidP="00FC02F2">
            <w:pPr>
              <w:pStyle w:val="Margin"/>
              <w:rPr>
                <w:rFonts w:cs="Arial"/>
              </w:rPr>
            </w:pPr>
            <w:r>
              <w:t>10</w:t>
            </w:r>
            <w:r w:rsidR="00FC02F2" w:rsidRPr="00D2775D">
              <w:t xml:space="preserve"> days from today</w:t>
            </w:r>
          </w:p>
        </w:tc>
      </w:tr>
      <w:tr w:rsidR="00884986" w:rsidRPr="004025FE" w14:paraId="58B39F6E" w14:textId="77777777" w:rsidTr="00CD4509">
        <w:tc>
          <w:tcPr>
            <w:tcW w:w="7654" w:type="dxa"/>
            <w:gridSpan w:val="2"/>
            <w:tcBorders>
              <w:left w:val="single" w:sz="4" w:space="0" w:color="D9D9D9" w:themeColor="background1" w:themeShade="D9"/>
              <w:right w:val="single" w:sz="4" w:space="0" w:color="D9D9D9" w:themeColor="background1" w:themeShade="D9"/>
            </w:tcBorders>
          </w:tcPr>
          <w:p w14:paraId="48755DCC" w14:textId="65C213FB" w:rsidR="00884986" w:rsidRPr="00050F3F" w:rsidRDefault="00E802C9" w:rsidP="00CD3108">
            <w:pPr>
              <w:jc w:val="center"/>
              <w:rPr>
                <w:szCs w:val="24"/>
                <w:highlight w:val="yellow"/>
                <w:lang w:val="de-DE"/>
              </w:rPr>
            </w:pPr>
            <w:r>
              <w:rPr>
                <w:noProof/>
                <w:lang w:val="de-DE"/>
              </w:rPr>
              <w:drawing>
                <wp:inline distT="0" distB="0" distL="0" distR="0" wp14:anchorId="618582D0" wp14:editId="59F83E5A">
                  <wp:extent cx="4723130" cy="336550"/>
                  <wp:effectExtent l="0" t="0" r="127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130" cy="336550"/>
                          </a:xfrm>
                          <a:prstGeom prst="rect">
                            <a:avLst/>
                          </a:prstGeom>
                        </pic:spPr>
                      </pic:pic>
                    </a:graphicData>
                  </a:graphic>
                </wp:inline>
              </w:drawing>
            </w:r>
          </w:p>
        </w:tc>
        <w:tc>
          <w:tcPr>
            <w:tcW w:w="1984" w:type="dxa"/>
            <w:tcBorders>
              <w:left w:val="single" w:sz="4" w:space="0" w:color="D9D9D9" w:themeColor="background1" w:themeShade="D9"/>
            </w:tcBorders>
          </w:tcPr>
          <w:p w14:paraId="599C353F" w14:textId="77777777" w:rsidR="00884986" w:rsidRPr="004025FE" w:rsidRDefault="00884986" w:rsidP="00E76E3F">
            <w:pPr>
              <w:pStyle w:val="Margin"/>
              <w:rPr>
                <w:rFonts w:cs="Arial"/>
                <w:lang w:val="de-DE"/>
              </w:rPr>
            </w:pPr>
          </w:p>
        </w:tc>
      </w:tr>
      <w:tr w:rsidR="00884986" w:rsidRPr="004025FE" w14:paraId="4C6002A2" w14:textId="77777777" w:rsidTr="00CD4509">
        <w:tc>
          <w:tcPr>
            <w:tcW w:w="7654" w:type="dxa"/>
            <w:gridSpan w:val="2"/>
            <w:tcBorders>
              <w:left w:val="single" w:sz="4" w:space="0" w:color="D9D9D9" w:themeColor="background1" w:themeShade="D9"/>
              <w:right w:val="single" w:sz="4" w:space="0" w:color="D9D9D9" w:themeColor="background1" w:themeShade="D9"/>
            </w:tcBorders>
          </w:tcPr>
          <w:p w14:paraId="5B9E7998" w14:textId="27908A5B" w:rsidR="00FC02F2" w:rsidRPr="00D2775D" w:rsidRDefault="004F1564" w:rsidP="00FC02F2">
            <w:pPr>
              <w:jc w:val="both"/>
            </w:pPr>
            <w:r w:rsidRPr="00FC02F2">
              <w:t>Compare your entries with the screenshot above.</w:t>
            </w:r>
            <w:r>
              <w:t xml:space="preserve"> </w:t>
            </w:r>
            <w:r w:rsidR="00FC02F2" w:rsidRPr="00D2775D">
              <w:rPr>
                <w:szCs w:val="24"/>
              </w:rPr>
              <w:t xml:space="preserve">Then, click on </w:t>
            </w:r>
            <w:r w:rsidR="00CD4509">
              <w:rPr>
                <w:noProof/>
                <w:lang w:val="de-DE"/>
              </w:rPr>
              <w:drawing>
                <wp:inline distT="0" distB="0" distL="0" distR="0" wp14:anchorId="6F187E3A" wp14:editId="6F1D3170">
                  <wp:extent cx="342900" cy="207034"/>
                  <wp:effectExtent l="0" t="0" r="0" b="2540"/>
                  <wp:docPr id="459" name="Grafik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260" cy="212082"/>
                          </a:xfrm>
                          <a:prstGeom prst="rect">
                            <a:avLst/>
                          </a:prstGeom>
                        </pic:spPr>
                      </pic:pic>
                    </a:graphicData>
                  </a:graphic>
                </wp:inline>
              </w:drawing>
            </w:r>
            <w:r w:rsidR="00FC02F2" w:rsidRPr="00D2775D">
              <w:rPr>
                <w:szCs w:val="24"/>
              </w:rPr>
              <w:t xml:space="preserve"> to save your order. You may receive a warning message which you can ignore by clicking on Save. </w:t>
            </w:r>
            <w:r w:rsidR="00FC02F2" w:rsidRPr="00D2775D">
              <w:t>The system will assign a unique stock transport order document number.</w:t>
            </w:r>
          </w:p>
          <w:p w14:paraId="69ABA497" w14:textId="4EC5E761" w:rsidR="00CD3108" w:rsidRPr="00CD3108" w:rsidRDefault="00CD4509" w:rsidP="00CD3108">
            <w:pPr>
              <w:jc w:val="center"/>
            </w:pPr>
            <w:r>
              <w:rPr>
                <w:noProof/>
                <w:lang w:val="de-DE"/>
              </w:rPr>
              <w:drawing>
                <wp:inline distT="0" distB="0" distL="0" distR="0" wp14:anchorId="194A4696" wp14:editId="5182B3DF">
                  <wp:extent cx="3596640" cy="370563"/>
                  <wp:effectExtent l="0" t="0" r="3810" b="0"/>
                  <wp:docPr id="469" name="Grafik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4581" cy="373442"/>
                          </a:xfrm>
                          <a:prstGeom prst="rect">
                            <a:avLst/>
                          </a:prstGeom>
                        </pic:spPr>
                      </pic:pic>
                    </a:graphicData>
                  </a:graphic>
                </wp:inline>
              </w:drawing>
            </w:r>
          </w:p>
        </w:tc>
        <w:tc>
          <w:tcPr>
            <w:tcW w:w="1984" w:type="dxa"/>
            <w:tcBorders>
              <w:left w:val="single" w:sz="4" w:space="0" w:color="D9D9D9" w:themeColor="background1" w:themeShade="D9"/>
            </w:tcBorders>
          </w:tcPr>
          <w:p w14:paraId="78D63607" w14:textId="77777777" w:rsidR="00884986" w:rsidRDefault="00884986" w:rsidP="00E76E3F">
            <w:pPr>
              <w:pStyle w:val="Margin"/>
              <w:rPr>
                <w:rFonts w:cs="Arial"/>
                <w:lang w:val="de-DE"/>
              </w:rPr>
            </w:pPr>
          </w:p>
          <w:p w14:paraId="4CE3B070" w14:textId="77777777" w:rsidR="00884986" w:rsidRDefault="00884986" w:rsidP="00E76E3F">
            <w:pPr>
              <w:pStyle w:val="Margin"/>
              <w:rPr>
                <w:rFonts w:cs="Arial"/>
                <w:lang w:val="de-DE"/>
              </w:rPr>
            </w:pPr>
          </w:p>
          <w:p w14:paraId="55F4A94E" w14:textId="77777777" w:rsidR="00884986" w:rsidRDefault="00884986" w:rsidP="00E76E3F">
            <w:pPr>
              <w:pStyle w:val="Margin"/>
              <w:rPr>
                <w:rFonts w:cs="Arial"/>
                <w:lang w:val="de-DE"/>
              </w:rPr>
            </w:pPr>
          </w:p>
          <w:p w14:paraId="260FEF67" w14:textId="77777777" w:rsidR="00884986" w:rsidRPr="00D97E1D" w:rsidRDefault="00CD3108" w:rsidP="00E76E3F">
            <w:pPr>
              <w:pStyle w:val="Margin"/>
              <w:rPr>
                <w:rFonts w:cs="Arial"/>
              </w:rPr>
            </w:pPr>
            <w:r>
              <w:t>S</w:t>
            </w:r>
            <w:r w:rsidR="00D97E1D" w:rsidRPr="00D2775D">
              <w:t>tock transport order document number</w:t>
            </w:r>
          </w:p>
        </w:tc>
      </w:tr>
      <w:tr w:rsidR="00884986" w:rsidRPr="00FC02F2" w14:paraId="6494338B" w14:textId="77777777" w:rsidTr="00CD4509">
        <w:tc>
          <w:tcPr>
            <w:tcW w:w="7654" w:type="dxa"/>
            <w:gridSpan w:val="2"/>
            <w:tcBorders>
              <w:left w:val="single" w:sz="4" w:space="0" w:color="D9D9D9" w:themeColor="background1" w:themeShade="D9"/>
              <w:right w:val="single" w:sz="4" w:space="0" w:color="D9D9D9" w:themeColor="background1" w:themeShade="D9"/>
            </w:tcBorders>
          </w:tcPr>
          <w:p w14:paraId="1A51CDE1" w14:textId="16C7E12D" w:rsidR="00884986" w:rsidRPr="00FC02F2" w:rsidRDefault="00CD4509" w:rsidP="00E76E3F">
            <w:pPr>
              <w:jc w:val="both"/>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0D163D37" wp14:editId="29370D7F">
                  <wp:extent cx="571429" cy="276190"/>
                  <wp:effectExtent l="0" t="0" r="63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4F540016" w14:textId="77777777" w:rsidR="00884986" w:rsidRPr="00FC02F2" w:rsidRDefault="00884986" w:rsidP="00E76E3F">
            <w:pPr>
              <w:pStyle w:val="Margin"/>
              <w:rPr>
                <w:rFonts w:cs="Arial"/>
              </w:rPr>
            </w:pPr>
          </w:p>
        </w:tc>
      </w:tr>
      <w:tr w:rsidR="00884986" w:rsidRPr="004025FE" w14:paraId="10BCB5DF"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48A3663" w14:textId="77777777" w:rsidR="00884986" w:rsidRPr="00BB3C71" w:rsidRDefault="00FC02F2" w:rsidP="00E76E3F">
            <w:pPr>
              <w:jc w:val="both"/>
              <w:rPr>
                <w:szCs w:val="24"/>
                <w:lang w:val="de-DE"/>
              </w:rPr>
            </w:pPr>
            <w:r>
              <w:rPr>
                <w:b/>
                <w:szCs w:val="24"/>
                <w:lang w:val="de-DE"/>
              </w:rPr>
              <w:t>Create Goods Issue</w:t>
            </w:r>
          </w:p>
        </w:tc>
        <w:tc>
          <w:tcPr>
            <w:tcW w:w="1984" w:type="dxa"/>
            <w:tcBorders>
              <w:left w:val="single" w:sz="4" w:space="0" w:color="D9D9D9" w:themeColor="background1" w:themeShade="D9"/>
            </w:tcBorders>
          </w:tcPr>
          <w:p w14:paraId="6555341A" w14:textId="77777777" w:rsidR="00884986" w:rsidRPr="004025FE" w:rsidRDefault="00884986" w:rsidP="00E76E3F">
            <w:pPr>
              <w:pStyle w:val="Margin"/>
              <w:rPr>
                <w:lang w:val="de-DE"/>
              </w:rPr>
            </w:pPr>
          </w:p>
        </w:tc>
      </w:tr>
      <w:tr w:rsidR="00884986" w:rsidRPr="004025FE" w14:paraId="0B978C63"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3299D91F" w14:textId="77777777" w:rsidR="00884986" w:rsidRPr="00FC02F2" w:rsidRDefault="004628AB" w:rsidP="004628AB">
            <w:pPr>
              <w:jc w:val="both"/>
              <w:rPr>
                <w:shd w:val="clear" w:color="auto" w:fill="FFFFFF"/>
              </w:rPr>
            </w:pPr>
            <w:r w:rsidRPr="00D2775D">
              <w:t xml:space="preserve">To create </w:t>
            </w:r>
            <w:r>
              <w:t xml:space="preserve">a </w:t>
            </w:r>
            <w:r w:rsidRPr="00D2775D">
              <w:t xml:space="preserve">goods issue, </w:t>
            </w:r>
            <w:r>
              <w:t xml:space="preserve">use the app </w:t>
            </w:r>
            <w:r>
              <w:rPr>
                <w:i/>
              </w:rPr>
              <w:t>Post Goods Movement</w:t>
            </w:r>
            <w:r>
              <w:t>.</w:t>
            </w:r>
          </w:p>
        </w:tc>
        <w:tc>
          <w:tcPr>
            <w:tcW w:w="1984" w:type="dxa"/>
            <w:tcBorders>
              <w:left w:val="single" w:sz="4" w:space="0" w:color="D9D9D9" w:themeColor="background1" w:themeShade="D9"/>
            </w:tcBorders>
          </w:tcPr>
          <w:p w14:paraId="532B3B13" w14:textId="77777777" w:rsidR="00884986" w:rsidRPr="00FC02F2" w:rsidRDefault="00884986" w:rsidP="00E76E3F">
            <w:pPr>
              <w:pStyle w:val="Margin"/>
            </w:pPr>
          </w:p>
          <w:p w14:paraId="3C862650" w14:textId="77777777" w:rsidR="00884986" w:rsidRPr="00CD3108" w:rsidRDefault="00A73BD2" w:rsidP="00E76E3F">
            <w:pPr>
              <w:pStyle w:val="Margin"/>
            </w:pPr>
            <w:r>
              <w:t>Fiori App</w:t>
            </w:r>
          </w:p>
          <w:p w14:paraId="01789FCF" w14:textId="77777777" w:rsidR="008C6AFB" w:rsidRPr="00CD3108" w:rsidRDefault="008C6AFB" w:rsidP="00493F05">
            <w:pPr>
              <w:pStyle w:val="Margin"/>
            </w:pPr>
          </w:p>
        </w:tc>
      </w:tr>
      <w:tr w:rsidR="004628AB" w:rsidRPr="004025FE" w14:paraId="558BE74E"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FF170AE" w14:textId="3510BC84" w:rsidR="004628AB" w:rsidRDefault="00CD4509" w:rsidP="009860A2">
            <w:pPr>
              <w:jc w:val="center"/>
              <w:rPr>
                <w:szCs w:val="24"/>
              </w:rPr>
            </w:pPr>
            <w:r>
              <w:rPr>
                <w:noProof/>
                <w:lang w:val="de-DE"/>
              </w:rPr>
              <w:drawing>
                <wp:inline distT="0" distB="0" distL="0" distR="0" wp14:anchorId="5E1CD3B7" wp14:editId="12F3036D">
                  <wp:extent cx="1565910" cy="1565910"/>
                  <wp:effectExtent l="0" t="0" r="0" b="0"/>
                  <wp:docPr id="483" name="Grafik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6181" cy="1566181"/>
                          </a:xfrm>
                          <a:prstGeom prst="rect">
                            <a:avLst/>
                          </a:prstGeom>
                        </pic:spPr>
                      </pic:pic>
                    </a:graphicData>
                  </a:graphic>
                </wp:inline>
              </w:drawing>
            </w:r>
          </w:p>
        </w:tc>
        <w:tc>
          <w:tcPr>
            <w:tcW w:w="1984" w:type="dxa"/>
            <w:tcBorders>
              <w:left w:val="single" w:sz="4" w:space="0" w:color="D9D9D9" w:themeColor="background1" w:themeShade="D9"/>
            </w:tcBorders>
          </w:tcPr>
          <w:p w14:paraId="7C7CA9D2" w14:textId="77777777" w:rsidR="004628AB" w:rsidRPr="00FC02F2" w:rsidRDefault="004628AB" w:rsidP="00E76E3F">
            <w:pPr>
              <w:pStyle w:val="Margin"/>
            </w:pPr>
          </w:p>
        </w:tc>
      </w:tr>
      <w:tr w:rsidR="004628AB" w:rsidRPr="004025FE" w14:paraId="464749EB"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73358BA7" w14:textId="77777777" w:rsidR="004628AB" w:rsidRPr="004628AB" w:rsidRDefault="004628AB" w:rsidP="009860A2">
            <w:pPr>
              <w:jc w:val="both"/>
              <w:rPr>
                <w:noProof/>
              </w:rPr>
            </w:pPr>
            <w:r>
              <w:rPr>
                <w:szCs w:val="24"/>
              </w:rPr>
              <w:t xml:space="preserve">In the </w:t>
            </w:r>
            <w:r w:rsidR="009860A2">
              <w:rPr>
                <w:szCs w:val="24"/>
              </w:rPr>
              <w:t>following screen</w:t>
            </w:r>
            <w:r>
              <w:rPr>
                <w:b/>
                <w:szCs w:val="24"/>
              </w:rPr>
              <w:t>,</w:t>
            </w:r>
            <w:r w:rsidRPr="00D2775D">
              <w:t xml:space="preserve"> change the Material Document drop down to </w:t>
            </w:r>
            <w:r w:rsidRPr="00D2775D">
              <w:rPr>
                <w:b/>
              </w:rPr>
              <w:t>Goods Issue</w:t>
            </w:r>
            <w:r w:rsidRPr="00D2775D">
              <w:t xml:space="preserve"> and adjust the type of Goods Issue to a </w:t>
            </w:r>
            <w:r w:rsidRPr="00D2775D">
              <w:rPr>
                <w:b/>
              </w:rPr>
              <w:t>Purchase Order</w:t>
            </w:r>
            <w:r w:rsidRPr="00D2775D">
              <w:t>.</w:t>
            </w:r>
          </w:p>
        </w:tc>
        <w:tc>
          <w:tcPr>
            <w:tcW w:w="1984" w:type="dxa"/>
            <w:tcBorders>
              <w:left w:val="single" w:sz="4" w:space="0" w:color="D9D9D9" w:themeColor="background1" w:themeShade="D9"/>
            </w:tcBorders>
          </w:tcPr>
          <w:p w14:paraId="683B6A38" w14:textId="77777777" w:rsidR="00A73BD2" w:rsidRDefault="00A73BD2" w:rsidP="00A73BD2">
            <w:pPr>
              <w:pStyle w:val="Margin"/>
            </w:pPr>
          </w:p>
          <w:p w14:paraId="4A66DD8E" w14:textId="77777777" w:rsidR="00A73BD2" w:rsidRPr="00D2775D" w:rsidRDefault="00A73BD2" w:rsidP="00A73BD2">
            <w:pPr>
              <w:pStyle w:val="Margin"/>
            </w:pPr>
            <w:r w:rsidRPr="00D2775D">
              <w:t>Goods Issue</w:t>
            </w:r>
          </w:p>
          <w:p w14:paraId="674E6A0C" w14:textId="77777777" w:rsidR="004628AB" w:rsidRPr="00FC02F2" w:rsidRDefault="00A73BD2" w:rsidP="00A73BD2">
            <w:pPr>
              <w:pStyle w:val="Margin"/>
            </w:pPr>
            <w:r w:rsidRPr="00D2775D">
              <w:t>Purchase Order</w:t>
            </w:r>
          </w:p>
        </w:tc>
      </w:tr>
      <w:tr w:rsidR="004628AB" w:rsidRPr="004025FE" w14:paraId="1F26D7D8"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37EB8401" w14:textId="022D1CEC" w:rsidR="004628AB" w:rsidRPr="004628AB" w:rsidRDefault="00CD4509" w:rsidP="009860A2">
            <w:pPr>
              <w:jc w:val="center"/>
              <w:rPr>
                <w:noProof/>
              </w:rPr>
            </w:pPr>
            <w:r>
              <w:rPr>
                <w:noProof/>
                <w:lang w:val="de-DE"/>
              </w:rPr>
              <w:lastRenderedPageBreak/>
              <w:drawing>
                <wp:inline distT="0" distB="0" distL="0" distR="0" wp14:anchorId="17BB454E" wp14:editId="065E8454">
                  <wp:extent cx="4723130" cy="1167765"/>
                  <wp:effectExtent l="0" t="0" r="1270" b="0"/>
                  <wp:docPr id="490" name="Grafik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130" cy="1167765"/>
                          </a:xfrm>
                          <a:prstGeom prst="rect">
                            <a:avLst/>
                          </a:prstGeom>
                        </pic:spPr>
                      </pic:pic>
                    </a:graphicData>
                  </a:graphic>
                </wp:inline>
              </w:drawing>
            </w:r>
          </w:p>
        </w:tc>
        <w:tc>
          <w:tcPr>
            <w:tcW w:w="1984" w:type="dxa"/>
            <w:tcBorders>
              <w:left w:val="single" w:sz="4" w:space="0" w:color="D9D9D9" w:themeColor="background1" w:themeShade="D9"/>
            </w:tcBorders>
          </w:tcPr>
          <w:p w14:paraId="6133E6B7" w14:textId="77777777" w:rsidR="004628AB" w:rsidRPr="00FC02F2" w:rsidRDefault="004628AB" w:rsidP="00E76E3F">
            <w:pPr>
              <w:pStyle w:val="Margin"/>
            </w:pPr>
          </w:p>
        </w:tc>
      </w:tr>
      <w:tr w:rsidR="00884986" w:rsidRPr="00FC02F2" w14:paraId="3A682ABB"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30333962" w14:textId="77777777" w:rsidR="00884986" w:rsidRPr="00FC02F2" w:rsidRDefault="00FC02F2" w:rsidP="00E76E3F">
            <w:pPr>
              <w:jc w:val="both"/>
              <w:rPr>
                <w:szCs w:val="24"/>
              </w:rPr>
            </w:pPr>
            <w:r w:rsidRPr="00D2775D">
              <w:t xml:space="preserve">Input your </w:t>
            </w:r>
            <w:r w:rsidRPr="00D2775D">
              <w:rPr>
                <w:b/>
              </w:rPr>
              <w:t>Stock Transport Order Number</w:t>
            </w:r>
            <w:r w:rsidRPr="00D2775D">
              <w:t xml:space="preserve"> in the blank space next to it.</w:t>
            </w:r>
          </w:p>
        </w:tc>
        <w:tc>
          <w:tcPr>
            <w:tcW w:w="1984" w:type="dxa"/>
            <w:tcBorders>
              <w:left w:val="single" w:sz="4" w:space="0" w:color="D9D9D9" w:themeColor="background1" w:themeShade="D9"/>
            </w:tcBorders>
          </w:tcPr>
          <w:p w14:paraId="382D3C1E" w14:textId="77777777" w:rsidR="00884986" w:rsidRPr="00FC02F2" w:rsidRDefault="00884986" w:rsidP="00E76E3F">
            <w:pPr>
              <w:pStyle w:val="Margin"/>
            </w:pPr>
          </w:p>
        </w:tc>
      </w:tr>
      <w:tr w:rsidR="00884986" w:rsidRPr="00FC02F2" w14:paraId="0289AB84"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493C2DFC" w14:textId="77777777" w:rsidR="00884986" w:rsidRPr="00FC02F2" w:rsidRDefault="00FC3E03" w:rsidP="00E76E3F">
            <w:pPr>
              <w:tabs>
                <w:tab w:val="left" w:pos="300"/>
              </w:tabs>
              <w:jc w:val="both"/>
            </w:pPr>
            <w:r>
              <w:rPr>
                <w:b/>
              </w:rPr>
              <w:t>Note</w:t>
            </w:r>
            <w:r w:rsidR="00FC02F2" w:rsidRPr="00FC02F2">
              <w:t xml:space="preserve"> If you have not written down the TO number you created in the second task, you may use the F4 help in the TO number field (first blank field next to the second drop-down field).</w:t>
            </w:r>
          </w:p>
        </w:tc>
        <w:tc>
          <w:tcPr>
            <w:tcW w:w="1984" w:type="dxa"/>
            <w:tcBorders>
              <w:left w:val="single" w:sz="4" w:space="0" w:color="D9D9D9" w:themeColor="background1" w:themeShade="D9"/>
            </w:tcBorders>
          </w:tcPr>
          <w:p w14:paraId="24BD0586" w14:textId="77777777" w:rsidR="00884986" w:rsidRPr="00FC02F2" w:rsidRDefault="00884986" w:rsidP="00E76E3F">
            <w:pPr>
              <w:pStyle w:val="Margin"/>
            </w:pPr>
          </w:p>
        </w:tc>
      </w:tr>
      <w:tr w:rsidR="00884986" w:rsidRPr="004025FE" w14:paraId="6E4FC89D"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685A584" w14:textId="218F3E7E" w:rsidR="00884986" w:rsidRPr="00493F05" w:rsidRDefault="00FC02F2" w:rsidP="00A73BD2">
            <w:pPr>
              <w:jc w:val="both"/>
            </w:pPr>
            <w:r w:rsidRPr="00D2775D">
              <w:t xml:space="preserve">In the following screen choose the </w:t>
            </w:r>
            <w:r w:rsidRPr="00D2775D">
              <w:rPr>
                <w:i/>
              </w:rPr>
              <w:t>Purchasing Documents for Material</w:t>
            </w:r>
            <w:r w:rsidRPr="00D2775D">
              <w:t xml:space="preserve"> tab by using </w:t>
            </w:r>
            <w:r w:rsidR="00CD4509">
              <w:rPr>
                <w:noProof/>
                <w:lang w:val="de-DE"/>
              </w:rPr>
              <w:drawing>
                <wp:inline distT="0" distB="0" distL="0" distR="0" wp14:anchorId="3D09DA7E" wp14:editId="3E0FE4D9">
                  <wp:extent cx="252730" cy="252730"/>
                  <wp:effectExtent l="0" t="0" r="0" b="0"/>
                  <wp:docPr id="486" name="Grafik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210" cy="253210"/>
                          </a:xfrm>
                          <a:prstGeom prst="rect">
                            <a:avLst/>
                          </a:prstGeom>
                        </pic:spPr>
                      </pic:pic>
                    </a:graphicData>
                  </a:graphic>
                </wp:inline>
              </w:drawing>
            </w:r>
            <w:r w:rsidRPr="00D2775D">
              <w:t xml:space="preserve">. </w:t>
            </w:r>
            <w:r w:rsidRPr="00493F05">
              <w:t xml:space="preserve">Then, enter </w:t>
            </w:r>
            <w:r w:rsidR="00955FC4">
              <w:rPr>
                <w:b/>
              </w:rPr>
              <w:t>DXTR2</w:t>
            </w:r>
            <w:r w:rsidRPr="00493F05">
              <w:rPr>
                <w:b/>
              </w:rPr>
              <w:t>###</w:t>
            </w:r>
            <w:r w:rsidRPr="00493F05">
              <w:t xml:space="preserve"> as Material and press Enter.</w:t>
            </w:r>
          </w:p>
        </w:tc>
        <w:tc>
          <w:tcPr>
            <w:tcW w:w="1984" w:type="dxa"/>
            <w:tcBorders>
              <w:left w:val="single" w:sz="4" w:space="0" w:color="D9D9D9" w:themeColor="background1" w:themeShade="D9"/>
            </w:tcBorders>
          </w:tcPr>
          <w:p w14:paraId="002BAC80" w14:textId="77777777" w:rsidR="00884986" w:rsidRPr="00493F05" w:rsidRDefault="00884986" w:rsidP="00E76E3F">
            <w:pPr>
              <w:pStyle w:val="Margin"/>
            </w:pPr>
          </w:p>
          <w:p w14:paraId="26855224" w14:textId="77777777" w:rsidR="00551568" w:rsidRPr="00493F05" w:rsidRDefault="00551568" w:rsidP="00E76E3F">
            <w:pPr>
              <w:pStyle w:val="Margin"/>
            </w:pPr>
          </w:p>
          <w:p w14:paraId="63ACE5ED" w14:textId="77777777" w:rsidR="00FC02F2" w:rsidRPr="00493F05" w:rsidRDefault="00FC02F2" w:rsidP="00FC02F2">
            <w:pPr>
              <w:pStyle w:val="Margin"/>
            </w:pPr>
          </w:p>
          <w:p w14:paraId="7AFD9BD2" w14:textId="77777777" w:rsidR="00551568" w:rsidRPr="004025FE" w:rsidRDefault="00955FC4" w:rsidP="00FC02F2">
            <w:pPr>
              <w:pStyle w:val="Margin"/>
              <w:rPr>
                <w:lang w:val="de-DE"/>
              </w:rPr>
            </w:pPr>
            <w:r>
              <w:rPr>
                <w:lang w:val="de-DE"/>
              </w:rPr>
              <w:t>DXTR2</w:t>
            </w:r>
            <w:r w:rsidR="00551568">
              <w:rPr>
                <w:lang w:val="de-DE"/>
              </w:rPr>
              <w:t>###</w:t>
            </w:r>
          </w:p>
        </w:tc>
      </w:tr>
      <w:tr w:rsidR="00884986" w:rsidRPr="004025FE" w14:paraId="3478F7C1"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5D01CA9" w14:textId="77777777" w:rsidR="00884986" w:rsidRPr="00551568" w:rsidRDefault="009956D6" w:rsidP="00E76E3F">
            <w:pPr>
              <w:jc w:val="center"/>
              <w:rPr>
                <w:highlight w:val="yellow"/>
                <w:lang w:val="de-DE"/>
              </w:rPr>
            </w:pPr>
            <w:r>
              <w:rPr>
                <w:noProof/>
                <w:lang w:val="de-DE"/>
              </w:rPr>
              <w:drawing>
                <wp:inline distT="0" distB="0" distL="0" distR="0" wp14:anchorId="039478ED" wp14:editId="71EFD2DE">
                  <wp:extent cx="4723130" cy="2013585"/>
                  <wp:effectExtent l="0" t="0" r="1270" b="57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130" cy="2013585"/>
                          </a:xfrm>
                          <a:prstGeom prst="rect">
                            <a:avLst/>
                          </a:prstGeom>
                        </pic:spPr>
                      </pic:pic>
                    </a:graphicData>
                  </a:graphic>
                </wp:inline>
              </w:drawing>
            </w:r>
          </w:p>
        </w:tc>
        <w:tc>
          <w:tcPr>
            <w:tcW w:w="1984" w:type="dxa"/>
            <w:tcBorders>
              <w:left w:val="single" w:sz="4" w:space="0" w:color="D9D9D9" w:themeColor="background1" w:themeShade="D9"/>
            </w:tcBorders>
          </w:tcPr>
          <w:p w14:paraId="1BE828FB" w14:textId="77777777" w:rsidR="00884986" w:rsidRPr="004025FE" w:rsidRDefault="00884986" w:rsidP="00E76E3F">
            <w:pPr>
              <w:pStyle w:val="Margin"/>
              <w:rPr>
                <w:lang w:val="de-DE"/>
              </w:rPr>
            </w:pPr>
          </w:p>
        </w:tc>
      </w:tr>
      <w:tr w:rsidR="00551568" w:rsidRPr="004025FE" w14:paraId="513C5E5D"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09EBBD90" w14:textId="41A6E94E" w:rsidR="00551568" w:rsidRPr="00E5641F" w:rsidRDefault="00CD4509" w:rsidP="00CD4509">
            <w:pPr>
              <w:jc w:val="both"/>
            </w:pPr>
            <w:r>
              <w:t>Now double click on your entry</w:t>
            </w:r>
            <w:r w:rsidR="00FC02F2" w:rsidRPr="00D2775D">
              <w:t>.</w:t>
            </w:r>
          </w:p>
        </w:tc>
        <w:tc>
          <w:tcPr>
            <w:tcW w:w="1984" w:type="dxa"/>
            <w:tcBorders>
              <w:left w:val="single" w:sz="4" w:space="0" w:color="D9D9D9" w:themeColor="background1" w:themeShade="D9"/>
            </w:tcBorders>
          </w:tcPr>
          <w:p w14:paraId="33D3FC2E" w14:textId="77777777" w:rsidR="00551568" w:rsidRDefault="00551568" w:rsidP="00E76E3F">
            <w:pPr>
              <w:pStyle w:val="Margin"/>
            </w:pPr>
          </w:p>
          <w:p w14:paraId="12869CDC" w14:textId="383E1E1F" w:rsidR="00D133C8" w:rsidRPr="00013389" w:rsidRDefault="00D133C8" w:rsidP="00E802C9">
            <w:pPr>
              <w:pStyle w:val="Margin"/>
              <w:jc w:val="left"/>
              <w:rPr>
                <w:lang w:val="en-GB"/>
              </w:rPr>
            </w:pPr>
          </w:p>
        </w:tc>
      </w:tr>
      <w:tr w:rsidR="00CD4509" w:rsidRPr="004025FE" w14:paraId="5E422517"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hemeFill="background1"/>
          </w:tcPr>
          <w:p w14:paraId="54EDD925" w14:textId="5A7159AD" w:rsidR="00CD4509" w:rsidRPr="00D2775D" w:rsidRDefault="00CD4509" w:rsidP="001F26D7">
            <w:pPr>
              <w:jc w:val="both"/>
            </w:pPr>
            <w:r w:rsidRPr="00D2775D">
              <w:t>After your order number is filled in press Enter.</w:t>
            </w:r>
            <w:r>
              <w:t xml:space="preserve"> </w:t>
            </w:r>
            <w:r w:rsidRPr="00D2775D">
              <w:rPr>
                <w:szCs w:val="24"/>
              </w:rPr>
              <w:t xml:space="preserve">When your order comes up select </w:t>
            </w:r>
            <w:r w:rsidRPr="00D2775D">
              <w:rPr>
                <w:b/>
                <w:szCs w:val="24"/>
              </w:rPr>
              <w:t xml:space="preserve">OK </w:t>
            </w:r>
            <w:r w:rsidRPr="00D2775D">
              <w:rPr>
                <w:szCs w:val="24"/>
              </w:rPr>
              <w:t xml:space="preserve">and enter </w:t>
            </w:r>
            <w:r w:rsidRPr="00D2775D">
              <w:rPr>
                <w:b/>
                <w:szCs w:val="24"/>
              </w:rPr>
              <w:t xml:space="preserve">Finished Goods </w:t>
            </w:r>
            <w:r w:rsidRPr="00D2775D">
              <w:rPr>
                <w:szCs w:val="24"/>
              </w:rPr>
              <w:t xml:space="preserve">as </w:t>
            </w:r>
            <w:r w:rsidRPr="009C38CC">
              <w:rPr>
                <w:szCs w:val="24"/>
              </w:rPr>
              <w:t>Storage Location</w:t>
            </w:r>
            <w:r w:rsidRPr="00D2775D">
              <w:rPr>
                <w:szCs w:val="24"/>
              </w:rPr>
              <w:t xml:space="preserve"> by using the F4 help.</w:t>
            </w:r>
            <w:r w:rsidRPr="00D2775D">
              <w:t xml:space="preserve"> Confirm your entries by pressing Enter</w:t>
            </w:r>
            <w:r w:rsidR="002B6ACC">
              <w:t>.</w:t>
            </w:r>
          </w:p>
        </w:tc>
        <w:tc>
          <w:tcPr>
            <w:tcW w:w="1984" w:type="dxa"/>
            <w:tcBorders>
              <w:left w:val="single" w:sz="4" w:space="0" w:color="D9D9D9" w:themeColor="background1" w:themeShade="D9"/>
            </w:tcBorders>
          </w:tcPr>
          <w:p w14:paraId="0C1851EF" w14:textId="77777777" w:rsidR="00CD4509" w:rsidRDefault="00CD4509" w:rsidP="00E76E3F">
            <w:pPr>
              <w:pStyle w:val="Margin"/>
            </w:pPr>
          </w:p>
          <w:p w14:paraId="7A4B048D" w14:textId="77777777" w:rsidR="00E802C9" w:rsidRDefault="00E802C9" w:rsidP="00E802C9">
            <w:pPr>
              <w:pStyle w:val="Margin"/>
              <w:rPr>
                <w:lang w:val="de-DE"/>
              </w:rPr>
            </w:pPr>
            <w:r>
              <w:rPr>
                <w:lang w:val="de-DE"/>
              </w:rPr>
              <w:t>OK</w:t>
            </w:r>
          </w:p>
          <w:p w14:paraId="43B051E2" w14:textId="2AFAA011" w:rsidR="00E802C9" w:rsidRDefault="00E802C9" w:rsidP="00E802C9">
            <w:pPr>
              <w:pStyle w:val="Margin"/>
            </w:pPr>
            <w:r>
              <w:rPr>
                <w:lang w:val="de-DE"/>
              </w:rPr>
              <w:t>FG00</w:t>
            </w:r>
          </w:p>
        </w:tc>
      </w:tr>
      <w:tr w:rsidR="00551568" w:rsidRPr="004025FE" w14:paraId="146DC374"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3FD09B4" w14:textId="42546296" w:rsidR="00551568" w:rsidRDefault="00E43FA1" w:rsidP="00A77863">
            <w:pPr>
              <w:jc w:val="center"/>
              <w:rPr>
                <w:lang w:val="de-DE"/>
              </w:rPr>
            </w:pPr>
            <w:r>
              <w:rPr>
                <w:noProof/>
                <w:lang w:val="de-DE"/>
              </w:rPr>
              <w:drawing>
                <wp:inline distT="0" distB="0" distL="0" distR="0" wp14:anchorId="3A56FDC4" wp14:editId="365229E9">
                  <wp:extent cx="4723130" cy="2300605"/>
                  <wp:effectExtent l="0" t="0" r="1270"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130" cy="2300605"/>
                          </a:xfrm>
                          <a:prstGeom prst="rect">
                            <a:avLst/>
                          </a:prstGeom>
                        </pic:spPr>
                      </pic:pic>
                    </a:graphicData>
                  </a:graphic>
                </wp:inline>
              </w:drawing>
            </w:r>
          </w:p>
        </w:tc>
        <w:tc>
          <w:tcPr>
            <w:tcW w:w="1984" w:type="dxa"/>
            <w:tcBorders>
              <w:left w:val="single" w:sz="4" w:space="0" w:color="D9D9D9" w:themeColor="background1" w:themeShade="D9"/>
            </w:tcBorders>
          </w:tcPr>
          <w:p w14:paraId="6D69F1CA" w14:textId="77777777" w:rsidR="00551568" w:rsidRPr="004025FE" w:rsidRDefault="00551568" w:rsidP="00E76E3F">
            <w:pPr>
              <w:pStyle w:val="Margin"/>
              <w:rPr>
                <w:lang w:val="de-DE"/>
              </w:rPr>
            </w:pPr>
          </w:p>
        </w:tc>
      </w:tr>
      <w:tr w:rsidR="00551568" w:rsidRPr="004025FE" w14:paraId="0B94FE17"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51EFF05D" w14:textId="7AE858E7" w:rsidR="00FC02F2" w:rsidRDefault="00FC02F2" w:rsidP="00FC02F2">
            <w:pPr>
              <w:jc w:val="both"/>
            </w:pPr>
            <w:r w:rsidRPr="00D2775D">
              <w:rPr>
                <w:szCs w:val="24"/>
              </w:rPr>
              <w:lastRenderedPageBreak/>
              <w:t xml:space="preserve">Then, click on </w:t>
            </w:r>
            <w:r w:rsidR="00CD4509">
              <w:rPr>
                <w:noProof/>
                <w:lang w:val="de-DE"/>
              </w:rPr>
              <w:drawing>
                <wp:inline distT="0" distB="0" distL="0" distR="0" wp14:anchorId="3EA79453" wp14:editId="3DF1F81D">
                  <wp:extent cx="314325" cy="209550"/>
                  <wp:effectExtent l="0" t="0" r="9525" b="0"/>
                  <wp:docPr id="458" name="Grafik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433" cy="212955"/>
                          </a:xfrm>
                          <a:prstGeom prst="rect">
                            <a:avLst/>
                          </a:prstGeom>
                        </pic:spPr>
                      </pic:pic>
                    </a:graphicData>
                  </a:graphic>
                </wp:inline>
              </w:drawing>
            </w:r>
            <w:r w:rsidRPr="00D2775D">
              <w:rPr>
                <w:szCs w:val="24"/>
              </w:rPr>
              <w:t xml:space="preserve"> to save your issue. </w:t>
            </w:r>
            <w:r w:rsidRPr="00D2775D">
              <w:t>The system will assign a unique material document number.</w:t>
            </w:r>
          </w:p>
          <w:p w14:paraId="7CE4F49A" w14:textId="51E6FA76" w:rsidR="00D133C8" w:rsidRDefault="00CD4509" w:rsidP="00E76E3F">
            <w:pPr>
              <w:jc w:val="center"/>
              <w:rPr>
                <w:lang w:val="de-DE"/>
              </w:rPr>
            </w:pPr>
            <w:r>
              <w:rPr>
                <w:noProof/>
                <w:lang w:val="de-DE"/>
              </w:rPr>
              <w:drawing>
                <wp:inline distT="0" distB="0" distL="0" distR="0" wp14:anchorId="25236832" wp14:editId="5A610C25">
                  <wp:extent cx="3688080" cy="417055"/>
                  <wp:effectExtent l="0" t="0" r="0" b="2540"/>
                  <wp:docPr id="494" name="Grafik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2154" cy="422039"/>
                          </a:xfrm>
                          <a:prstGeom prst="rect">
                            <a:avLst/>
                          </a:prstGeom>
                        </pic:spPr>
                      </pic:pic>
                    </a:graphicData>
                  </a:graphic>
                </wp:inline>
              </w:drawing>
            </w:r>
          </w:p>
        </w:tc>
        <w:tc>
          <w:tcPr>
            <w:tcW w:w="1984" w:type="dxa"/>
            <w:tcBorders>
              <w:left w:val="single" w:sz="4" w:space="0" w:color="D9D9D9" w:themeColor="background1" w:themeShade="D9"/>
            </w:tcBorders>
          </w:tcPr>
          <w:p w14:paraId="7688A975" w14:textId="77777777" w:rsidR="00551568" w:rsidRDefault="00551568" w:rsidP="00E76E3F">
            <w:pPr>
              <w:pStyle w:val="Margin"/>
              <w:rPr>
                <w:lang w:val="de-DE"/>
              </w:rPr>
            </w:pPr>
          </w:p>
          <w:p w14:paraId="73D9F4E6" w14:textId="77777777" w:rsidR="00D133C8" w:rsidRPr="004025FE" w:rsidRDefault="00CD3108" w:rsidP="00E76E3F">
            <w:pPr>
              <w:pStyle w:val="Margin"/>
              <w:rPr>
                <w:lang w:val="de-DE"/>
              </w:rPr>
            </w:pPr>
            <w:r>
              <w:rPr>
                <w:lang w:val="de-DE"/>
              </w:rPr>
              <w:t>Material Document Number</w:t>
            </w:r>
          </w:p>
        </w:tc>
      </w:tr>
      <w:tr w:rsidR="00D133C8" w:rsidRPr="00FC02F2" w14:paraId="5AE6B022"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DE4666F" w14:textId="31BE77C6" w:rsidR="00D133C8" w:rsidRPr="00FC02F2" w:rsidRDefault="00CD4509" w:rsidP="00E76E3F">
            <w:pPr>
              <w:jc w:val="both"/>
              <w:rPr>
                <w:szCs w:val="24"/>
              </w:rPr>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7305A9C3" wp14:editId="3B4E9EF1">
                  <wp:extent cx="571429" cy="276190"/>
                  <wp:effectExtent l="0" t="0" r="63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6E3AA55C" w14:textId="77777777" w:rsidR="00D133C8" w:rsidRPr="00FC02F2" w:rsidRDefault="00D133C8" w:rsidP="00E76E3F">
            <w:pPr>
              <w:pStyle w:val="Margin"/>
            </w:pPr>
          </w:p>
        </w:tc>
      </w:tr>
      <w:tr w:rsidR="00884986" w:rsidRPr="004025FE" w14:paraId="50E66E3A"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5EFFEFFA" w14:textId="77777777" w:rsidR="00884986" w:rsidRPr="000F7884" w:rsidRDefault="00CD3108" w:rsidP="00E76E3F">
            <w:pPr>
              <w:jc w:val="both"/>
              <w:rPr>
                <w:b/>
                <w:lang w:val="de-DE"/>
              </w:rPr>
            </w:pPr>
            <w:r>
              <w:rPr>
                <w:b/>
                <w:lang w:val="de-DE"/>
              </w:rPr>
              <w:t>C</w:t>
            </w:r>
            <w:r w:rsidR="00FC02F2">
              <w:rPr>
                <w:b/>
                <w:lang w:val="de-DE"/>
              </w:rPr>
              <w:t>reate Goods Receipt</w:t>
            </w:r>
          </w:p>
        </w:tc>
        <w:tc>
          <w:tcPr>
            <w:tcW w:w="1984" w:type="dxa"/>
            <w:tcBorders>
              <w:left w:val="single" w:sz="4" w:space="0" w:color="D9D9D9" w:themeColor="background1" w:themeShade="D9"/>
            </w:tcBorders>
          </w:tcPr>
          <w:p w14:paraId="1BA62BAE" w14:textId="77777777" w:rsidR="00884986" w:rsidRPr="004025FE" w:rsidRDefault="00884986" w:rsidP="00E76E3F">
            <w:pPr>
              <w:pStyle w:val="Margin"/>
              <w:rPr>
                <w:lang w:val="de-DE"/>
              </w:rPr>
            </w:pPr>
          </w:p>
        </w:tc>
      </w:tr>
      <w:tr w:rsidR="00884986" w:rsidRPr="00EE463A" w14:paraId="007F245B"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331F93DE" w14:textId="77777777" w:rsidR="00884986" w:rsidRPr="004628AB" w:rsidRDefault="004628AB" w:rsidP="001F26D7">
            <w:pPr>
              <w:jc w:val="both"/>
            </w:pPr>
            <w:r w:rsidRPr="00D2775D">
              <w:t xml:space="preserve">To create a goods receipt, </w:t>
            </w:r>
            <w:r>
              <w:t xml:space="preserve">use the app </w:t>
            </w:r>
            <w:r>
              <w:rPr>
                <w:i/>
              </w:rPr>
              <w:t>Post Goods Movement</w:t>
            </w:r>
            <w:r>
              <w:t>.</w:t>
            </w:r>
          </w:p>
        </w:tc>
        <w:tc>
          <w:tcPr>
            <w:tcW w:w="1984" w:type="dxa"/>
            <w:tcBorders>
              <w:left w:val="single" w:sz="4" w:space="0" w:color="D9D9D9" w:themeColor="background1" w:themeShade="D9"/>
            </w:tcBorders>
          </w:tcPr>
          <w:p w14:paraId="5D787B98" w14:textId="77777777" w:rsidR="00884986" w:rsidRPr="00493F05" w:rsidRDefault="00884986" w:rsidP="00E76E3F">
            <w:pPr>
              <w:pStyle w:val="Margin"/>
            </w:pPr>
          </w:p>
          <w:p w14:paraId="722A6F26" w14:textId="77777777" w:rsidR="00884986" w:rsidRPr="00493F05" w:rsidRDefault="00493CDF" w:rsidP="00E76E3F">
            <w:pPr>
              <w:pStyle w:val="Margin"/>
            </w:pPr>
            <w:r>
              <w:t>Fiori App</w:t>
            </w:r>
          </w:p>
          <w:p w14:paraId="60F70B73" w14:textId="77777777" w:rsidR="00D133C8" w:rsidRPr="00EE463A" w:rsidRDefault="00D133C8" w:rsidP="00E76E3F">
            <w:pPr>
              <w:pStyle w:val="Margin"/>
            </w:pPr>
          </w:p>
        </w:tc>
      </w:tr>
      <w:tr w:rsidR="004628AB" w:rsidRPr="00EE463A" w14:paraId="3B97E8C5"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28A267EA" w14:textId="2A9463E4" w:rsidR="004628AB" w:rsidRPr="00EE463A" w:rsidRDefault="00CD4509" w:rsidP="004628AB">
            <w:pPr>
              <w:jc w:val="center"/>
            </w:pPr>
            <w:r>
              <w:rPr>
                <w:noProof/>
                <w:lang w:val="de-DE"/>
              </w:rPr>
              <w:drawing>
                <wp:inline distT="0" distB="0" distL="0" distR="0" wp14:anchorId="19C8E9C3" wp14:editId="4BBC9FB4">
                  <wp:extent cx="1565910" cy="15659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6181" cy="1566181"/>
                          </a:xfrm>
                          <a:prstGeom prst="rect">
                            <a:avLst/>
                          </a:prstGeom>
                        </pic:spPr>
                      </pic:pic>
                    </a:graphicData>
                  </a:graphic>
                </wp:inline>
              </w:drawing>
            </w:r>
          </w:p>
        </w:tc>
        <w:tc>
          <w:tcPr>
            <w:tcW w:w="1984" w:type="dxa"/>
            <w:tcBorders>
              <w:left w:val="single" w:sz="4" w:space="0" w:color="D9D9D9" w:themeColor="background1" w:themeShade="D9"/>
            </w:tcBorders>
          </w:tcPr>
          <w:p w14:paraId="79793FF7" w14:textId="77777777" w:rsidR="004628AB" w:rsidRPr="00493F05" w:rsidRDefault="004628AB" w:rsidP="00E76E3F">
            <w:pPr>
              <w:pStyle w:val="Margin"/>
            </w:pPr>
          </w:p>
        </w:tc>
      </w:tr>
      <w:tr w:rsidR="004628AB" w:rsidRPr="00EE463A" w14:paraId="432B0A90"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DC99D5D" w14:textId="77777777" w:rsidR="004628AB" w:rsidRPr="004628AB" w:rsidRDefault="004628AB" w:rsidP="00493CDF">
            <w:pPr>
              <w:jc w:val="both"/>
              <w:rPr>
                <w:noProof/>
              </w:rPr>
            </w:pPr>
            <w:r w:rsidRPr="00D2775D">
              <w:t xml:space="preserve">In the </w:t>
            </w:r>
            <w:r w:rsidR="00493CDF" w:rsidRPr="00493CDF">
              <w:t>following screen</w:t>
            </w:r>
            <w:r w:rsidRPr="00D2775D">
              <w:t>, change the Material Document drop down to</w:t>
            </w:r>
            <w:r w:rsidRPr="00D2775D">
              <w:rPr>
                <w:i/>
              </w:rPr>
              <w:t xml:space="preserve"> </w:t>
            </w:r>
            <w:r w:rsidRPr="00D2775D">
              <w:rPr>
                <w:b/>
              </w:rPr>
              <w:t>Goods Receipt</w:t>
            </w:r>
            <w:r w:rsidRPr="00D2775D">
              <w:t xml:space="preserve">, adjust the type of Goods Receipt to a </w:t>
            </w:r>
            <w:r w:rsidRPr="00D2775D">
              <w:rPr>
                <w:b/>
              </w:rPr>
              <w:t>Purchase Order</w:t>
            </w:r>
            <w:r w:rsidRPr="00D2775D">
              <w:t xml:space="preserve">, and input your </w:t>
            </w:r>
            <w:r w:rsidRPr="00D2775D">
              <w:rPr>
                <w:b/>
              </w:rPr>
              <w:t>Stock Transport Order Number</w:t>
            </w:r>
            <w:r w:rsidRPr="00D2775D">
              <w:t xml:space="preserve"> in the blank space next to it. You may use the F4 help like explained in the goods issue task. Then, press Enter.</w:t>
            </w:r>
          </w:p>
        </w:tc>
        <w:tc>
          <w:tcPr>
            <w:tcW w:w="1984" w:type="dxa"/>
            <w:tcBorders>
              <w:left w:val="single" w:sz="4" w:space="0" w:color="D9D9D9" w:themeColor="background1" w:themeShade="D9"/>
            </w:tcBorders>
          </w:tcPr>
          <w:p w14:paraId="4AA6E3C8" w14:textId="77777777" w:rsidR="004628AB" w:rsidRDefault="004628AB" w:rsidP="004628AB">
            <w:pPr>
              <w:pStyle w:val="Margin"/>
            </w:pPr>
          </w:p>
          <w:p w14:paraId="7F7D582D" w14:textId="77777777" w:rsidR="004628AB" w:rsidRPr="00EE463A" w:rsidRDefault="004628AB" w:rsidP="004628AB">
            <w:pPr>
              <w:pStyle w:val="Margin"/>
            </w:pPr>
            <w:r w:rsidRPr="00EE463A">
              <w:t>Goods Receipt</w:t>
            </w:r>
          </w:p>
          <w:p w14:paraId="06ACC577" w14:textId="77777777" w:rsidR="004628AB" w:rsidRPr="00EE463A" w:rsidRDefault="004628AB" w:rsidP="004628AB">
            <w:pPr>
              <w:pStyle w:val="Margin"/>
            </w:pPr>
            <w:r w:rsidRPr="00EE463A">
              <w:t>Purchase Order</w:t>
            </w:r>
          </w:p>
          <w:p w14:paraId="2D20174F" w14:textId="77777777" w:rsidR="004628AB" w:rsidRPr="00493F05" w:rsidRDefault="004628AB" w:rsidP="004628AB">
            <w:pPr>
              <w:pStyle w:val="Margin"/>
            </w:pPr>
            <w:r w:rsidRPr="00EE463A">
              <w:t>Stock Transport Order Number</w:t>
            </w:r>
          </w:p>
        </w:tc>
      </w:tr>
      <w:tr w:rsidR="00884986" w:rsidRPr="004025FE" w14:paraId="343BEDBA"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541207C" w14:textId="0FC982C1" w:rsidR="00884986" w:rsidRPr="00EE463A" w:rsidRDefault="00EE463A" w:rsidP="00E76E3F">
            <w:pPr>
              <w:jc w:val="both"/>
              <w:rPr>
                <w:b/>
              </w:rPr>
            </w:pPr>
            <w:r w:rsidRPr="00D2775D">
              <w:t xml:space="preserve">After your stock transport order comes up select </w:t>
            </w:r>
            <w:r w:rsidRPr="00D2775D">
              <w:rPr>
                <w:b/>
              </w:rPr>
              <w:t>OK.</w:t>
            </w:r>
            <w:r w:rsidRPr="00D2775D">
              <w:t xml:space="preserve"> Make sure that </w:t>
            </w:r>
            <w:r w:rsidRPr="00D2775D">
              <w:rPr>
                <w:b/>
              </w:rPr>
              <w:t>SD00</w:t>
            </w:r>
            <w:r w:rsidRPr="00D2775D">
              <w:t xml:space="preserve"> is chosen as</w:t>
            </w:r>
            <w:r w:rsidRPr="00D2775D">
              <w:rPr>
                <w:i/>
              </w:rPr>
              <w:t xml:space="preserve"> </w:t>
            </w:r>
            <w:r w:rsidRPr="009C38CC">
              <w:t>Plant</w:t>
            </w:r>
            <w:r w:rsidRPr="00D2775D">
              <w:t xml:space="preserve">, </w:t>
            </w:r>
            <w:r w:rsidRPr="00D2775D">
              <w:rPr>
                <w:b/>
              </w:rPr>
              <w:t>101</w:t>
            </w:r>
            <w:r w:rsidRPr="00D2775D">
              <w:t xml:space="preserve"> as </w:t>
            </w:r>
            <w:r w:rsidRPr="009C38CC">
              <w:t>Movement Type</w:t>
            </w:r>
            <w:r w:rsidRPr="00D2775D">
              <w:t xml:space="preserve"> and </w:t>
            </w:r>
            <w:r w:rsidRPr="00D2775D">
              <w:rPr>
                <w:b/>
              </w:rPr>
              <w:t>FG00</w:t>
            </w:r>
            <w:r w:rsidRPr="00D2775D">
              <w:t xml:space="preserve"> as </w:t>
            </w:r>
            <w:r w:rsidRPr="009C38CC">
              <w:t>Storage Location</w:t>
            </w:r>
            <w:r w:rsidR="004F1564">
              <w:t xml:space="preserve">. </w:t>
            </w:r>
            <w:r w:rsidR="004F1564" w:rsidRPr="00FC02F2">
              <w:t>Compare your e</w:t>
            </w:r>
            <w:r w:rsidR="004F1564">
              <w:t>ntries with the screenshot below</w:t>
            </w:r>
            <w:r w:rsidR="004F1564" w:rsidRPr="00FC02F2">
              <w:t>.</w:t>
            </w:r>
          </w:p>
        </w:tc>
        <w:tc>
          <w:tcPr>
            <w:tcW w:w="1984" w:type="dxa"/>
            <w:tcBorders>
              <w:left w:val="single" w:sz="4" w:space="0" w:color="D9D9D9" w:themeColor="background1" w:themeShade="D9"/>
            </w:tcBorders>
          </w:tcPr>
          <w:p w14:paraId="0A7A7FC6" w14:textId="77777777" w:rsidR="004F1564" w:rsidRDefault="004F1564" w:rsidP="00E76E3F">
            <w:pPr>
              <w:pStyle w:val="Margin"/>
              <w:rPr>
                <w:lang w:val="de-DE"/>
              </w:rPr>
            </w:pPr>
          </w:p>
          <w:p w14:paraId="16E632AA" w14:textId="77777777" w:rsidR="00912267" w:rsidRDefault="00912267" w:rsidP="00E76E3F">
            <w:pPr>
              <w:pStyle w:val="Margin"/>
              <w:rPr>
                <w:lang w:val="de-DE"/>
              </w:rPr>
            </w:pPr>
            <w:r>
              <w:rPr>
                <w:lang w:val="de-DE"/>
              </w:rPr>
              <w:t>OK</w:t>
            </w:r>
          </w:p>
          <w:p w14:paraId="18325091" w14:textId="77777777" w:rsidR="00912267" w:rsidRDefault="00912267" w:rsidP="00E76E3F">
            <w:pPr>
              <w:pStyle w:val="Margin"/>
              <w:rPr>
                <w:lang w:val="de-DE"/>
              </w:rPr>
            </w:pPr>
            <w:r>
              <w:rPr>
                <w:lang w:val="de-DE"/>
              </w:rPr>
              <w:t>SD00</w:t>
            </w:r>
          </w:p>
          <w:p w14:paraId="5D4995FA" w14:textId="77777777" w:rsidR="00912267" w:rsidRDefault="00912267" w:rsidP="00E76E3F">
            <w:pPr>
              <w:pStyle w:val="Margin"/>
              <w:rPr>
                <w:lang w:val="de-DE"/>
              </w:rPr>
            </w:pPr>
            <w:r>
              <w:rPr>
                <w:lang w:val="de-DE"/>
              </w:rPr>
              <w:t>101</w:t>
            </w:r>
          </w:p>
          <w:p w14:paraId="6B0B86B6" w14:textId="77777777" w:rsidR="00912267" w:rsidRPr="004025FE" w:rsidRDefault="00912267" w:rsidP="00E76E3F">
            <w:pPr>
              <w:pStyle w:val="Margin"/>
              <w:rPr>
                <w:lang w:val="de-DE"/>
              </w:rPr>
            </w:pPr>
            <w:r>
              <w:rPr>
                <w:lang w:val="de-DE"/>
              </w:rPr>
              <w:t>FG00</w:t>
            </w:r>
          </w:p>
        </w:tc>
      </w:tr>
      <w:tr w:rsidR="008C6AFB" w:rsidRPr="004025FE" w14:paraId="42A759F9"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03DBCB1F" w14:textId="49DCB158" w:rsidR="008C6AFB" w:rsidRPr="00912267" w:rsidRDefault="00E43FA1" w:rsidP="00E76E3F">
            <w:pPr>
              <w:tabs>
                <w:tab w:val="left" w:pos="3120"/>
              </w:tabs>
              <w:jc w:val="both"/>
              <w:rPr>
                <w:highlight w:val="yellow"/>
                <w:lang w:val="de-DE"/>
              </w:rPr>
            </w:pPr>
            <w:r>
              <w:rPr>
                <w:noProof/>
                <w:lang w:val="de-DE"/>
              </w:rPr>
              <w:drawing>
                <wp:inline distT="0" distB="0" distL="0" distR="0" wp14:anchorId="328C6C03" wp14:editId="50189045">
                  <wp:extent cx="4723130" cy="336550"/>
                  <wp:effectExtent l="0" t="0" r="1270" b="635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23130" cy="336550"/>
                          </a:xfrm>
                          <a:prstGeom prst="rect">
                            <a:avLst/>
                          </a:prstGeom>
                        </pic:spPr>
                      </pic:pic>
                    </a:graphicData>
                  </a:graphic>
                </wp:inline>
              </w:drawing>
            </w:r>
          </w:p>
        </w:tc>
        <w:tc>
          <w:tcPr>
            <w:tcW w:w="1984" w:type="dxa"/>
            <w:tcBorders>
              <w:left w:val="single" w:sz="4" w:space="0" w:color="D9D9D9" w:themeColor="background1" w:themeShade="D9"/>
            </w:tcBorders>
          </w:tcPr>
          <w:p w14:paraId="220C084E" w14:textId="77777777" w:rsidR="008C6AFB" w:rsidRPr="004025FE" w:rsidRDefault="008C6AFB" w:rsidP="00E76E3F">
            <w:pPr>
              <w:pStyle w:val="Margin"/>
              <w:rPr>
                <w:lang w:val="de-DE"/>
              </w:rPr>
            </w:pPr>
          </w:p>
        </w:tc>
      </w:tr>
      <w:tr w:rsidR="008C6AFB" w:rsidRPr="004025FE" w14:paraId="38C949E3"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293383CB" w14:textId="5B2BC087" w:rsidR="00EE463A" w:rsidRDefault="00EE463A" w:rsidP="00EE463A">
            <w:pPr>
              <w:jc w:val="both"/>
            </w:pPr>
            <w:r w:rsidRPr="00D2775D">
              <w:rPr>
                <w:szCs w:val="24"/>
              </w:rPr>
              <w:t xml:space="preserve">Then, click on </w:t>
            </w:r>
            <w:r w:rsidR="00CD4509">
              <w:rPr>
                <w:noProof/>
                <w:lang w:val="de-DE"/>
              </w:rPr>
              <w:drawing>
                <wp:inline distT="0" distB="0" distL="0" distR="0" wp14:anchorId="3885ED02" wp14:editId="04E24A22">
                  <wp:extent cx="314325" cy="209550"/>
                  <wp:effectExtent l="0" t="0" r="9525" b="0"/>
                  <wp:docPr id="463" name="Grafik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433" cy="212955"/>
                          </a:xfrm>
                          <a:prstGeom prst="rect">
                            <a:avLst/>
                          </a:prstGeom>
                        </pic:spPr>
                      </pic:pic>
                    </a:graphicData>
                  </a:graphic>
                </wp:inline>
              </w:drawing>
            </w:r>
            <w:r w:rsidRPr="00D2775D">
              <w:rPr>
                <w:szCs w:val="24"/>
              </w:rPr>
              <w:t xml:space="preserve"> to save your receipt. </w:t>
            </w:r>
            <w:r w:rsidRPr="00D2775D">
              <w:t>The system will assign a unique material document number.</w:t>
            </w:r>
          </w:p>
          <w:p w14:paraId="3853D086" w14:textId="19E14BCB" w:rsidR="00912267" w:rsidRDefault="00CD4509" w:rsidP="00E76E3F">
            <w:pPr>
              <w:tabs>
                <w:tab w:val="left" w:pos="3120"/>
              </w:tabs>
              <w:jc w:val="center"/>
              <w:rPr>
                <w:lang w:val="de-DE"/>
              </w:rPr>
            </w:pPr>
            <w:r>
              <w:rPr>
                <w:noProof/>
                <w:lang w:val="de-DE"/>
              </w:rPr>
              <w:drawing>
                <wp:inline distT="0" distB="0" distL="0" distR="0" wp14:anchorId="73257B84" wp14:editId="00006FD1">
                  <wp:extent cx="3400000" cy="400000"/>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0000" cy="400000"/>
                          </a:xfrm>
                          <a:prstGeom prst="rect">
                            <a:avLst/>
                          </a:prstGeom>
                        </pic:spPr>
                      </pic:pic>
                    </a:graphicData>
                  </a:graphic>
                </wp:inline>
              </w:drawing>
            </w:r>
          </w:p>
        </w:tc>
        <w:tc>
          <w:tcPr>
            <w:tcW w:w="1984" w:type="dxa"/>
            <w:tcBorders>
              <w:left w:val="single" w:sz="4" w:space="0" w:color="D9D9D9" w:themeColor="background1" w:themeShade="D9"/>
            </w:tcBorders>
          </w:tcPr>
          <w:p w14:paraId="02736CFD" w14:textId="77777777" w:rsidR="00EE463A" w:rsidRPr="00D2775D" w:rsidRDefault="00EE463A" w:rsidP="00EE463A">
            <w:pPr>
              <w:pStyle w:val="Margin"/>
            </w:pPr>
          </w:p>
          <w:p w14:paraId="2128E441" w14:textId="77777777" w:rsidR="00912267" w:rsidRPr="004025FE" w:rsidRDefault="00EE463A" w:rsidP="00EE463A">
            <w:pPr>
              <w:pStyle w:val="Margin"/>
              <w:rPr>
                <w:lang w:val="de-DE"/>
              </w:rPr>
            </w:pPr>
            <w:r w:rsidRPr="00D2775D">
              <w:t>Material Document Number</w:t>
            </w:r>
          </w:p>
        </w:tc>
      </w:tr>
      <w:tr w:rsidR="008C6AFB" w:rsidRPr="00EE463A" w14:paraId="478F9676"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D2463C2" w14:textId="499FA970" w:rsidR="00CD3108" w:rsidRPr="00493CDF" w:rsidRDefault="00CD4509" w:rsidP="00E76E3F">
            <w:pPr>
              <w:tabs>
                <w:tab w:val="left" w:pos="3120"/>
              </w:tabs>
              <w:jc w:val="both"/>
              <w:rPr>
                <w:szCs w:val="24"/>
              </w:rPr>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0D341504" wp14:editId="22170070">
                  <wp:extent cx="571429" cy="276190"/>
                  <wp:effectExtent l="0" t="0" r="63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1813B83C" w14:textId="77777777" w:rsidR="008C6AFB" w:rsidRPr="00EE463A" w:rsidRDefault="008C6AFB" w:rsidP="00E76E3F">
            <w:pPr>
              <w:pStyle w:val="Margin"/>
            </w:pPr>
          </w:p>
        </w:tc>
      </w:tr>
      <w:tr w:rsidR="00884986" w:rsidRPr="004025FE" w14:paraId="1062BDA8"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6A8BFD57" w14:textId="77777777" w:rsidR="00884986" w:rsidRPr="00D93463" w:rsidRDefault="00FC02F2" w:rsidP="00E76E3F">
            <w:pPr>
              <w:jc w:val="both"/>
              <w:rPr>
                <w:noProof/>
                <w:lang w:val="de-DE"/>
              </w:rPr>
            </w:pPr>
            <w:r>
              <w:rPr>
                <w:b/>
                <w:noProof/>
                <w:lang w:val="de-DE"/>
              </w:rPr>
              <w:t>Create Transfer Order</w:t>
            </w:r>
          </w:p>
        </w:tc>
        <w:tc>
          <w:tcPr>
            <w:tcW w:w="1984" w:type="dxa"/>
            <w:tcBorders>
              <w:left w:val="single" w:sz="4" w:space="0" w:color="D9D9D9" w:themeColor="background1" w:themeShade="D9"/>
            </w:tcBorders>
          </w:tcPr>
          <w:p w14:paraId="1782CF98" w14:textId="77777777" w:rsidR="00884986" w:rsidRPr="004025FE" w:rsidRDefault="00884986" w:rsidP="00E76E3F">
            <w:pPr>
              <w:pStyle w:val="Margin"/>
              <w:rPr>
                <w:lang w:val="de-DE"/>
              </w:rPr>
            </w:pPr>
          </w:p>
        </w:tc>
      </w:tr>
      <w:tr w:rsidR="004628AB" w:rsidRPr="004025FE" w14:paraId="77D9EC9C"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37129BCA" w14:textId="7B2B6207" w:rsidR="004628AB" w:rsidRPr="00603F86" w:rsidRDefault="004628AB" w:rsidP="00481468">
            <w:pPr>
              <w:jc w:val="both"/>
            </w:pPr>
            <w:r w:rsidRPr="00D2775D">
              <w:t xml:space="preserve">To create a transfer order, </w:t>
            </w:r>
            <w:r>
              <w:t xml:space="preserve">use the app </w:t>
            </w:r>
            <w:r w:rsidR="00CD4509">
              <w:rPr>
                <w:i/>
              </w:rPr>
              <w:t>Display Transfer Requirement – List of Material</w:t>
            </w:r>
            <w:r>
              <w:t>.</w:t>
            </w:r>
          </w:p>
        </w:tc>
        <w:tc>
          <w:tcPr>
            <w:tcW w:w="1984" w:type="dxa"/>
            <w:tcBorders>
              <w:left w:val="single" w:sz="4" w:space="0" w:color="D9D9D9" w:themeColor="background1" w:themeShade="D9"/>
            </w:tcBorders>
          </w:tcPr>
          <w:p w14:paraId="5FEF7257" w14:textId="77777777" w:rsidR="004628AB" w:rsidRPr="00EE463A" w:rsidRDefault="004628AB" w:rsidP="004628AB">
            <w:pPr>
              <w:pStyle w:val="Margin"/>
            </w:pPr>
          </w:p>
          <w:p w14:paraId="00026B45" w14:textId="77777777" w:rsidR="004628AB" w:rsidRDefault="009860A2" w:rsidP="004628AB">
            <w:pPr>
              <w:pStyle w:val="Margin"/>
              <w:rPr>
                <w:lang w:val="de-DE"/>
              </w:rPr>
            </w:pPr>
            <w:r>
              <w:rPr>
                <w:lang w:val="de-DE"/>
              </w:rPr>
              <w:t>Fiori App</w:t>
            </w:r>
          </w:p>
        </w:tc>
      </w:tr>
      <w:tr w:rsidR="004628AB" w:rsidRPr="004025FE" w14:paraId="76C103C6"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7E5725DD" w14:textId="3675EC8A" w:rsidR="004628AB" w:rsidRDefault="00CD4509" w:rsidP="00E402EC">
            <w:pPr>
              <w:jc w:val="center"/>
              <w:rPr>
                <w:noProof/>
                <w:szCs w:val="24"/>
              </w:rPr>
            </w:pPr>
            <w:r>
              <w:rPr>
                <w:noProof/>
                <w:lang w:val="de-DE"/>
              </w:rPr>
              <w:lastRenderedPageBreak/>
              <w:drawing>
                <wp:inline distT="0" distB="0" distL="0" distR="0" wp14:anchorId="65002C84" wp14:editId="52B8C19B">
                  <wp:extent cx="1522936" cy="1514475"/>
                  <wp:effectExtent l="0" t="0" r="127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33852" cy="1525331"/>
                          </a:xfrm>
                          <a:prstGeom prst="rect">
                            <a:avLst/>
                          </a:prstGeom>
                        </pic:spPr>
                      </pic:pic>
                    </a:graphicData>
                  </a:graphic>
                </wp:inline>
              </w:drawing>
            </w:r>
          </w:p>
        </w:tc>
        <w:tc>
          <w:tcPr>
            <w:tcW w:w="1984" w:type="dxa"/>
            <w:tcBorders>
              <w:left w:val="single" w:sz="4" w:space="0" w:color="D9D9D9" w:themeColor="background1" w:themeShade="D9"/>
            </w:tcBorders>
          </w:tcPr>
          <w:p w14:paraId="70548D63" w14:textId="77777777" w:rsidR="004628AB" w:rsidRPr="00EE463A" w:rsidRDefault="004628AB" w:rsidP="004628AB">
            <w:pPr>
              <w:pStyle w:val="Margin"/>
            </w:pPr>
          </w:p>
        </w:tc>
      </w:tr>
      <w:tr w:rsidR="004628AB" w:rsidRPr="004025FE" w14:paraId="4F7CE27A"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5BACA06" w14:textId="77777777" w:rsidR="004628AB" w:rsidRPr="00955FC4" w:rsidRDefault="004628AB" w:rsidP="004628AB">
            <w:pPr>
              <w:jc w:val="both"/>
              <w:rPr>
                <w:noProof/>
                <w:szCs w:val="24"/>
              </w:rPr>
            </w:pPr>
            <w:r w:rsidRPr="00D2775D">
              <w:t xml:space="preserve">In the </w:t>
            </w:r>
            <w:r w:rsidRPr="00D2775D">
              <w:rPr>
                <w:i/>
              </w:rPr>
              <w:t>Display Transfer Requirement: List of Material</w:t>
            </w:r>
            <w:r w:rsidRPr="00D2775D">
              <w:t xml:space="preserve"> screen, enter </w:t>
            </w:r>
            <w:r w:rsidRPr="00D2775D">
              <w:rPr>
                <w:b/>
              </w:rPr>
              <w:t xml:space="preserve">100 </w:t>
            </w:r>
            <w:r w:rsidRPr="00D2775D">
              <w:t xml:space="preserve">(for your San Diego Warehouse) as </w:t>
            </w:r>
            <w:r w:rsidRPr="009C38CC">
              <w:t>Warehouse Number</w:t>
            </w:r>
            <w:r w:rsidRPr="00D2775D">
              <w:t xml:space="preserve">, </w:t>
            </w:r>
            <w:r>
              <w:rPr>
                <w:b/>
              </w:rPr>
              <w:t>DXTR2</w:t>
            </w:r>
            <w:r w:rsidRPr="00D2775D">
              <w:rPr>
                <w:b/>
              </w:rPr>
              <w:t xml:space="preserve">### </w:t>
            </w:r>
            <w:r w:rsidRPr="00D2775D">
              <w:t xml:space="preserve">as </w:t>
            </w:r>
            <w:r w:rsidRPr="009C38CC">
              <w:t>Material</w:t>
            </w:r>
            <w:r w:rsidRPr="00D2775D">
              <w:t xml:space="preserve"> (replace ### with your number) and </w:t>
            </w:r>
            <w:r w:rsidRPr="00D2775D">
              <w:rPr>
                <w:b/>
              </w:rPr>
              <w:t>SD00</w:t>
            </w:r>
            <w:r w:rsidRPr="00D2775D">
              <w:t xml:space="preserve"> as </w:t>
            </w:r>
            <w:r w:rsidRPr="009C38CC">
              <w:t>Plant</w:t>
            </w:r>
            <w:r>
              <w:t xml:space="preserve">. Then, </w:t>
            </w:r>
            <w:r w:rsidRPr="00D2775D">
              <w:t>press Enter.</w:t>
            </w:r>
          </w:p>
        </w:tc>
        <w:tc>
          <w:tcPr>
            <w:tcW w:w="1984" w:type="dxa"/>
            <w:tcBorders>
              <w:left w:val="single" w:sz="4" w:space="0" w:color="D9D9D9" w:themeColor="background1" w:themeShade="D9"/>
            </w:tcBorders>
          </w:tcPr>
          <w:p w14:paraId="49E53533" w14:textId="77777777" w:rsidR="004628AB" w:rsidRPr="00955FC4" w:rsidRDefault="004628AB" w:rsidP="004628AB">
            <w:pPr>
              <w:pStyle w:val="Margin"/>
            </w:pPr>
          </w:p>
          <w:p w14:paraId="5CAA01AE" w14:textId="77777777" w:rsidR="004628AB" w:rsidRDefault="004628AB" w:rsidP="004628AB">
            <w:pPr>
              <w:pStyle w:val="Margin"/>
              <w:rPr>
                <w:lang w:val="de-DE"/>
              </w:rPr>
            </w:pPr>
            <w:r>
              <w:rPr>
                <w:lang w:val="de-DE"/>
              </w:rPr>
              <w:t>100</w:t>
            </w:r>
          </w:p>
          <w:p w14:paraId="010F561E" w14:textId="77777777" w:rsidR="004628AB" w:rsidRDefault="004628AB" w:rsidP="004628AB">
            <w:pPr>
              <w:pStyle w:val="Margin"/>
              <w:rPr>
                <w:lang w:val="de-DE"/>
              </w:rPr>
            </w:pPr>
            <w:r>
              <w:rPr>
                <w:lang w:val="de-DE"/>
              </w:rPr>
              <w:t>DXTR2###</w:t>
            </w:r>
          </w:p>
          <w:p w14:paraId="44677193" w14:textId="77777777" w:rsidR="004628AB" w:rsidRDefault="004628AB" w:rsidP="004628AB">
            <w:pPr>
              <w:pStyle w:val="Margin"/>
              <w:rPr>
                <w:lang w:val="de-DE"/>
              </w:rPr>
            </w:pPr>
            <w:r>
              <w:rPr>
                <w:lang w:val="de-DE"/>
              </w:rPr>
              <w:t>SD00</w:t>
            </w:r>
          </w:p>
        </w:tc>
      </w:tr>
      <w:tr w:rsidR="004628AB" w:rsidRPr="004025FE" w14:paraId="25206C40"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050951F8" w14:textId="5AA12EA6" w:rsidR="004628AB" w:rsidRPr="00593610" w:rsidRDefault="00E43FA1" w:rsidP="004628AB">
            <w:pPr>
              <w:jc w:val="center"/>
              <w:rPr>
                <w:noProof/>
                <w:szCs w:val="24"/>
                <w:highlight w:val="yellow"/>
                <w:lang w:val="de-DE"/>
              </w:rPr>
            </w:pPr>
            <w:r>
              <w:rPr>
                <w:noProof/>
                <w:lang w:val="de-DE"/>
              </w:rPr>
              <w:drawing>
                <wp:inline distT="0" distB="0" distL="0" distR="0" wp14:anchorId="74877EFA" wp14:editId="0D1F3383">
                  <wp:extent cx="4723130" cy="1693545"/>
                  <wp:effectExtent l="0" t="0" r="1270" b="190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130" cy="1693545"/>
                          </a:xfrm>
                          <a:prstGeom prst="rect">
                            <a:avLst/>
                          </a:prstGeom>
                        </pic:spPr>
                      </pic:pic>
                    </a:graphicData>
                  </a:graphic>
                </wp:inline>
              </w:drawing>
            </w:r>
          </w:p>
        </w:tc>
        <w:tc>
          <w:tcPr>
            <w:tcW w:w="1984" w:type="dxa"/>
            <w:tcBorders>
              <w:left w:val="single" w:sz="4" w:space="0" w:color="D9D9D9" w:themeColor="background1" w:themeShade="D9"/>
            </w:tcBorders>
          </w:tcPr>
          <w:p w14:paraId="519A3CEF" w14:textId="77777777" w:rsidR="004628AB" w:rsidRDefault="004628AB" w:rsidP="004628AB">
            <w:pPr>
              <w:pStyle w:val="Margin"/>
              <w:rPr>
                <w:lang w:val="de-DE"/>
              </w:rPr>
            </w:pPr>
          </w:p>
        </w:tc>
      </w:tr>
      <w:tr w:rsidR="004628AB" w:rsidRPr="00EE463A" w14:paraId="6832D0BC"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7E59B67" w14:textId="423AA522" w:rsidR="004628AB" w:rsidRPr="00EE463A" w:rsidRDefault="004628AB" w:rsidP="004628AB">
            <w:pPr>
              <w:jc w:val="both"/>
              <w:rPr>
                <w:noProof/>
                <w:szCs w:val="24"/>
              </w:rPr>
            </w:pPr>
            <w:r w:rsidRPr="00D2775D">
              <w:t xml:space="preserve">In the </w:t>
            </w:r>
            <w:r w:rsidRPr="00D2775D">
              <w:rPr>
                <w:i/>
              </w:rPr>
              <w:t>Transfer Requirements for Material</w:t>
            </w:r>
            <w:r w:rsidRPr="00D2775D">
              <w:t xml:space="preserve"> screen, you should see a line item describing the goods just received for your stock transport order. The requirement number should be the same as the stock transport order number you received earlier. Make sure that the line item is selected and click on the </w:t>
            </w:r>
            <w:r w:rsidR="009860A2" w:rsidRPr="009860A2">
              <w:rPr>
                <w:noProof/>
              </w:rPr>
              <w:t xml:space="preserve"> </w:t>
            </w:r>
            <w:r w:rsidR="00CD4509">
              <w:rPr>
                <w:noProof/>
                <w:lang w:val="de-DE"/>
              </w:rPr>
              <w:drawing>
                <wp:inline distT="0" distB="0" distL="0" distR="0" wp14:anchorId="5EDDE6A3" wp14:editId="01E5DA87">
                  <wp:extent cx="1114286" cy="247619"/>
                  <wp:effectExtent l="0" t="0" r="0" b="635"/>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14286" cy="247619"/>
                          </a:xfrm>
                          <a:prstGeom prst="rect">
                            <a:avLst/>
                          </a:prstGeom>
                        </pic:spPr>
                      </pic:pic>
                    </a:graphicData>
                  </a:graphic>
                </wp:inline>
              </w:drawing>
            </w:r>
            <w:r w:rsidRPr="00D2775D">
              <w:t xml:space="preserve"> button.</w:t>
            </w:r>
          </w:p>
        </w:tc>
        <w:tc>
          <w:tcPr>
            <w:tcW w:w="1984" w:type="dxa"/>
            <w:tcBorders>
              <w:left w:val="single" w:sz="4" w:space="0" w:color="D9D9D9" w:themeColor="background1" w:themeShade="D9"/>
            </w:tcBorders>
          </w:tcPr>
          <w:p w14:paraId="6E87BB8C" w14:textId="77777777" w:rsidR="004628AB" w:rsidRPr="00EE463A" w:rsidRDefault="004628AB" w:rsidP="004628AB">
            <w:pPr>
              <w:pStyle w:val="Margin"/>
            </w:pPr>
          </w:p>
        </w:tc>
      </w:tr>
      <w:tr w:rsidR="004628AB" w:rsidRPr="004025FE" w14:paraId="3E8DADD6"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007EA547" w14:textId="05C0D73E" w:rsidR="004628AB" w:rsidRPr="00702290" w:rsidRDefault="004628AB" w:rsidP="004628AB">
            <w:pPr>
              <w:jc w:val="both"/>
              <w:rPr>
                <w:lang w:val="de-DE"/>
              </w:rPr>
            </w:pPr>
            <w:r w:rsidRPr="00D2775D">
              <w:t xml:space="preserve">In the </w:t>
            </w:r>
            <w:r w:rsidRPr="00D2775D">
              <w:rPr>
                <w:i/>
              </w:rPr>
              <w:t>Create TO for TR 000000</w:t>
            </w:r>
            <w:r w:rsidR="00063C1C">
              <w:rPr>
                <w:i/>
              </w:rPr>
              <w:t>XX</w:t>
            </w:r>
            <w:r w:rsidRPr="00D2775D">
              <w:rPr>
                <w:i/>
              </w:rPr>
              <w:t xml:space="preserve">XX 0001: Prepare for </w:t>
            </w:r>
            <w:proofErr w:type="spellStart"/>
            <w:r w:rsidRPr="00D2775D">
              <w:rPr>
                <w:i/>
              </w:rPr>
              <w:t>Putaway</w:t>
            </w:r>
            <w:proofErr w:type="spellEnd"/>
            <w:r w:rsidRPr="00D2775D">
              <w:t xml:space="preserve"> screen, press En</w:t>
            </w:r>
            <w:r>
              <w:t>ter to copy your quantity of 5</w:t>
            </w:r>
            <w:r w:rsidRPr="00D2775D">
              <w:t xml:space="preserve">0 from the </w:t>
            </w:r>
            <w:r w:rsidRPr="00D2775D">
              <w:rPr>
                <w:i/>
              </w:rPr>
              <w:t>Palletization</w:t>
            </w:r>
            <w:r w:rsidRPr="00D2775D">
              <w:t xml:space="preserve"> section to the </w:t>
            </w:r>
            <w:r w:rsidRPr="00D2775D">
              <w:rPr>
                <w:i/>
              </w:rPr>
              <w:t>Items</w:t>
            </w:r>
            <w:r w:rsidRPr="00D2775D">
              <w:t xml:space="preserve"> section. Enter </w:t>
            </w:r>
            <w:r w:rsidRPr="00D2775D">
              <w:rPr>
                <w:b/>
              </w:rPr>
              <w:t xml:space="preserve">001 </w:t>
            </w:r>
            <w:r w:rsidRPr="00D2775D">
              <w:t xml:space="preserve">as </w:t>
            </w:r>
            <w:r w:rsidRPr="009C38CC">
              <w:t>Sec</w:t>
            </w:r>
            <w:r w:rsidRPr="00D2775D">
              <w:t xml:space="preserve">, </w:t>
            </w:r>
            <w:r w:rsidRPr="00D2775D">
              <w:rPr>
                <w:b/>
              </w:rPr>
              <w:t>STBN-7-###</w:t>
            </w:r>
            <w:r w:rsidRPr="00D2775D">
              <w:t xml:space="preserve"> as </w:t>
            </w:r>
            <w:r w:rsidRPr="009C38CC">
              <w:t>Destination</w:t>
            </w:r>
            <w:r w:rsidRPr="00D2775D">
              <w:rPr>
                <w:i/>
              </w:rPr>
              <w:t xml:space="preserve"> </w:t>
            </w:r>
            <w:r w:rsidRPr="009C38CC">
              <w:t>Bin</w:t>
            </w:r>
            <w:r w:rsidRPr="00D2775D">
              <w:t xml:space="preserve"> (replace ### with your number) and use F4 to select </w:t>
            </w:r>
            <w:r w:rsidRPr="00D2775D">
              <w:rPr>
                <w:b/>
              </w:rPr>
              <w:t>Pallet Storage</w:t>
            </w:r>
            <w:r w:rsidRPr="00D2775D">
              <w:t xml:space="preserve"> as </w:t>
            </w:r>
            <w:r w:rsidRPr="009C38CC">
              <w:t>Type</w:t>
            </w:r>
            <w:r w:rsidRPr="00D2775D">
              <w:t>. Confirm your entries by pressing Enter.</w:t>
            </w:r>
          </w:p>
        </w:tc>
        <w:tc>
          <w:tcPr>
            <w:tcW w:w="1984" w:type="dxa"/>
            <w:tcBorders>
              <w:left w:val="single" w:sz="4" w:space="0" w:color="D9D9D9" w:themeColor="background1" w:themeShade="D9"/>
            </w:tcBorders>
          </w:tcPr>
          <w:p w14:paraId="15973444" w14:textId="77777777" w:rsidR="004628AB" w:rsidRDefault="004628AB" w:rsidP="004628AB">
            <w:pPr>
              <w:pStyle w:val="Margin"/>
              <w:rPr>
                <w:lang w:val="de-DE"/>
              </w:rPr>
            </w:pPr>
          </w:p>
          <w:p w14:paraId="64BCD344" w14:textId="77777777" w:rsidR="004628AB" w:rsidRDefault="004628AB" w:rsidP="004628AB">
            <w:pPr>
              <w:pStyle w:val="Margin"/>
              <w:rPr>
                <w:lang w:val="de-DE"/>
              </w:rPr>
            </w:pPr>
          </w:p>
          <w:p w14:paraId="3B01D6BF" w14:textId="77777777" w:rsidR="004628AB" w:rsidRDefault="004628AB" w:rsidP="004628AB">
            <w:pPr>
              <w:pStyle w:val="Margin"/>
              <w:rPr>
                <w:lang w:val="de-DE"/>
              </w:rPr>
            </w:pPr>
          </w:p>
          <w:p w14:paraId="509822EB" w14:textId="77777777" w:rsidR="004628AB" w:rsidRDefault="004628AB" w:rsidP="004628AB">
            <w:pPr>
              <w:pStyle w:val="Margin"/>
              <w:rPr>
                <w:lang w:val="de-DE"/>
              </w:rPr>
            </w:pPr>
          </w:p>
          <w:p w14:paraId="778080C9" w14:textId="77777777" w:rsidR="004628AB" w:rsidRDefault="004628AB" w:rsidP="004628AB">
            <w:pPr>
              <w:pStyle w:val="Margin"/>
              <w:rPr>
                <w:lang w:val="de-DE"/>
              </w:rPr>
            </w:pPr>
          </w:p>
          <w:p w14:paraId="17D9A30C" w14:textId="77777777" w:rsidR="004628AB" w:rsidRPr="002B4BBE" w:rsidRDefault="004628AB" w:rsidP="004628AB">
            <w:pPr>
              <w:pStyle w:val="Margin"/>
              <w:rPr>
                <w:lang w:val="de-DE"/>
              </w:rPr>
            </w:pPr>
            <w:r w:rsidRPr="002B4BBE">
              <w:rPr>
                <w:lang w:val="de-DE"/>
              </w:rPr>
              <w:t>001</w:t>
            </w:r>
          </w:p>
          <w:p w14:paraId="1350B8F0" w14:textId="77777777" w:rsidR="004628AB" w:rsidRPr="002B4BBE" w:rsidRDefault="004628AB" w:rsidP="004628AB">
            <w:pPr>
              <w:pStyle w:val="Margin"/>
              <w:rPr>
                <w:lang w:val="de-DE"/>
              </w:rPr>
            </w:pPr>
            <w:r w:rsidRPr="002B4BBE">
              <w:rPr>
                <w:lang w:val="de-DE"/>
              </w:rPr>
              <w:t>STBN-7-###</w:t>
            </w:r>
          </w:p>
          <w:p w14:paraId="1AD37DCC" w14:textId="77777777" w:rsidR="004628AB" w:rsidRDefault="004628AB" w:rsidP="004628AB">
            <w:pPr>
              <w:pStyle w:val="Margin"/>
              <w:rPr>
                <w:lang w:val="de-DE"/>
              </w:rPr>
            </w:pPr>
            <w:r>
              <w:rPr>
                <w:lang w:val="de-DE"/>
              </w:rPr>
              <w:t>002</w:t>
            </w:r>
          </w:p>
        </w:tc>
      </w:tr>
      <w:tr w:rsidR="004628AB" w:rsidRPr="004025FE" w14:paraId="0BFDB281"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5C52C375" w14:textId="5776D3BF" w:rsidR="004628AB" w:rsidRPr="00593610" w:rsidRDefault="00E43FA1" w:rsidP="004628AB">
            <w:pPr>
              <w:jc w:val="center"/>
              <w:rPr>
                <w:highlight w:val="yellow"/>
                <w:lang w:val="de-DE"/>
              </w:rPr>
            </w:pPr>
            <w:r>
              <w:rPr>
                <w:noProof/>
                <w:lang w:val="de-DE"/>
              </w:rPr>
              <w:lastRenderedPageBreak/>
              <w:drawing>
                <wp:inline distT="0" distB="0" distL="0" distR="0" wp14:anchorId="04A6301D" wp14:editId="76908752">
                  <wp:extent cx="4723130" cy="3534410"/>
                  <wp:effectExtent l="0" t="0" r="1270" b="889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130" cy="3534410"/>
                          </a:xfrm>
                          <a:prstGeom prst="rect">
                            <a:avLst/>
                          </a:prstGeom>
                        </pic:spPr>
                      </pic:pic>
                    </a:graphicData>
                  </a:graphic>
                </wp:inline>
              </w:drawing>
            </w:r>
          </w:p>
        </w:tc>
        <w:tc>
          <w:tcPr>
            <w:tcW w:w="1984" w:type="dxa"/>
            <w:tcBorders>
              <w:left w:val="single" w:sz="4" w:space="0" w:color="D9D9D9" w:themeColor="background1" w:themeShade="D9"/>
            </w:tcBorders>
          </w:tcPr>
          <w:p w14:paraId="6E213BBD" w14:textId="77777777" w:rsidR="004628AB" w:rsidRDefault="004628AB" w:rsidP="004628AB">
            <w:pPr>
              <w:pStyle w:val="Margin"/>
              <w:rPr>
                <w:lang w:val="de-DE"/>
              </w:rPr>
            </w:pPr>
          </w:p>
        </w:tc>
      </w:tr>
      <w:tr w:rsidR="004628AB" w:rsidRPr="004025FE" w14:paraId="5A1E2CFA"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EB5C79F" w14:textId="20C8528A" w:rsidR="004628AB" w:rsidRDefault="004628AB" w:rsidP="004628AB">
            <w:pPr>
              <w:jc w:val="both"/>
            </w:pPr>
            <w:r w:rsidRPr="00D2775D">
              <w:rPr>
                <w:szCs w:val="24"/>
              </w:rPr>
              <w:t xml:space="preserve">Then, click on </w:t>
            </w:r>
            <w:r w:rsidR="00CD4509">
              <w:rPr>
                <w:noProof/>
                <w:lang w:val="de-DE"/>
              </w:rPr>
              <w:drawing>
                <wp:inline distT="0" distB="0" distL="0" distR="0" wp14:anchorId="40132F94" wp14:editId="36CE8368">
                  <wp:extent cx="535782" cy="228600"/>
                  <wp:effectExtent l="0" t="0" r="0" b="0"/>
                  <wp:docPr id="454" name="Grafik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171" cy="232606"/>
                          </a:xfrm>
                          <a:prstGeom prst="rect">
                            <a:avLst/>
                          </a:prstGeom>
                        </pic:spPr>
                      </pic:pic>
                    </a:graphicData>
                  </a:graphic>
                </wp:inline>
              </w:drawing>
            </w:r>
            <w:r w:rsidRPr="00D2775D">
              <w:rPr>
                <w:szCs w:val="24"/>
              </w:rPr>
              <w:t xml:space="preserve"> to save your transfer order. </w:t>
            </w:r>
            <w:r w:rsidRPr="00D2775D">
              <w:t>The system will assign a unique transfer order number.</w:t>
            </w:r>
            <w:r>
              <w:t xml:space="preserve"> </w:t>
            </w:r>
            <w:r w:rsidRPr="00E5641F">
              <w:rPr>
                <w:b/>
              </w:rPr>
              <w:t>Please write down this number.</w:t>
            </w:r>
          </w:p>
          <w:p w14:paraId="3EB7E08D" w14:textId="1EC8B634" w:rsidR="004628AB" w:rsidRPr="00702290" w:rsidRDefault="00CD4509" w:rsidP="004628AB">
            <w:pPr>
              <w:jc w:val="center"/>
              <w:rPr>
                <w:lang w:val="de-DE"/>
              </w:rPr>
            </w:pPr>
            <w:r>
              <w:rPr>
                <w:noProof/>
                <w:lang w:val="de-DE"/>
              </w:rPr>
              <w:drawing>
                <wp:inline distT="0" distB="0" distL="0" distR="0" wp14:anchorId="15029972" wp14:editId="1FC578DE">
                  <wp:extent cx="2352381" cy="400000"/>
                  <wp:effectExtent l="0" t="0" r="0" b="63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2381" cy="400000"/>
                          </a:xfrm>
                          <a:prstGeom prst="rect">
                            <a:avLst/>
                          </a:prstGeom>
                        </pic:spPr>
                      </pic:pic>
                    </a:graphicData>
                  </a:graphic>
                </wp:inline>
              </w:drawing>
            </w:r>
          </w:p>
        </w:tc>
        <w:tc>
          <w:tcPr>
            <w:tcW w:w="1984" w:type="dxa"/>
            <w:tcBorders>
              <w:left w:val="single" w:sz="4" w:space="0" w:color="D9D9D9" w:themeColor="background1" w:themeShade="D9"/>
            </w:tcBorders>
          </w:tcPr>
          <w:p w14:paraId="2F2E4722" w14:textId="77777777" w:rsidR="004628AB" w:rsidRDefault="004628AB" w:rsidP="004628AB">
            <w:pPr>
              <w:pStyle w:val="Margin"/>
              <w:rPr>
                <w:lang w:val="de-DE"/>
              </w:rPr>
            </w:pPr>
          </w:p>
          <w:p w14:paraId="1D6BA8E3" w14:textId="77777777" w:rsidR="004628AB" w:rsidRDefault="004628AB" w:rsidP="004628AB">
            <w:pPr>
              <w:pStyle w:val="Margin"/>
              <w:rPr>
                <w:lang w:val="de-DE"/>
              </w:rPr>
            </w:pPr>
          </w:p>
          <w:p w14:paraId="463AD585" w14:textId="77777777" w:rsidR="004628AB" w:rsidRDefault="004628AB" w:rsidP="004628AB">
            <w:pPr>
              <w:pStyle w:val="Margin"/>
              <w:rPr>
                <w:lang w:val="de-DE"/>
              </w:rPr>
            </w:pPr>
            <w:r w:rsidRPr="00D2775D">
              <w:t>Transfer Order Number</w:t>
            </w:r>
          </w:p>
        </w:tc>
      </w:tr>
      <w:tr w:rsidR="004628AB" w:rsidRPr="00FC3E03" w14:paraId="411FD508"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208DE82D" w14:textId="1B1E397E" w:rsidR="004628AB" w:rsidRPr="00FC3E03" w:rsidRDefault="00CD4509" w:rsidP="004628AB">
            <w:pPr>
              <w:jc w:val="both"/>
              <w:rPr>
                <w:szCs w:val="24"/>
              </w:rPr>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71906346" wp14:editId="4B3D5FBA">
                  <wp:extent cx="571429" cy="276190"/>
                  <wp:effectExtent l="0" t="0" r="635" b="0"/>
                  <wp:docPr id="450" name="Grafik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7F10C343" w14:textId="77777777" w:rsidR="004628AB" w:rsidRPr="00FC3E03" w:rsidRDefault="004628AB" w:rsidP="004628AB">
            <w:pPr>
              <w:pStyle w:val="Margin"/>
            </w:pPr>
          </w:p>
        </w:tc>
      </w:tr>
      <w:tr w:rsidR="004628AB" w:rsidRPr="004025FE" w14:paraId="46C9E99A"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7D3C58C3" w14:textId="77777777" w:rsidR="004628AB" w:rsidRPr="00D93463" w:rsidRDefault="004628AB" w:rsidP="004628AB">
            <w:pPr>
              <w:jc w:val="both"/>
              <w:rPr>
                <w:noProof/>
                <w:lang w:val="de-DE"/>
              </w:rPr>
            </w:pPr>
            <w:r>
              <w:rPr>
                <w:b/>
                <w:noProof/>
                <w:lang w:val="de-DE"/>
              </w:rPr>
              <w:t>Confirm Transfer Order</w:t>
            </w:r>
          </w:p>
        </w:tc>
        <w:tc>
          <w:tcPr>
            <w:tcW w:w="1984" w:type="dxa"/>
            <w:tcBorders>
              <w:left w:val="single" w:sz="4" w:space="0" w:color="D9D9D9" w:themeColor="background1" w:themeShade="D9"/>
            </w:tcBorders>
          </w:tcPr>
          <w:p w14:paraId="0F262E46" w14:textId="77777777" w:rsidR="004628AB" w:rsidRPr="004025FE" w:rsidRDefault="004628AB" w:rsidP="004628AB">
            <w:pPr>
              <w:pStyle w:val="Margin"/>
              <w:rPr>
                <w:lang w:val="de-DE"/>
              </w:rPr>
            </w:pPr>
          </w:p>
        </w:tc>
      </w:tr>
      <w:tr w:rsidR="004628AB" w:rsidRPr="004025FE" w14:paraId="26AF7364"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B139F4C" w14:textId="77777777" w:rsidR="004628AB" w:rsidRPr="00FC3E03" w:rsidRDefault="00A73BD2" w:rsidP="004628AB">
            <w:pPr>
              <w:jc w:val="both"/>
              <w:rPr>
                <w:noProof/>
              </w:rPr>
            </w:pPr>
            <w:r w:rsidRPr="00D2775D">
              <w:t xml:space="preserve">To confirm a transfer order, </w:t>
            </w:r>
            <w:r>
              <w:t xml:space="preserve">use the app </w:t>
            </w:r>
            <w:r>
              <w:rPr>
                <w:i/>
              </w:rPr>
              <w:t>Confirm Transfer Order</w:t>
            </w:r>
            <w:r>
              <w:t>.</w:t>
            </w:r>
          </w:p>
        </w:tc>
        <w:tc>
          <w:tcPr>
            <w:tcW w:w="1984" w:type="dxa"/>
            <w:tcBorders>
              <w:left w:val="single" w:sz="4" w:space="0" w:color="D9D9D9" w:themeColor="background1" w:themeShade="D9"/>
            </w:tcBorders>
          </w:tcPr>
          <w:p w14:paraId="4AD30518" w14:textId="77777777" w:rsidR="004628AB" w:rsidRPr="00FC3E03" w:rsidRDefault="004628AB" w:rsidP="004628AB">
            <w:pPr>
              <w:pStyle w:val="Margin"/>
            </w:pPr>
          </w:p>
          <w:p w14:paraId="1C77456F" w14:textId="77777777" w:rsidR="004628AB" w:rsidRDefault="009860A2" w:rsidP="004628AB">
            <w:pPr>
              <w:pStyle w:val="Margin"/>
              <w:rPr>
                <w:lang w:val="de-DE"/>
              </w:rPr>
            </w:pPr>
            <w:r>
              <w:rPr>
                <w:lang w:val="de-DE"/>
              </w:rPr>
              <w:t>Fiori App</w:t>
            </w:r>
          </w:p>
        </w:tc>
      </w:tr>
      <w:tr w:rsidR="00A73BD2" w:rsidRPr="004025FE" w14:paraId="20F607AC"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33EA826B" w14:textId="1BC33A6A" w:rsidR="00A73BD2" w:rsidRPr="00D2775D" w:rsidRDefault="00CD4509" w:rsidP="009860A2">
            <w:pPr>
              <w:jc w:val="center"/>
            </w:pPr>
            <w:r>
              <w:rPr>
                <w:noProof/>
                <w:lang w:val="de-DE"/>
              </w:rPr>
              <w:drawing>
                <wp:inline distT="0" distB="0" distL="0" distR="0" wp14:anchorId="2BA4A42A" wp14:editId="663AA6D0">
                  <wp:extent cx="1533525" cy="1533525"/>
                  <wp:effectExtent l="0" t="0" r="9525" b="952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33903" cy="1533903"/>
                          </a:xfrm>
                          <a:prstGeom prst="rect">
                            <a:avLst/>
                          </a:prstGeom>
                        </pic:spPr>
                      </pic:pic>
                    </a:graphicData>
                  </a:graphic>
                </wp:inline>
              </w:drawing>
            </w:r>
          </w:p>
        </w:tc>
        <w:tc>
          <w:tcPr>
            <w:tcW w:w="1984" w:type="dxa"/>
            <w:tcBorders>
              <w:left w:val="single" w:sz="4" w:space="0" w:color="D9D9D9" w:themeColor="background1" w:themeShade="D9"/>
            </w:tcBorders>
          </w:tcPr>
          <w:p w14:paraId="469A1A76" w14:textId="77777777" w:rsidR="00A73BD2" w:rsidRPr="00FC3E03" w:rsidRDefault="00A73BD2" w:rsidP="004628AB">
            <w:pPr>
              <w:pStyle w:val="Margin"/>
            </w:pPr>
          </w:p>
        </w:tc>
      </w:tr>
      <w:tr w:rsidR="004628AB" w:rsidRPr="004025FE" w14:paraId="4E561142"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9910D0E" w14:textId="77777777" w:rsidR="004628AB" w:rsidRPr="00A73BD2" w:rsidRDefault="004628AB" w:rsidP="004628AB">
            <w:pPr>
              <w:jc w:val="both"/>
            </w:pPr>
            <w:r w:rsidRPr="00D2775D">
              <w:t>In the</w:t>
            </w:r>
            <w:r w:rsidRPr="00D2775D">
              <w:rPr>
                <w:i/>
              </w:rPr>
              <w:t xml:space="preserve"> Confirm Transfer Order: Initial Screen</w:t>
            </w:r>
            <w:r w:rsidRPr="00D2775D">
              <w:t xml:space="preserve">, enter the </w:t>
            </w:r>
            <w:r w:rsidRPr="00D2775D">
              <w:rPr>
                <w:b/>
              </w:rPr>
              <w:t>TO Number</w:t>
            </w:r>
            <w:r w:rsidRPr="00D2775D">
              <w:t xml:space="preserve"> from the previous task and </w:t>
            </w:r>
            <w:r w:rsidRPr="00D2775D">
              <w:rPr>
                <w:b/>
              </w:rPr>
              <w:t xml:space="preserve">100 </w:t>
            </w:r>
            <w:r w:rsidRPr="00D2775D">
              <w:t xml:space="preserve">as </w:t>
            </w:r>
            <w:r w:rsidRPr="009C38CC">
              <w:t>Warehouse Number</w:t>
            </w:r>
            <w:r w:rsidRPr="00D2775D">
              <w:t>. Then press Enter.</w:t>
            </w:r>
          </w:p>
        </w:tc>
        <w:tc>
          <w:tcPr>
            <w:tcW w:w="1984" w:type="dxa"/>
            <w:tcBorders>
              <w:left w:val="single" w:sz="4" w:space="0" w:color="D9D9D9" w:themeColor="background1" w:themeShade="D9"/>
            </w:tcBorders>
          </w:tcPr>
          <w:p w14:paraId="6CAE9512" w14:textId="77777777" w:rsidR="004628AB" w:rsidRPr="00A73BD2" w:rsidRDefault="004628AB" w:rsidP="004628AB">
            <w:pPr>
              <w:pStyle w:val="Margin"/>
            </w:pPr>
          </w:p>
          <w:p w14:paraId="0099BC38" w14:textId="77777777" w:rsidR="004628AB" w:rsidRPr="00D2775D" w:rsidRDefault="004628AB" w:rsidP="004628AB">
            <w:pPr>
              <w:pStyle w:val="Margin"/>
            </w:pPr>
            <w:r w:rsidRPr="00D2775D">
              <w:t>TO Number</w:t>
            </w:r>
          </w:p>
          <w:p w14:paraId="24D65A61" w14:textId="77777777" w:rsidR="004628AB" w:rsidRDefault="004628AB" w:rsidP="004628AB">
            <w:pPr>
              <w:pStyle w:val="Margin"/>
              <w:rPr>
                <w:lang w:val="de-DE"/>
              </w:rPr>
            </w:pPr>
            <w:r>
              <w:rPr>
                <w:lang w:val="de-DE"/>
              </w:rPr>
              <w:t>100</w:t>
            </w:r>
          </w:p>
        </w:tc>
      </w:tr>
      <w:tr w:rsidR="004628AB" w:rsidRPr="004025FE" w14:paraId="50D81F89"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56E0E409" w14:textId="77777777" w:rsidR="004628AB" w:rsidRPr="004D5805" w:rsidRDefault="004628AB" w:rsidP="009860A2">
            <w:r w:rsidRPr="006B5407">
              <w:rPr>
                <w:b/>
              </w:rPr>
              <w:t>Note</w:t>
            </w:r>
            <w:r w:rsidRPr="00D2775D">
              <w:t xml:space="preserve"> If you have not written down the number you can search for it using the </w:t>
            </w:r>
            <w:r w:rsidR="009860A2">
              <w:t xml:space="preserve">Fiori app </w:t>
            </w:r>
            <w:r w:rsidR="009860A2" w:rsidRPr="009860A2">
              <w:rPr>
                <w:i/>
              </w:rPr>
              <w:t>Display Transfer Order</w:t>
            </w:r>
            <w:r>
              <w:t>.</w:t>
            </w:r>
          </w:p>
        </w:tc>
        <w:tc>
          <w:tcPr>
            <w:tcW w:w="1984" w:type="dxa"/>
            <w:tcBorders>
              <w:left w:val="single" w:sz="4" w:space="0" w:color="D9D9D9" w:themeColor="background1" w:themeShade="D9"/>
            </w:tcBorders>
          </w:tcPr>
          <w:p w14:paraId="0C990158" w14:textId="77777777" w:rsidR="004628AB" w:rsidRPr="004D5805" w:rsidRDefault="004628AB" w:rsidP="004628AB">
            <w:pPr>
              <w:pStyle w:val="Margin"/>
            </w:pPr>
          </w:p>
          <w:p w14:paraId="64D538CD" w14:textId="77777777" w:rsidR="004628AB" w:rsidRPr="004D5805" w:rsidRDefault="004628AB" w:rsidP="004628AB">
            <w:pPr>
              <w:pStyle w:val="Margin"/>
            </w:pPr>
          </w:p>
          <w:p w14:paraId="62F0F446" w14:textId="77777777" w:rsidR="004628AB" w:rsidRDefault="009860A2" w:rsidP="004628AB">
            <w:pPr>
              <w:pStyle w:val="Margin"/>
              <w:rPr>
                <w:lang w:val="de-DE"/>
              </w:rPr>
            </w:pPr>
            <w:r>
              <w:rPr>
                <w:lang w:val="de-DE"/>
              </w:rPr>
              <w:t>Fiori App</w:t>
            </w:r>
          </w:p>
        </w:tc>
      </w:tr>
      <w:tr w:rsidR="004628AB" w:rsidRPr="004D5805" w14:paraId="4781846F"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726ECBE" w14:textId="77777777" w:rsidR="004628AB" w:rsidRPr="004D5805" w:rsidRDefault="004628AB" w:rsidP="004628AB">
            <w:pPr>
              <w:jc w:val="both"/>
            </w:pPr>
            <w:r w:rsidRPr="00D2775D">
              <w:lastRenderedPageBreak/>
              <w:t xml:space="preserve">In the </w:t>
            </w:r>
            <w:r w:rsidRPr="00D2775D">
              <w:rPr>
                <w:i/>
              </w:rPr>
              <w:t>Confirm Transfer Order: Overview of Transfer Order Items</w:t>
            </w:r>
            <w:r w:rsidRPr="00D2775D">
              <w:t xml:space="preserve"> screen, you should see an overview of your transfer order created in the previous step. Review all of the details to make sure you have the correct quantity and storage bin.</w:t>
            </w:r>
          </w:p>
        </w:tc>
        <w:tc>
          <w:tcPr>
            <w:tcW w:w="1984" w:type="dxa"/>
            <w:tcBorders>
              <w:left w:val="single" w:sz="4" w:space="0" w:color="D9D9D9" w:themeColor="background1" w:themeShade="D9"/>
            </w:tcBorders>
          </w:tcPr>
          <w:p w14:paraId="3B5503DA" w14:textId="77777777" w:rsidR="004628AB" w:rsidRPr="004D5805" w:rsidRDefault="004628AB" w:rsidP="004628AB">
            <w:pPr>
              <w:pStyle w:val="Margin"/>
            </w:pPr>
          </w:p>
        </w:tc>
      </w:tr>
      <w:tr w:rsidR="004628AB" w:rsidRPr="004025FE" w14:paraId="76209FE7"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EC25FAE" w14:textId="1C9C4B6C" w:rsidR="004628AB" w:rsidRPr="00EE629F" w:rsidRDefault="003844E7" w:rsidP="004628AB">
            <w:pPr>
              <w:jc w:val="center"/>
              <w:rPr>
                <w:highlight w:val="yellow"/>
                <w:lang w:val="de-DE"/>
              </w:rPr>
            </w:pPr>
            <w:r>
              <w:rPr>
                <w:noProof/>
                <w:lang w:val="de-DE"/>
              </w:rPr>
              <w:drawing>
                <wp:inline distT="0" distB="0" distL="0" distR="0" wp14:anchorId="330641A1" wp14:editId="12109DB3">
                  <wp:extent cx="4723130" cy="1675130"/>
                  <wp:effectExtent l="0" t="0" r="1270" b="127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130" cy="1675130"/>
                          </a:xfrm>
                          <a:prstGeom prst="rect">
                            <a:avLst/>
                          </a:prstGeom>
                        </pic:spPr>
                      </pic:pic>
                    </a:graphicData>
                  </a:graphic>
                </wp:inline>
              </w:drawing>
            </w:r>
          </w:p>
        </w:tc>
        <w:tc>
          <w:tcPr>
            <w:tcW w:w="1984" w:type="dxa"/>
            <w:tcBorders>
              <w:left w:val="single" w:sz="4" w:space="0" w:color="D9D9D9" w:themeColor="background1" w:themeShade="D9"/>
            </w:tcBorders>
          </w:tcPr>
          <w:p w14:paraId="11DD6962" w14:textId="77777777" w:rsidR="004628AB" w:rsidRDefault="004628AB" w:rsidP="004628AB">
            <w:pPr>
              <w:pStyle w:val="Margin"/>
              <w:rPr>
                <w:lang w:val="de-DE"/>
              </w:rPr>
            </w:pPr>
          </w:p>
        </w:tc>
      </w:tr>
      <w:tr w:rsidR="004628AB" w:rsidRPr="004025FE" w14:paraId="4FEEFA5E"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5CA34FCF" w14:textId="478EC9CB" w:rsidR="004628AB" w:rsidRDefault="004628AB" w:rsidP="004628AB">
            <w:pPr>
              <w:jc w:val="both"/>
            </w:pPr>
            <w:r w:rsidRPr="00D2775D">
              <w:rPr>
                <w:szCs w:val="24"/>
              </w:rPr>
              <w:t xml:space="preserve">Then, click on </w:t>
            </w:r>
            <w:r w:rsidR="00CD4509">
              <w:rPr>
                <w:noProof/>
                <w:lang w:val="de-DE"/>
              </w:rPr>
              <w:drawing>
                <wp:inline distT="0" distB="0" distL="0" distR="0" wp14:anchorId="4BE04E68" wp14:editId="4AC45AC7">
                  <wp:extent cx="571500" cy="243840"/>
                  <wp:effectExtent l="0" t="0" r="0" b="3810"/>
                  <wp:docPr id="477" name="Grafik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0897" cy="247849"/>
                          </a:xfrm>
                          <a:prstGeom prst="rect">
                            <a:avLst/>
                          </a:prstGeom>
                        </pic:spPr>
                      </pic:pic>
                    </a:graphicData>
                  </a:graphic>
                </wp:inline>
              </w:drawing>
            </w:r>
            <w:r w:rsidRPr="00D2775D">
              <w:rPr>
                <w:szCs w:val="24"/>
              </w:rPr>
              <w:t xml:space="preserve"> to con</w:t>
            </w:r>
            <w:bookmarkStart w:id="0" w:name="_GoBack"/>
            <w:bookmarkEnd w:id="0"/>
            <w:r w:rsidRPr="00D2775D">
              <w:rPr>
                <w:szCs w:val="24"/>
              </w:rPr>
              <w:t xml:space="preserve">firm your transfer order. </w:t>
            </w:r>
            <w:r w:rsidRPr="00D2775D">
              <w:t>The system will return a success message.</w:t>
            </w:r>
          </w:p>
          <w:p w14:paraId="0039B1D0" w14:textId="1C87633D" w:rsidR="004628AB" w:rsidRPr="002B4BBE" w:rsidRDefault="00CD4509" w:rsidP="004628AB">
            <w:pPr>
              <w:jc w:val="center"/>
              <w:rPr>
                <w:lang w:val="de-DE"/>
              </w:rPr>
            </w:pPr>
            <w:r>
              <w:rPr>
                <w:noProof/>
                <w:lang w:val="de-DE"/>
              </w:rPr>
              <w:drawing>
                <wp:inline distT="0" distB="0" distL="0" distR="0" wp14:anchorId="10F6EE55" wp14:editId="6C21FE2E">
                  <wp:extent cx="2523809" cy="400000"/>
                  <wp:effectExtent l="0" t="0" r="0" b="63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3809" cy="400000"/>
                          </a:xfrm>
                          <a:prstGeom prst="rect">
                            <a:avLst/>
                          </a:prstGeom>
                        </pic:spPr>
                      </pic:pic>
                    </a:graphicData>
                  </a:graphic>
                </wp:inline>
              </w:drawing>
            </w:r>
          </w:p>
        </w:tc>
        <w:tc>
          <w:tcPr>
            <w:tcW w:w="1984" w:type="dxa"/>
            <w:tcBorders>
              <w:left w:val="single" w:sz="4" w:space="0" w:color="D9D9D9" w:themeColor="background1" w:themeShade="D9"/>
            </w:tcBorders>
          </w:tcPr>
          <w:p w14:paraId="40672479" w14:textId="77777777" w:rsidR="004628AB" w:rsidRDefault="004628AB" w:rsidP="004628AB">
            <w:pPr>
              <w:pStyle w:val="Margin"/>
              <w:rPr>
                <w:lang w:val="de-DE"/>
              </w:rPr>
            </w:pPr>
          </w:p>
        </w:tc>
      </w:tr>
      <w:tr w:rsidR="004628AB" w:rsidRPr="004D5805" w14:paraId="44E1BB9A"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E07CA28" w14:textId="3C3676A6" w:rsidR="004628AB" w:rsidRPr="004D5805" w:rsidRDefault="00CD4509" w:rsidP="004628AB">
            <w:pPr>
              <w:jc w:val="both"/>
            </w:pPr>
            <w:r w:rsidRPr="0009052C">
              <w:rPr>
                <w:szCs w:val="24"/>
              </w:rPr>
              <w:t>Click</w:t>
            </w:r>
            <w:r>
              <w:rPr>
                <w:szCs w:val="24"/>
              </w:rPr>
              <w:t xml:space="preserve"> on</w:t>
            </w:r>
            <w:r w:rsidRPr="0009052C">
              <w:rPr>
                <w:szCs w:val="24"/>
              </w:rPr>
              <w:t xml:space="preserve"> </w:t>
            </w:r>
            <w:r>
              <w:rPr>
                <w:noProof/>
                <w:lang w:val="de-DE"/>
              </w:rPr>
              <w:drawing>
                <wp:inline distT="0" distB="0" distL="0" distR="0" wp14:anchorId="10728557" wp14:editId="14721594">
                  <wp:extent cx="571429" cy="276190"/>
                  <wp:effectExtent l="0" t="0" r="635" b="0"/>
                  <wp:docPr id="451" name="Grafik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29" cy="276190"/>
                          </a:xfrm>
                          <a:prstGeom prst="rect">
                            <a:avLst/>
                          </a:prstGeom>
                        </pic:spPr>
                      </pic:pic>
                    </a:graphicData>
                  </a:graphic>
                </wp:inline>
              </w:drawing>
            </w:r>
            <w:r w:rsidRPr="0009052C">
              <w:rPr>
                <w:szCs w:val="24"/>
              </w:rPr>
              <w:t xml:space="preserve"> to return to the SAP </w:t>
            </w:r>
            <w:r>
              <w:rPr>
                <w:szCs w:val="24"/>
              </w:rPr>
              <w:t>Fiori Launchpad</w:t>
            </w:r>
            <w:r w:rsidRPr="0009052C">
              <w:rPr>
                <w:szCs w:val="24"/>
              </w:rPr>
              <w:t>.</w:t>
            </w:r>
          </w:p>
        </w:tc>
        <w:tc>
          <w:tcPr>
            <w:tcW w:w="1984" w:type="dxa"/>
            <w:tcBorders>
              <w:left w:val="single" w:sz="4" w:space="0" w:color="D9D9D9" w:themeColor="background1" w:themeShade="D9"/>
            </w:tcBorders>
          </w:tcPr>
          <w:p w14:paraId="2BE32A7D" w14:textId="77777777" w:rsidR="004628AB" w:rsidRPr="004D5805" w:rsidRDefault="004628AB" w:rsidP="004628AB">
            <w:pPr>
              <w:pStyle w:val="Margin"/>
            </w:pPr>
          </w:p>
        </w:tc>
      </w:tr>
      <w:tr w:rsidR="004628AB" w:rsidRPr="004025FE" w14:paraId="4780D507" w14:textId="77777777" w:rsidTr="00CD4509">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2E6D3A5" w14:textId="77777777" w:rsidR="004628AB" w:rsidRPr="004025FE" w:rsidRDefault="004628AB" w:rsidP="004628AB">
            <w:pPr>
              <w:jc w:val="right"/>
              <w:rPr>
                <w:lang w:val="de-DE"/>
              </w:rPr>
            </w:pPr>
            <w:r>
              <w:rPr>
                <w:noProof/>
                <w:lang w:val="de-DE"/>
              </w:rPr>
              <mc:AlternateContent>
                <mc:Choice Requires="wps">
                  <w:drawing>
                    <wp:inline distT="0" distB="0" distL="0" distR="0" wp14:anchorId="241C48AC" wp14:editId="6C1CC4F3">
                      <wp:extent cx="144145" cy="144145"/>
                      <wp:effectExtent l="13970" t="11430" r="13335" b="6350"/>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074FB03" id="Rectangle 2"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">
                      <w10:anchorlock/>
                    </v:rect>
                  </w:pict>
                </mc:Fallback>
              </mc:AlternateContent>
            </w:r>
          </w:p>
        </w:tc>
        <w:tc>
          <w:tcPr>
            <w:tcW w:w="1984" w:type="dxa"/>
            <w:tcBorders>
              <w:left w:val="single" w:sz="4" w:space="0" w:color="D9D9D9" w:themeColor="background1" w:themeShade="D9"/>
            </w:tcBorders>
          </w:tcPr>
          <w:p w14:paraId="0C522C79" w14:textId="77777777" w:rsidR="004628AB" w:rsidRPr="004025FE" w:rsidRDefault="004628AB" w:rsidP="004628AB">
            <w:pPr>
              <w:pStyle w:val="Margin"/>
              <w:rPr>
                <w:lang w:val="de-DE"/>
              </w:rPr>
            </w:pPr>
          </w:p>
        </w:tc>
      </w:tr>
    </w:tbl>
    <w:p w14:paraId="34795ACA" w14:textId="77777777" w:rsidR="00445611" w:rsidRPr="00445611" w:rsidRDefault="00445611" w:rsidP="00A73BD2">
      <w:pPr>
        <w:rPr>
          <w:lang w:val="de-DE"/>
        </w:rPr>
      </w:pPr>
    </w:p>
    <w:sectPr w:rsidR="00445611" w:rsidRPr="00445611" w:rsidSect="000E1FEE">
      <w:headerReference w:type="even" r:id="rId33"/>
      <w:headerReference w:type="default" r:id="rId34"/>
      <w:footerReference w:type="even" r:id="rId35"/>
      <w:footerReference w:type="default" r:id="rId36"/>
      <w:headerReference w:type="first" r:id="rId37"/>
      <w:footerReference w:type="first" r:id="rId38"/>
      <w:pgSz w:w="11906" w:h="16838" w:code="9"/>
      <w:pgMar w:top="1618" w:right="1286" w:bottom="1078" w:left="1134" w:header="709" w:footer="128"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9D337" w14:textId="77777777" w:rsidR="00F16EDF" w:rsidRDefault="00F16EDF" w:rsidP="00851B1F">
      <w:pPr>
        <w:spacing w:after="0"/>
      </w:pPr>
      <w:r>
        <w:separator/>
      </w:r>
    </w:p>
    <w:p w14:paraId="0498E2CA" w14:textId="77777777" w:rsidR="00F16EDF" w:rsidRDefault="00F16EDF"/>
  </w:endnote>
  <w:endnote w:type="continuationSeparator" w:id="0">
    <w:p w14:paraId="7357F546" w14:textId="77777777" w:rsidR="00F16EDF" w:rsidRDefault="00F16EDF" w:rsidP="00851B1F">
      <w:pPr>
        <w:spacing w:after="0"/>
      </w:pPr>
      <w:r>
        <w:continuationSeparator/>
      </w:r>
    </w:p>
    <w:p w14:paraId="1069671C" w14:textId="77777777" w:rsidR="00F16EDF" w:rsidRDefault="00F16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Std-Light">
    <w:panose1 w:val="00000000000000000000"/>
    <w:charset w:val="00"/>
    <w:family w:val="swiss"/>
    <w:notTrueType/>
    <w:pitch w:val="default"/>
    <w:sig w:usb0="00000003" w:usb1="00000000" w:usb2="00000000" w:usb3="00000000" w:csb0="00000001" w:csb1="00000000"/>
  </w:font>
  <w:font w:name="FuturaStd-Heavy">
    <w:panose1 w:val="00000000000000000000"/>
    <w:charset w:val="00"/>
    <w:family w:val="auto"/>
    <w:notTrueType/>
    <w:pitch w:val="default"/>
    <w:sig w:usb0="00000003" w:usb1="00000000" w:usb2="00000000" w:usb3="00000000" w:csb0="00000001"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8EF3D" w14:textId="77777777" w:rsidR="00F0561E" w:rsidRDefault="00F056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F605B" w14:textId="0A2171A9" w:rsidR="00F16EDF" w:rsidRPr="001F26D7" w:rsidRDefault="00336744" w:rsidP="003E7B80">
    <w:pPr>
      <w:pStyle w:val="Fuzeile1"/>
      <w:tabs>
        <w:tab w:val="clear" w:pos="9360"/>
        <w:tab w:val="right" w:pos="9540"/>
      </w:tabs>
      <w:ind w:left="-112"/>
      <w:rPr>
        <w:rFonts w:cs="Arial"/>
        <w:szCs w:val="18"/>
      </w:rPr>
    </w:pPr>
    <w:r>
      <w:rPr>
        <w:rFonts w:cs="Arial"/>
        <w:noProof/>
        <w:szCs w:val="18"/>
        <w:lang w:val="de-DE"/>
      </w:rPr>
      <mc:AlternateContent>
        <mc:Choice Requires="wps">
          <w:drawing>
            <wp:anchor distT="0" distB="0" distL="114300" distR="114300" simplePos="0" relativeHeight="251659776" behindDoc="0" locked="0" layoutInCell="1" allowOverlap="1" wp14:anchorId="1DE27787" wp14:editId="141031B0">
              <wp:simplePos x="0" y="0"/>
              <wp:positionH relativeFrom="column">
                <wp:posOffset>-74295</wp:posOffset>
              </wp:positionH>
              <wp:positionV relativeFrom="paragraph">
                <wp:posOffset>-58420</wp:posOffset>
              </wp:positionV>
              <wp:extent cx="6120130" cy="635"/>
              <wp:effectExtent l="0" t="0" r="33020" b="37465"/>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B60E8A" id="_x0000_t32" coordsize="21600,21600" o:spt="32" o:oned="t" path="m,l21600,21600e" filled="f">
              <v:path arrowok="t" fillok="f" o:connecttype="none"/>
              <o:lock v:ext="edit" shapetype="t"/>
            </v:shapetype>
            <v:shape id="AutoShape 17" o:spid="_x0000_s1026" type="#_x0000_t32" style="position:absolute;margin-left:-5.85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"/>
          </w:pict>
        </mc:Fallback>
      </mc:AlternateContent>
    </w:r>
    <w:r w:rsidR="00F16EDF" w:rsidRPr="001F26D7">
      <w:rPr>
        <w:rFonts w:cs="Arial"/>
        <w:szCs w:val="18"/>
      </w:rPr>
      <w:t xml:space="preserve">© </w:t>
    </w:r>
    <w:r w:rsidR="00F0561E" w:rsidRPr="001F26D7">
      <w:rPr>
        <w:rFonts w:cs="Arial"/>
        <w:szCs w:val="18"/>
      </w:rPr>
      <w:t>SAP UCC Magdeburg</w:t>
    </w:r>
    <w:r w:rsidR="00F16EDF" w:rsidRPr="001F26D7">
      <w:rPr>
        <w:rFonts w:cs="Arial"/>
        <w:szCs w:val="18"/>
      </w:rPr>
      <w:tab/>
      <w:t xml:space="preserve">Page </w:t>
    </w:r>
    <w:r w:rsidR="00FC2049" w:rsidRPr="00F81119">
      <w:rPr>
        <w:rFonts w:cs="Arial"/>
        <w:szCs w:val="18"/>
        <w:lang w:val="de-DE"/>
      </w:rPr>
      <w:fldChar w:fldCharType="begin"/>
    </w:r>
    <w:r w:rsidR="00F16EDF" w:rsidRPr="001F26D7">
      <w:rPr>
        <w:rFonts w:cs="Arial"/>
        <w:szCs w:val="18"/>
      </w:rPr>
      <w:instrText xml:space="preserve"> PAGE   \* MERGEFORMAT </w:instrText>
    </w:r>
    <w:r w:rsidR="00FC2049" w:rsidRPr="00F81119">
      <w:rPr>
        <w:rFonts w:cs="Arial"/>
        <w:szCs w:val="18"/>
        <w:lang w:val="de-DE"/>
      </w:rPr>
      <w:fldChar w:fldCharType="separate"/>
    </w:r>
    <w:r w:rsidR="003844E7">
      <w:rPr>
        <w:rFonts w:cs="Arial"/>
        <w:noProof/>
        <w:szCs w:val="18"/>
      </w:rPr>
      <w:t>3</w:t>
    </w:r>
    <w:r w:rsidR="00FC2049" w:rsidRPr="00F81119">
      <w:rPr>
        <w:rFonts w:cs="Arial"/>
        <w:szCs w:val="18"/>
        <w:lang w:val="de-DE"/>
      </w:rPr>
      <w:fldChar w:fldCharType="end"/>
    </w:r>
  </w:p>
  <w:p w14:paraId="1240454C" w14:textId="77777777" w:rsidR="00F16EDF" w:rsidRPr="001F26D7" w:rsidRDefault="00F16EDF" w:rsidP="00B56A3A">
    <w:pPr>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7AF3C" w14:textId="77777777" w:rsidR="00F16EDF" w:rsidRPr="00F81119" w:rsidRDefault="00F16EDF" w:rsidP="003E7B80">
    <w:pPr>
      <w:pStyle w:val="Fuzeile1"/>
      <w:tabs>
        <w:tab w:val="clear" w:pos="9360"/>
        <w:tab w:val="right" w:pos="9900"/>
      </w:tabs>
      <w:rPr>
        <w:rFonts w:cs="Arial"/>
        <w:szCs w:val="18"/>
      </w:rPr>
    </w:pPr>
    <w:r w:rsidRPr="00B56A3A">
      <w:rPr>
        <w:rFonts w:cs="Arial"/>
        <w:b/>
        <w:sz w:val="20"/>
      </w:rPr>
      <w:tab/>
    </w:r>
    <w:r>
      <w:rPr>
        <w:rFonts w:cs="Arial"/>
        <w:szCs w:val="18"/>
      </w:rPr>
      <w:t>© SAP SE</w:t>
    </w:r>
  </w:p>
  <w:p w14:paraId="7BAA8A67" w14:textId="77777777" w:rsidR="00F16EDF" w:rsidRDefault="00F16EDF">
    <w:pPr>
      <w:pStyle w:val="Footer"/>
      <w:rPr>
        <w:rFonts w:ascii="Arial" w:hAnsi="Arial" w:cs="Arial"/>
        <w:b/>
        <w:sz w:val="20"/>
        <w:szCs w:val="20"/>
        <w:lang w:val="de-DE"/>
      </w:rPr>
    </w:pPr>
  </w:p>
  <w:p w14:paraId="588C8A0D" w14:textId="77777777" w:rsidR="00F16EDF" w:rsidRPr="00B56A3A" w:rsidRDefault="00F16EDF">
    <w:pPr>
      <w:pStyle w:val="Footer"/>
      <w:rPr>
        <w:rFonts w:ascii="Arial" w:hAnsi="Arial" w:cs="Arial"/>
        <w:b/>
        <w:sz w:val="20"/>
        <w:szCs w:val="20"/>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E54E5" w14:textId="77777777" w:rsidR="00F16EDF" w:rsidRDefault="00F16EDF" w:rsidP="00851B1F">
      <w:pPr>
        <w:spacing w:after="0"/>
      </w:pPr>
      <w:r>
        <w:separator/>
      </w:r>
    </w:p>
    <w:p w14:paraId="117BBB19" w14:textId="77777777" w:rsidR="00F16EDF" w:rsidRDefault="00F16EDF"/>
  </w:footnote>
  <w:footnote w:type="continuationSeparator" w:id="0">
    <w:p w14:paraId="796A7A8C" w14:textId="77777777" w:rsidR="00F16EDF" w:rsidRDefault="00F16EDF" w:rsidP="00851B1F">
      <w:pPr>
        <w:spacing w:after="0"/>
      </w:pPr>
      <w:r>
        <w:continuationSeparator/>
      </w:r>
    </w:p>
    <w:p w14:paraId="04EC5768" w14:textId="77777777" w:rsidR="00F16EDF" w:rsidRDefault="00F16E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99245" w14:textId="77777777" w:rsidR="00F0561E" w:rsidRDefault="00F056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C055F" w14:textId="77777777" w:rsidR="00F16EDF" w:rsidRDefault="00336744">
    <w:pPr>
      <w:pStyle w:val="Header"/>
    </w:pPr>
    <w:r>
      <w:rPr>
        <w:noProof/>
        <w:lang w:val="de-DE"/>
      </w:rPr>
      <mc:AlternateContent>
        <mc:Choice Requires="wps">
          <w:drawing>
            <wp:anchor distT="0" distB="0" distL="114300" distR="114300" simplePos="0" relativeHeight="251656704" behindDoc="0" locked="0" layoutInCell="1" allowOverlap="1" wp14:anchorId="6C2E7B01" wp14:editId="4E31D2A5">
              <wp:simplePos x="0" y="0"/>
              <wp:positionH relativeFrom="column">
                <wp:posOffset>4229100</wp:posOffset>
              </wp:positionH>
              <wp:positionV relativeFrom="paragraph">
                <wp:posOffset>135890</wp:posOffset>
              </wp:positionV>
              <wp:extent cx="1828800" cy="3429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08DF0" w14:textId="77777777" w:rsidR="00F16EDF" w:rsidRPr="00403A6C" w:rsidRDefault="00F16EDF" w:rsidP="008A5EB6">
                          <w:pPr>
                            <w:pStyle w:val="DescCover"/>
                            <w:rPr>
                              <w:lang w:val="de-DE"/>
                            </w:rPr>
                          </w:pPr>
                          <w:r>
                            <w:rPr>
                              <w:lang w:val="de-DE"/>
                            </w:rPr>
                            <w:t>LECTURER 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E7B01" id="Rectangle 3" o:spid="_x0000_s1026" style="position:absolute;margin-left:333pt;margin-top:10.7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hHvgIAAM0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" filled="f" stroked="f">
              <v:fill opacity="0"/>
              <v:textbox>
                <w:txbxContent>
                  <w:p w14:paraId="1FC08DF0" w14:textId="77777777" w:rsidR="00F16EDF" w:rsidRPr="00403A6C" w:rsidRDefault="00F16EDF" w:rsidP="008A5EB6">
                    <w:pPr>
                      <w:pStyle w:val="DescCover"/>
                      <w:rPr>
                        <w:lang w:val="de-DE"/>
                      </w:rPr>
                    </w:pPr>
                    <w:r>
                      <w:rPr>
                        <w:lang w:val="de-DE"/>
                      </w:rPr>
                      <w:t>LECTURER NOTES</w:t>
                    </w:r>
                  </w:p>
                </w:txbxContent>
              </v:textbox>
            </v:rect>
          </w:pict>
        </mc:Fallback>
      </mc:AlternateContent>
    </w:r>
    <w:r>
      <w:rPr>
        <w:noProof/>
        <w:lang w:val="de-DE"/>
      </w:rPr>
      <mc:AlternateContent>
        <mc:Choice Requires="wps">
          <w:drawing>
            <wp:anchor distT="0" distB="0" distL="114300" distR="114300" simplePos="0" relativeHeight="251655680" behindDoc="0" locked="0" layoutInCell="1" allowOverlap="1" wp14:anchorId="686AD264" wp14:editId="651626FC">
              <wp:simplePos x="0" y="0"/>
              <wp:positionH relativeFrom="column">
                <wp:posOffset>6059805</wp:posOffset>
              </wp:positionH>
              <wp:positionV relativeFrom="paragraph">
                <wp:posOffset>136525</wp:posOffset>
              </wp:positionV>
              <wp:extent cx="784225" cy="247015"/>
              <wp:effectExtent l="0" t="0" r="0" b="63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184AA" id="Rectangle 2" o:spid="_x0000_s1026" style="position:absolute;margin-left:477.15pt;margin-top:10.75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" fillcolor="#090" stroked="f"/>
          </w:pict>
        </mc:Fallback>
      </mc:AlternateContent>
    </w:r>
  </w:p>
  <w:p w14:paraId="7556CFAC" w14:textId="77777777" w:rsidR="00F16EDF" w:rsidRDefault="00F16E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8FFE7" w14:textId="77777777" w:rsidR="00F16EDF" w:rsidRPr="00774A4B" w:rsidRDefault="00336744">
    <w:pPr>
      <w:pStyle w:val="Header"/>
      <w:rPr>
        <w:color w:val="FF0000"/>
      </w:rPr>
    </w:pPr>
    <w:r>
      <w:rPr>
        <w:noProof/>
        <w:color w:val="FF0000"/>
        <w:lang w:val="de-DE"/>
      </w:rPr>
      <mc:AlternateContent>
        <mc:Choice Requires="wps">
          <w:drawing>
            <wp:anchor distT="0" distB="0" distL="114300" distR="114300" simplePos="0" relativeHeight="251658752" behindDoc="0" locked="0" layoutInCell="1" allowOverlap="1" wp14:anchorId="4C4EF6E4" wp14:editId="0C626D63">
              <wp:simplePos x="0" y="0"/>
              <wp:positionH relativeFrom="column">
                <wp:posOffset>4229100</wp:posOffset>
              </wp:positionH>
              <wp:positionV relativeFrom="paragraph">
                <wp:posOffset>135890</wp:posOffset>
              </wp:positionV>
              <wp:extent cx="1828800" cy="3429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040F0" w14:textId="77777777" w:rsidR="00F16EDF" w:rsidRPr="00403A6C" w:rsidRDefault="00F16EDF" w:rsidP="007543C9">
                          <w:pPr>
                            <w:pStyle w:val="DescCover"/>
                            <w:rPr>
                              <w:lang w:val="de-DE"/>
                            </w:rPr>
                          </w:pPr>
                          <w:r>
                            <w:rPr>
                              <w:lang w:val="de-DE"/>
                            </w:rPr>
                            <w:t>DOZENTENHINWEISE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EF6E4" id="Rectangle 11" o:spid="_x0000_s1027" style="position:absolute;margin-left:333pt;margin-top:10.7pt;width:2in;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" filled="f" stroked="f">
              <v:fill opacity="0"/>
              <v:textbox>
                <w:txbxContent>
                  <w:p w14:paraId="014040F0" w14:textId="77777777" w:rsidR="00F16EDF" w:rsidRPr="00403A6C" w:rsidRDefault="00F16EDF" w:rsidP="007543C9">
                    <w:pPr>
                      <w:pStyle w:val="DescCover"/>
                      <w:rPr>
                        <w:lang w:val="de-DE"/>
                      </w:rPr>
                    </w:pPr>
                    <w:r>
                      <w:rPr>
                        <w:lang w:val="de-DE"/>
                      </w:rPr>
                      <w:t>DOZENTENHINWEISE</w:t>
                    </w:r>
                  </w:p>
                </w:txbxContent>
              </v:textbox>
            </v:rect>
          </w:pict>
        </mc:Fallback>
      </mc:AlternateContent>
    </w:r>
    <w:r>
      <w:rPr>
        <w:noProof/>
        <w:color w:val="FF0000"/>
        <w:lang w:val="de-DE"/>
      </w:rPr>
      <mc:AlternateContent>
        <mc:Choice Requires="wps">
          <w:drawing>
            <wp:anchor distT="0" distB="0" distL="114300" distR="114300" simplePos="0" relativeHeight="251657728" behindDoc="0" locked="0" layoutInCell="1" allowOverlap="1" wp14:anchorId="370B194D" wp14:editId="3FD66A80">
              <wp:simplePos x="0" y="0"/>
              <wp:positionH relativeFrom="column">
                <wp:posOffset>6059805</wp:posOffset>
              </wp:positionH>
              <wp:positionV relativeFrom="paragraph">
                <wp:posOffset>136525</wp:posOffset>
              </wp:positionV>
              <wp:extent cx="784225" cy="247015"/>
              <wp:effectExtent l="0" t="0" r="0" b="635"/>
              <wp:wrapNone/>
              <wp:docPr id="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99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C46E5" id="Rectangle 10" o:spid="_x0000_s1026" style="position:absolute;margin-left:477.15pt;margin-top:10.75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" fillcolor="#09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81E82A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E868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3428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5C8A0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7FC1D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27E73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AC52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A7A7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40C7A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902958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911058"/>
    <w:multiLevelType w:val="hybridMultilevel"/>
    <w:tmpl w:val="5F54885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9F6092"/>
    <w:multiLevelType w:val="hybridMultilevel"/>
    <w:tmpl w:val="14729C46"/>
    <w:lvl w:ilvl="0" w:tplc="F98E750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91733"/>
    <w:multiLevelType w:val="hybridMultilevel"/>
    <w:tmpl w:val="89843648"/>
    <w:lvl w:ilvl="0" w:tplc="F98E750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1613D"/>
    <w:multiLevelType w:val="hybridMultilevel"/>
    <w:tmpl w:val="710E9E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F72A2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C2D490A"/>
    <w:multiLevelType w:val="hybridMultilevel"/>
    <w:tmpl w:val="AEBA8EE8"/>
    <w:lvl w:ilvl="0" w:tplc="04070001">
      <w:start w:val="1"/>
      <w:numFmt w:val="bullet"/>
      <w:lvlText w:val=""/>
      <w:lvlJc w:val="left"/>
      <w:pPr>
        <w:tabs>
          <w:tab w:val="num" w:pos="720"/>
        </w:tabs>
        <w:ind w:left="720" w:hanging="360"/>
      </w:pPr>
      <w:rPr>
        <w:rFonts w:ascii="Symbol" w:hAnsi="Symbo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6" w15:restartNumberingAfterBreak="0">
    <w:nsid w:val="408C0992"/>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94C3D92"/>
    <w:multiLevelType w:val="hybridMultilevel"/>
    <w:tmpl w:val="FFAA9FC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925E5E"/>
    <w:multiLevelType w:val="hybridMultilevel"/>
    <w:tmpl w:val="74C8790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1FF5AC7"/>
    <w:multiLevelType w:val="hybridMultilevel"/>
    <w:tmpl w:val="A32A0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86592E"/>
    <w:multiLevelType w:val="hybridMultilevel"/>
    <w:tmpl w:val="424EF58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B6573E"/>
    <w:multiLevelType w:val="hybridMultilevel"/>
    <w:tmpl w:val="DB06EECA"/>
    <w:lvl w:ilvl="0" w:tplc="F6EC6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CBE0C73"/>
    <w:multiLevelType w:val="hybridMultilevel"/>
    <w:tmpl w:val="9EEE90B2"/>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067055"/>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761E3923"/>
    <w:multiLevelType w:val="hybridMultilevel"/>
    <w:tmpl w:val="C9E6294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72E0153"/>
    <w:multiLevelType w:val="multilevel"/>
    <w:tmpl w:val="04070023"/>
    <w:styleLink w:val="ArticleSection"/>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4"/>
  </w:num>
  <w:num w:numId="13">
    <w:abstractNumId w:val="25"/>
  </w:num>
  <w:num w:numId="14">
    <w:abstractNumId w:val="20"/>
  </w:num>
  <w:num w:numId="15">
    <w:abstractNumId w:val="22"/>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3"/>
  </w:num>
  <w:num w:numId="19">
    <w:abstractNumId w:val="17"/>
  </w:num>
  <w:num w:numId="20">
    <w:abstractNumId w:val="10"/>
  </w:num>
  <w:num w:numId="21">
    <w:abstractNumId w:val="19"/>
  </w:num>
  <w:num w:numId="22">
    <w:abstractNumId w:val="21"/>
  </w:num>
  <w:num w:numId="23">
    <w:abstractNumId w:val="11"/>
  </w:num>
  <w:num w:numId="24">
    <w:abstractNumId w:val="12"/>
  </w:num>
  <w:num w:numId="25">
    <w:abstractNumId w:val="18"/>
  </w:num>
  <w:num w:numId="26">
    <w:abstractNumId w:val="16"/>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20"/>
  <w:displayHorizontalDrawingGridEvery w:val="2"/>
  <w:characterSpacingControl w:val="doNotCompress"/>
  <w:hdrShapeDefaults>
    <o:shapedefaults v:ext="edit" spidmax="26625">
      <o:colormru v:ext="edit" colors="navy,#d8d8d8,#94363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A39"/>
    <w:rsid w:val="000004EC"/>
    <w:rsid w:val="000016F9"/>
    <w:rsid w:val="000031E9"/>
    <w:rsid w:val="00004676"/>
    <w:rsid w:val="00005E6F"/>
    <w:rsid w:val="0000733F"/>
    <w:rsid w:val="00007F00"/>
    <w:rsid w:val="000102B6"/>
    <w:rsid w:val="0001034C"/>
    <w:rsid w:val="00012AF9"/>
    <w:rsid w:val="00013389"/>
    <w:rsid w:val="0001491A"/>
    <w:rsid w:val="00015183"/>
    <w:rsid w:val="00024467"/>
    <w:rsid w:val="000245AF"/>
    <w:rsid w:val="000251E2"/>
    <w:rsid w:val="00026003"/>
    <w:rsid w:val="000269B3"/>
    <w:rsid w:val="00026CC2"/>
    <w:rsid w:val="0003064A"/>
    <w:rsid w:val="000312E7"/>
    <w:rsid w:val="00033BD9"/>
    <w:rsid w:val="00034014"/>
    <w:rsid w:val="000353D4"/>
    <w:rsid w:val="00036E44"/>
    <w:rsid w:val="00040FB0"/>
    <w:rsid w:val="00041083"/>
    <w:rsid w:val="000410D2"/>
    <w:rsid w:val="00041CF3"/>
    <w:rsid w:val="0004367D"/>
    <w:rsid w:val="0004661A"/>
    <w:rsid w:val="00050D10"/>
    <w:rsid w:val="00050F3F"/>
    <w:rsid w:val="00052E6C"/>
    <w:rsid w:val="00054D38"/>
    <w:rsid w:val="000610B7"/>
    <w:rsid w:val="0006234D"/>
    <w:rsid w:val="0006295D"/>
    <w:rsid w:val="00063C1C"/>
    <w:rsid w:val="00063D8D"/>
    <w:rsid w:val="00066508"/>
    <w:rsid w:val="00067480"/>
    <w:rsid w:val="000732CC"/>
    <w:rsid w:val="00074D76"/>
    <w:rsid w:val="00075DB3"/>
    <w:rsid w:val="00080A39"/>
    <w:rsid w:val="0008582F"/>
    <w:rsid w:val="00087221"/>
    <w:rsid w:val="000905F3"/>
    <w:rsid w:val="000928BB"/>
    <w:rsid w:val="00095338"/>
    <w:rsid w:val="000A199C"/>
    <w:rsid w:val="000A1CF0"/>
    <w:rsid w:val="000A2DE3"/>
    <w:rsid w:val="000A319D"/>
    <w:rsid w:val="000A6F75"/>
    <w:rsid w:val="000B3195"/>
    <w:rsid w:val="000B4036"/>
    <w:rsid w:val="000B61D8"/>
    <w:rsid w:val="000B7C65"/>
    <w:rsid w:val="000C0799"/>
    <w:rsid w:val="000C0D5F"/>
    <w:rsid w:val="000C0FA6"/>
    <w:rsid w:val="000C1F39"/>
    <w:rsid w:val="000C43D3"/>
    <w:rsid w:val="000C4C59"/>
    <w:rsid w:val="000C7013"/>
    <w:rsid w:val="000C7D9D"/>
    <w:rsid w:val="000D22DE"/>
    <w:rsid w:val="000D27C7"/>
    <w:rsid w:val="000D43DF"/>
    <w:rsid w:val="000D5C8D"/>
    <w:rsid w:val="000D7D0D"/>
    <w:rsid w:val="000E0741"/>
    <w:rsid w:val="000E1FEE"/>
    <w:rsid w:val="000E4317"/>
    <w:rsid w:val="000E4D6C"/>
    <w:rsid w:val="000E57F7"/>
    <w:rsid w:val="000E7DCA"/>
    <w:rsid w:val="000F0E74"/>
    <w:rsid w:val="000F1A46"/>
    <w:rsid w:val="000F2ACF"/>
    <w:rsid w:val="000F390E"/>
    <w:rsid w:val="000F6C1F"/>
    <w:rsid w:val="000F7884"/>
    <w:rsid w:val="00101359"/>
    <w:rsid w:val="00103498"/>
    <w:rsid w:val="0010469A"/>
    <w:rsid w:val="001060C5"/>
    <w:rsid w:val="001075A4"/>
    <w:rsid w:val="0010775E"/>
    <w:rsid w:val="00107CFD"/>
    <w:rsid w:val="00110441"/>
    <w:rsid w:val="001115FD"/>
    <w:rsid w:val="001121BA"/>
    <w:rsid w:val="001127AF"/>
    <w:rsid w:val="0011285A"/>
    <w:rsid w:val="00114228"/>
    <w:rsid w:val="00114822"/>
    <w:rsid w:val="00115328"/>
    <w:rsid w:val="001201A7"/>
    <w:rsid w:val="001203D8"/>
    <w:rsid w:val="00120D0E"/>
    <w:rsid w:val="00124A60"/>
    <w:rsid w:val="00125026"/>
    <w:rsid w:val="001271B2"/>
    <w:rsid w:val="00127358"/>
    <w:rsid w:val="001330C4"/>
    <w:rsid w:val="00134699"/>
    <w:rsid w:val="001379B7"/>
    <w:rsid w:val="00143720"/>
    <w:rsid w:val="00143AAC"/>
    <w:rsid w:val="00144065"/>
    <w:rsid w:val="00147725"/>
    <w:rsid w:val="001513C2"/>
    <w:rsid w:val="0015194F"/>
    <w:rsid w:val="00152EE8"/>
    <w:rsid w:val="00154729"/>
    <w:rsid w:val="001548AE"/>
    <w:rsid w:val="0016499B"/>
    <w:rsid w:val="00164C30"/>
    <w:rsid w:val="001653C4"/>
    <w:rsid w:val="00166C36"/>
    <w:rsid w:val="001671DA"/>
    <w:rsid w:val="00167B05"/>
    <w:rsid w:val="00170872"/>
    <w:rsid w:val="001720A7"/>
    <w:rsid w:val="00173D23"/>
    <w:rsid w:val="00174CA9"/>
    <w:rsid w:val="00180988"/>
    <w:rsid w:val="00182A92"/>
    <w:rsid w:val="00184769"/>
    <w:rsid w:val="0018556C"/>
    <w:rsid w:val="001857CD"/>
    <w:rsid w:val="00185C17"/>
    <w:rsid w:val="0019085B"/>
    <w:rsid w:val="001936D4"/>
    <w:rsid w:val="001959F2"/>
    <w:rsid w:val="00197707"/>
    <w:rsid w:val="001A1475"/>
    <w:rsid w:val="001A3D78"/>
    <w:rsid w:val="001A42AF"/>
    <w:rsid w:val="001A4D15"/>
    <w:rsid w:val="001A56C9"/>
    <w:rsid w:val="001A606B"/>
    <w:rsid w:val="001A6687"/>
    <w:rsid w:val="001A6770"/>
    <w:rsid w:val="001B01A0"/>
    <w:rsid w:val="001B0381"/>
    <w:rsid w:val="001B2451"/>
    <w:rsid w:val="001B2C76"/>
    <w:rsid w:val="001B64DE"/>
    <w:rsid w:val="001B70E5"/>
    <w:rsid w:val="001B7F96"/>
    <w:rsid w:val="001C4418"/>
    <w:rsid w:val="001D00FD"/>
    <w:rsid w:val="001D046D"/>
    <w:rsid w:val="001D56B5"/>
    <w:rsid w:val="001D584B"/>
    <w:rsid w:val="001E2012"/>
    <w:rsid w:val="001F26D7"/>
    <w:rsid w:val="001F2D20"/>
    <w:rsid w:val="001F33C4"/>
    <w:rsid w:val="001F497C"/>
    <w:rsid w:val="001F5EED"/>
    <w:rsid w:val="00200EFA"/>
    <w:rsid w:val="002012F6"/>
    <w:rsid w:val="00203326"/>
    <w:rsid w:val="00203DDE"/>
    <w:rsid w:val="002047EC"/>
    <w:rsid w:val="00204C71"/>
    <w:rsid w:val="00204FF5"/>
    <w:rsid w:val="00205289"/>
    <w:rsid w:val="00206320"/>
    <w:rsid w:val="00206CB9"/>
    <w:rsid w:val="002128F6"/>
    <w:rsid w:val="0021526D"/>
    <w:rsid w:val="00215CF9"/>
    <w:rsid w:val="002179AF"/>
    <w:rsid w:val="00221976"/>
    <w:rsid w:val="0022223C"/>
    <w:rsid w:val="00223092"/>
    <w:rsid w:val="00224DA1"/>
    <w:rsid w:val="00225C36"/>
    <w:rsid w:val="00225D67"/>
    <w:rsid w:val="002301D2"/>
    <w:rsid w:val="00231984"/>
    <w:rsid w:val="00232321"/>
    <w:rsid w:val="0023248D"/>
    <w:rsid w:val="00232E4A"/>
    <w:rsid w:val="00233145"/>
    <w:rsid w:val="002332D3"/>
    <w:rsid w:val="00233E9B"/>
    <w:rsid w:val="00235B47"/>
    <w:rsid w:val="002362CA"/>
    <w:rsid w:val="00237B9D"/>
    <w:rsid w:val="00241D47"/>
    <w:rsid w:val="00244186"/>
    <w:rsid w:val="00245739"/>
    <w:rsid w:val="00245F38"/>
    <w:rsid w:val="00252581"/>
    <w:rsid w:val="00252BEA"/>
    <w:rsid w:val="00254E55"/>
    <w:rsid w:val="00254FCD"/>
    <w:rsid w:val="002554C9"/>
    <w:rsid w:val="00255902"/>
    <w:rsid w:val="00256162"/>
    <w:rsid w:val="002607E3"/>
    <w:rsid w:val="0026369D"/>
    <w:rsid w:val="00264894"/>
    <w:rsid w:val="00266800"/>
    <w:rsid w:val="00267E29"/>
    <w:rsid w:val="00271B60"/>
    <w:rsid w:val="00276FAC"/>
    <w:rsid w:val="00277001"/>
    <w:rsid w:val="002803D2"/>
    <w:rsid w:val="00280BFF"/>
    <w:rsid w:val="00281294"/>
    <w:rsid w:val="00284912"/>
    <w:rsid w:val="00286535"/>
    <w:rsid w:val="00286922"/>
    <w:rsid w:val="00287780"/>
    <w:rsid w:val="00290259"/>
    <w:rsid w:val="002914E6"/>
    <w:rsid w:val="00293C9C"/>
    <w:rsid w:val="002942A4"/>
    <w:rsid w:val="00294832"/>
    <w:rsid w:val="00295C0A"/>
    <w:rsid w:val="00297F23"/>
    <w:rsid w:val="002A3CA9"/>
    <w:rsid w:val="002A4469"/>
    <w:rsid w:val="002A7B43"/>
    <w:rsid w:val="002B0663"/>
    <w:rsid w:val="002B59BE"/>
    <w:rsid w:val="002B6ACC"/>
    <w:rsid w:val="002C02B3"/>
    <w:rsid w:val="002C1AF8"/>
    <w:rsid w:val="002C29A2"/>
    <w:rsid w:val="002C300B"/>
    <w:rsid w:val="002C4771"/>
    <w:rsid w:val="002C56A1"/>
    <w:rsid w:val="002C6285"/>
    <w:rsid w:val="002D0307"/>
    <w:rsid w:val="002D3F50"/>
    <w:rsid w:val="002D763B"/>
    <w:rsid w:val="002E04E3"/>
    <w:rsid w:val="002E0729"/>
    <w:rsid w:val="002E1B15"/>
    <w:rsid w:val="002E2365"/>
    <w:rsid w:val="002E3A30"/>
    <w:rsid w:val="002E4CD1"/>
    <w:rsid w:val="002E569D"/>
    <w:rsid w:val="002F1DE5"/>
    <w:rsid w:val="002F57E1"/>
    <w:rsid w:val="0030160A"/>
    <w:rsid w:val="0030234F"/>
    <w:rsid w:val="00302895"/>
    <w:rsid w:val="00303A17"/>
    <w:rsid w:val="003057B9"/>
    <w:rsid w:val="00305DB4"/>
    <w:rsid w:val="00311034"/>
    <w:rsid w:val="00314E27"/>
    <w:rsid w:val="003151C7"/>
    <w:rsid w:val="00315BB0"/>
    <w:rsid w:val="0031613D"/>
    <w:rsid w:val="00320E1E"/>
    <w:rsid w:val="00324621"/>
    <w:rsid w:val="0033361C"/>
    <w:rsid w:val="003340BE"/>
    <w:rsid w:val="003340D2"/>
    <w:rsid w:val="00336744"/>
    <w:rsid w:val="003379F8"/>
    <w:rsid w:val="00342624"/>
    <w:rsid w:val="003451BD"/>
    <w:rsid w:val="00351124"/>
    <w:rsid w:val="00353F65"/>
    <w:rsid w:val="00354B55"/>
    <w:rsid w:val="00354D0E"/>
    <w:rsid w:val="00356CF5"/>
    <w:rsid w:val="00360301"/>
    <w:rsid w:val="0036168D"/>
    <w:rsid w:val="00363034"/>
    <w:rsid w:val="00367BC8"/>
    <w:rsid w:val="00367D39"/>
    <w:rsid w:val="00370D40"/>
    <w:rsid w:val="00371801"/>
    <w:rsid w:val="00372695"/>
    <w:rsid w:val="00373134"/>
    <w:rsid w:val="0037325F"/>
    <w:rsid w:val="003732F3"/>
    <w:rsid w:val="00374749"/>
    <w:rsid w:val="00377AF7"/>
    <w:rsid w:val="00381BD1"/>
    <w:rsid w:val="00381D79"/>
    <w:rsid w:val="003823D6"/>
    <w:rsid w:val="003826FB"/>
    <w:rsid w:val="003844A3"/>
    <w:rsid w:val="003844E7"/>
    <w:rsid w:val="00384AEA"/>
    <w:rsid w:val="00385454"/>
    <w:rsid w:val="003863EA"/>
    <w:rsid w:val="00386BAC"/>
    <w:rsid w:val="00390E43"/>
    <w:rsid w:val="0039488C"/>
    <w:rsid w:val="00396281"/>
    <w:rsid w:val="00396EBA"/>
    <w:rsid w:val="00396F9D"/>
    <w:rsid w:val="00397D69"/>
    <w:rsid w:val="003A0D8A"/>
    <w:rsid w:val="003A11F0"/>
    <w:rsid w:val="003A1356"/>
    <w:rsid w:val="003A2E2C"/>
    <w:rsid w:val="003A3B3B"/>
    <w:rsid w:val="003A5417"/>
    <w:rsid w:val="003B0336"/>
    <w:rsid w:val="003B0E90"/>
    <w:rsid w:val="003B13DA"/>
    <w:rsid w:val="003B531C"/>
    <w:rsid w:val="003C0134"/>
    <w:rsid w:val="003C3880"/>
    <w:rsid w:val="003C4232"/>
    <w:rsid w:val="003C5447"/>
    <w:rsid w:val="003C6FE3"/>
    <w:rsid w:val="003D09D2"/>
    <w:rsid w:val="003D10E1"/>
    <w:rsid w:val="003D1A77"/>
    <w:rsid w:val="003D1AEC"/>
    <w:rsid w:val="003D2156"/>
    <w:rsid w:val="003D2581"/>
    <w:rsid w:val="003D335E"/>
    <w:rsid w:val="003D382C"/>
    <w:rsid w:val="003D53AA"/>
    <w:rsid w:val="003D7802"/>
    <w:rsid w:val="003E1CDA"/>
    <w:rsid w:val="003E7B80"/>
    <w:rsid w:val="003F1C7B"/>
    <w:rsid w:val="003F1ECC"/>
    <w:rsid w:val="003F47FA"/>
    <w:rsid w:val="003F567F"/>
    <w:rsid w:val="003F5BB1"/>
    <w:rsid w:val="003F5E8E"/>
    <w:rsid w:val="003F62EC"/>
    <w:rsid w:val="003F6FB4"/>
    <w:rsid w:val="003F7629"/>
    <w:rsid w:val="003F7901"/>
    <w:rsid w:val="004005F1"/>
    <w:rsid w:val="004025FE"/>
    <w:rsid w:val="004034F2"/>
    <w:rsid w:val="00403A6C"/>
    <w:rsid w:val="00406851"/>
    <w:rsid w:val="00410B30"/>
    <w:rsid w:val="00413A54"/>
    <w:rsid w:val="004147C9"/>
    <w:rsid w:val="00414A2E"/>
    <w:rsid w:val="0041740C"/>
    <w:rsid w:val="0042014C"/>
    <w:rsid w:val="004213D5"/>
    <w:rsid w:val="00421E5E"/>
    <w:rsid w:val="00424708"/>
    <w:rsid w:val="00424E37"/>
    <w:rsid w:val="00425133"/>
    <w:rsid w:val="004252AE"/>
    <w:rsid w:val="0043057C"/>
    <w:rsid w:val="00445611"/>
    <w:rsid w:val="00445D06"/>
    <w:rsid w:val="00446937"/>
    <w:rsid w:val="00452300"/>
    <w:rsid w:val="004526B6"/>
    <w:rsid w:val="00452AEA"/>
    <w:rsid w:val="00453DD8"/>
    <w:rsid w:val="00457FBA"/>
    <w:rsid w:val="004628AB"/>
    <w:rsid w:val="00466466"/>
    <w:rsid w:val="00470FE9"/>
    <w:rsid w:val="004714F2"/>
    <w:rsid w:val="00471A72"/>
    <w:rsid w:val="004734AD"/>
    <w:rsid w:val="00476189"/>
    <w:rsid w:val="00481468"/>
    <w:rsid w:val="004821BF"/>
    <w:rsid w:val="00483C33"/>
    <w:rsid w:val="004877FA"/>
    <w:rsid w:val="004924B0"/>
    <w:rsid w:val="00493CDF"/>
    <w:rsid w:val="00493F05"/>
    <w:rsid w:val="00494E9D"/>
    <w:rsid w:val="004971AB"/>
    <w:rsid w:val="004972FC"/>
    <w:rsid w:val="004A0A25"/>
    <w:rsid w:val="004A1C8E"/>
    <w:rsid w:val="004A23A6"/>
    <w:rsid w:val="004A2608"/>
    <w:rsid w:val="004A5EDF"/>
    <w:rsid w:val="004A6194"/>
    <w:rsid w:val="004A6985"/>
    <w:rsid w:val="004B2D28"/>
    <w:rsid w:val="004B427E"/>
    <w:rsid w:val="004B4E2E"/>
    <w:rsid w:val="004B531E"/>
    <w:rsid w:val="004B7FE5"/>
    <w:rsid w:val="004C046D"/>
    <w:rsid w:val="004C13DA"/>
    <w:rsid w:val="004C198D"/>
    <w:rsid w:val="004C3565"/>
    <w:rsid w:val="004C5E1A"/>
    <w:rsid w:val="004C7D3E"/>
    <w:rsid w:val="004D5805"/>
    <w:rsid w:val="004D5BEE"/>
    <w:rsid w:val="004D6ED2"/>
    <w:rsid w:val="004E082E"/>
    <w:rsid w:val="004E168B"/>
    <w:rsid w:val="004E1868"/>
    <w:rsid w:val="004E4897"/>
    <w:rsid w:val="004E693C"/>
    <w:rsid w:val="004E7D61"/>
    <w:rsid w:val="004F0183"/>
    <w:rsid w:val="004F09FC"/>
    <w:rsid w:val="004F1564"/>
    <w:rsid w:val="004F212F"/>
    <w:rsid w:val="004F39EC"/>
    <w:rsid w:val="004F44C9"/>
    <w:rsid w:val="00504DE7"/>
    <w:rsid w:val="00506F85"/>
    <w:rsid w:val="005071A4"/>
    <w:rsid w:val="0050765A"/>
    <w:rsid w:val="00511B84"/>
    <w:rsid w:val="0051210D"/>
    <w:rsid w:val="00514CA5"/>
    <w:rsid w:val="0051620D"/>
    <w:rsid w:val="0051784A"/>
    <w:rsid w:val="0052010E"/>
    <w:rsid w:val="00525471"/>
    <w:rsid w:val="00525F41"/>
    <w:rsid w:val="005323F0"/>
    <w:rsid w:val="00533AB2"/>
    <w:rsid w:val="00534A01"/>
    <w:rsid w:val="00535837"/>
    <w:rsid w:val="00536625"/>
    <w:rsid w:val="005369B6"/>
    <w:rsid w:val="00541746"/>
    <w:rsid w:val="005449C9"/>
    <w:rsid w:val="00546164"/>
    <w:rsid w:val="005512D3"/>
    <w:rsid w:val="005512F3"/>
    <w:rsid w:val="00551568"/>
    <w:rsid w:val="00552525"/>
    <w:rsid w:val="00552966"/>
    <w:rsid w:val="005531D1"/>
    <w:rsid w:val="0055536C"/>
    <w:rsid w:val="005659B6"/>
    <w:rsid w:val="00566758"/>
    <w:rsid w:val="005674F4"/>
    <w:rsid w:val="0057190A"/>
    <w:rsid w:val="00572274"/>
    <w:rsid w:val="005723AF"/>
    <w:rsid w:val="00575048"/>
    <w:rsid w:val="005750A7"/>
    <w:rsid w:val="00575B57"/>
    <w:rsid w:val="00582719"/>
    <w:rsid w:val="00583360"/>
    <w:rsid w:val="0058402B"/>
    <w:rsid w:val="005859D4"/>
    <w:rsid w:val="00591C9A"/>
    <w:rsid w:val="0059268B"/>
    <w:rsid w:val="00593208"/>
    <w:rsid w:val="00593610"/>
    <w:rsid w:val="00593ED1"/>
    <w:rsid w:val="0059623E"/>
    <w:rsid w:val="0059642B"/>
    <w:rsid w:val="0059652D"/>
    <w:rsid w:val="005A04FA"/>
    <w:rsid w:val="005A3222"/>
    <w:rsid w:val="005A45A7"/>
    <w:rsid w:val="005A5A88"/>
    <w:rsid w:val="005A7B2B"/>
    <w:rsid w:val="005B2412"/>
    <w:rsid w:val="005B521B"/>
    <w:rsid w:val="005B6F88"/>
    <w:rsid w:val="005B7833"/>
    <w:rsid w:val="005C13FF"/>
    <w:rsid w:val="005C3FEB"/>
    <w:rsid w:val="005C578C"/>
    <w:rsid w:val="005C5A95"/>
    <w:rsid w:val="005D1259"/>
    <w:rsid w:val="005D3515"/>
    <w:rsid w:val="005D371B"/>
    <w:rsid w:val="005D37DA"/>
    <w:rsid w:val="005D4D48"/>
    <w:rsid w:val="005D5D4D"/>
    <w:rsid w:val="005D7B29"/>
    <w:rsid w:val="005E0102"/>
    <w:rsid w:val="005E0675"/>
    <w:rsid w:val="005E0935"/>
    <w:rsid w:val="005E238F"/>
    <w:rsid w:val="005E34E8"/>
    <w:rsid w:val="005E763D"/>
    <w:rsid w:val="005F0F83"/>
    <w:rsid w:val="005F1384"/>
    <w:rsid w:val="005F13F9"/>
    <w:rsid w:val="005F7A86"/>
    <w:rsid w:val="00601688"/>
    <w:rsid w:val="00601B55"/>
    <w:rsid w:val="00606F97"/>
    <w:rsid w:val="00607BF0"/>
    <w:rsid w:val="00610C85"/>
    <w:rsid w:val="00610EEC"/>
    <w:rsid w:val="00613283"/>
    <w:rsid w:val="0061390D"/>
    <w:rsid w:val="006147C6"/>
    <w:rsid w:val="006216FC"/>
    <w:rsid w:val="00622B46"/>
    <w:rsid w:val="00626824"/>
    <w:rsid w:val="00630FB3"/>
    <w:rsid w:val="00631927"/>
    <w:rsid w:val="006351AE"/>
    <w:rsid w:val="00636246"/>
    <w:rsid w:val="0063718D"/>
    <w:rsid w:val="00643604"/>
    <w:rsid w:val="00646AD4"/>
    <w:rsid w:val="00647646"/>
    <w:rsid w:val="00657E16"/>
    <w:rsid w:val="006638F3"/>
    <w:rsid w:val="0066392A"/>
    <w:rsid w:val="00665DC8"/>
    <w:rsid w:val="006705AA"/>
    <w:rsid w:val="00671FF6"/>
    <w:rsid w:val="0067296D"/>
    <w:rsid w:val="00673344"/>
    <w:rsid w:val="006733E3"/>
    <w:rsid w:val="00673CC3"/>
    <w:rsid w:val="00675A5F"/>
    <w:rsid w:val="006768C0"/>
    <w:rsid w:val="00677C20"/>
    <w:rsid w:val="0068500B"/>
    <w:rsid w:val="006850F7"/>
    <w:rsid w:val="006862F1"/>
    <w:rsid w:val="00686357"/>
    <w:rsid w:val="00686C0F"/>
    <w:rsid w:val="00687E45"/>
    <w:rsid w:val="006900FD"/>
    <w:rsid w:val="0069030A"/>
    <w:rsid w:val="0069063C"/>
    <w:rsid w:val="00690DA5"/>
    <w:rsid w:val="00692F91"/>
    <w:rsid w:val="00694FEF"/>
    <w:rsid w:val="00696FE8"/>
    <w:rsid w:val="006A2406"/>
    <w:rsid w:val="006A2A40"/>
    <w:rsid w:val="006A2C33"/>
    <w:rsid w:val="006A5D7E"/>
    <w:rsid w:val="006A5FA5"/>
    <w:rsid w:val="006B21E2"/>
    <w:rsid w:val="006B33CE"/>
    <w:rsid w:val="006B518A"/>
    <w:rsid w:val="006B6647"/>
    <w:rsid w:val="006B6898"/>
    <w:rsid w:val="006C02F8"/>
    <w:rsid w:val="006C074B"/>
    <w:rsid w:val="006C1342"/>
    <w:rsid w:val="006C3F72"/>
    <w:rsid w:val="006C664F"/>
    <w:rsid w:val="006D2CC4"/>
    <w:rsid w:val="006D75F1"/>
    <w:rsid w:val="006E14DF"/>
    <w:rsid w:val="006E2074"/>
    <w:rsid w:val="006E3D36"/>
    <w:rsid w:val="006E61DA"/>
    <w:rsid w:val="006F023E"/>
    <w:rsid w:val="006F090E"/>
    <w:rsid w:val="006F32CA"/>
    <w:rsid w:val="006F5037"/>
    <w:rsid w:val="006F521E"/>
    <w:rsid w:val="006F6E20"/>
    <w:rsid w:val="006F736D"/>
    <w:rsid w:val="006F7AE6"/>
    <w:rsid w:val="0070026E"/>
    <w:rsid w:val="00700C3A"/>
    <w:rsid w:val="00701E83"/>
    <w:rsid w:val="00702E5E"/>
    <w:rsid w:val="00703D4B"/>
    <w:rsid w:val="007049B7"/>
    <w:rsid w:val="007112E7"/>
    <w:rsid w:val="00711939"/>
    <w:rsid w:val="00712337"/>
    <w:rsid w:val="00714D2E"/>
    <w:rsid w:val="00716B76"/>
    <w:rsid w:val="00720CC4"/>
    <w:rsid w:val="0072390A"/>
    <w:rsid w:val="00723B96"/>
    <w:rsid w:val="00725B75"/>
    <w:rsid w:val="00732075"/>
    <w:rsid w:val="00733090"/>
    <w:rsid w:val="00733791"/>
    <w:rsid w:val="00736253"/>
    <w:rsid w:val="00740C83"/>
    <w:rsid w:val="00742012"/>
    <w:rsid w:val="00743A42"/>
    <w:rsid w:val="0074411C"/>
    <w:rsid w:val="00746E8A"/>
    <w:rsid w:val="007543C9"/>
    <w:rsid w:val="00754410"/>
    <w:rsid w:val="00762010"/>
    <w:rsid w:val="007645E5"/>
    <w:rsid w:val="0076634E"/>
    <w:rsid w:val="00772C1B"/>
    <w:rsid w:val="00774A4B"/>
    <w:rsid w:val="0077505D"/>
    <w:rsid w:val="00775A34"/>
    <w:rsid w:val="0078135A"/>
    <w:rsid w:val="007833D4"/>
    <w:rsid w:val="00785567"/>
    <w:rsid w:val="0079107F"/>
    <w:rsid w:val="00793D01"/>
    <w:rsid w:val="00794964"/>
    <w:rsid w:val="00794C7E"/>
    <w:rsid w:val="00795647"/>
    <w:rsid w:val="00795D9C"/>
    <w:rsid w:val="00797702"/>
    <w:rsid w:val="007A064F"/>
    <w:rsid w:val="007A0864"/>
    <w:rsid w:val="007A0ADA"/>
    <w:rsid w:val="007A1241"/>
    <w:rsid w:val="007A3705"/>
    <w:rsid w:val="007A3E01"/>
    <w:rsid w:val="007A74F5"/>
    <w:rsid w:val="007A7FD5"/>
    <w:rsid w:val="007B1C01"/>
    <w:rsid w:val="007B49EB"/>
    <w:rsid w:val="007B5B8F"/>
    <w:rsid w:val="007B7458"/>
    <w:rsid w:val="007C00F5"/>
    <w:rsid w:val="007C1B13"/>
    <w:rsid w:val="007C2701"/>
    <w:rsid w:val="007C5537"/>
    <w:rsid w:val="007C5C71"/>
    <w:rsid w:val="007C7B66"/>
    <w:rsid w:val="007D3169"/>
    <w:rsid w:val="007E061A"/>
    <w:rsid w:val="007E0D77"/>
    <w:rsid w:val="007E44DA"/>
    <w:rsid w:val="007E46F9"/>
    <w:rsid w:val="007E6D6E"/>
    <w:rsid w:val="007E786A"/>
    <w:rsid w:val="007F170E"/>
    <w:rsid w:val="007F1759"/>
    <w:rsid w:val="007F2ECA"/>
    <w:rsid w:val="007F3EB4"/>
    <w:rsid w:val="00800199"/>
    <w:rsid w:val="00800499"/>
    <w:rsid w:val="00801A0D"/>
    <w:rsid w:val="0080308C"/>
    <w:rsid w:val="0080473A"/>
    <w:rsid w:val="00810B2B"/>
    <w:rsid w:val="008121CC"/>
    <w:rsid w:val="00812469"/>
    <w:rsid w:val="00812611"/>
    <w:rsid w:val="00812BA5"/>
    <w:rsid w:val="008130EF"/>
    <w:rsid w:val="00814DBA"/>
    <w:rsid w:val="00815292"/>
    <w:rsid w:val="00817124"/>
    <w:rsid w:val="00817874"/>
    <w:rsid w:val="00820527"/>
    <w:rsid w:val="00821B73"/>
    <w:rsid w:val="008235D1"/>
    <w:rsid w:val="00825695"/>
    <w:rsid w:val="0082675F"/>
    <w:rsid w:val="0083054D"/>
    <w:rsid w:val="00831378"/>
    <w:rsid w:val="008318D6"/>
    <w:rsid w:val="00835EBE"/>
    <w:rsid w:val="00836553"/>
    <w:rsid w:val="0083658E"/>
    <w:rsid w:val="008365D4"/>
    <w:rsid w:val="00836799"/>
    <w:rsid w:val="00836FD1"/>
    <w:rsid w:val="00841667"/>
    <w:rsid w:val="0084264D"/>
    <w:rsid w:val="00843BA6"/>
    <w:rsid w:val="008443A3"/>
    <w:rsid w:val="00845A54"/>
    <w:rsid w:val="008476AC"/>
    <w:rsid w:val="00850614"/>
    <w:rsid w:val="00851B1F"/>
    <w:rsid w:val="00855870"/>
    <w:rsid w:val="00857BC9"/>
    <w:rsid w:val="00860C27"/>
    <w:rsid w:val="0086270B"/>
    <w:rsid w:val="00862D0C"/>
    <w:rsid w:val="008668C3"/>
    <w:rsid w:val="00870030"/>
    <w:rsid w:val="00871B00"/>
    <w:rsid w:val="0088383E"/>
    <w:rsid w:val="00884986"/>
    <w:rsid w:val="00884BBD"/>
    <w:rsid w:val="00886E25"/>
    <w:rsid w:val="00886EB8"/>
    <w:rsid w:val="008901A8"/>
    <w:rsid w:val="00892120"/>
    <w:rsid w:val="00893101"/>
    <w:rsid w:val="0089383B"/>
    <w:rsid w:val="00893CCF"/>
    <w:rsid w:val="00894398"/>
    <w:rsid w:val="00895B8C"/>
    <w:rsid w:val="00897472"/>
    <w:rsid w:val="008A1867"/>
    <w:rsid w:val="008A190E"/>
    <w:rsid w:val="008A1B4E"/>
    <w:rsid w:val="008A3172"/>
    <w:rsid w:val="008A4D53"/>
    <w:rsid w:val="008A5EB6"/>
    <w:rsid w:val="008B0C49"/>
    <w:rsid w:val="008B40F4"/>
    <w:rsid w:val="008B4E5A"/>
    <w:rsid w:val="008B6EB5"/>
    <w:rsid w:val="008B7698"/>
    <w:rsid w:val="008B7976"/>
    <w:rsid w:val="008C356B"/>
    <w:rsid w:val="008C3897"/>
    <w:rsid w:val="008C4B8D"/>
    <w:rsid w:val="008C5667"/>
    <w:rsid w:val="008C67F6"/>
    <w:rsid w:val="008C6AFB"/>
    <w:rsid w:val="008D1621"/>
    <w:rsid w:val="008D2CE7"/>
    <w:rsid w:val="008D2E7B"/>
    <w:rsid w:val="008E0676"/>
    <w:rsid w:val="008E0AD1"/>
    <w:rsid w:val="008E1E2F"/>
    <w:rsid w:val="008E3742"/>
    <w:rsid w:val="008E3CE8"/>
    <w:rsid w:val="008E5109"/>
    <w:rsid w:val="008E5D08"/>
    <w:rsid w:val="008E5D7E"/>
    <w:rsid w:val="008E6E45"/>
    <w:rsid w:val="008E7EA1"/>
    <w:rsid w:val="008F0B70"/>
    <w:rsid w:val="008F288F"/>
    <w:rsid w:val="008F28E8"/>
    <w:rsid w:val="008F3C00"/>
    <w:rsid w:val="008F5069"/>
    <w:rsid w:val="008F5820"/>
    <w:rsid w:val="008F5F71"/>
    <w:rsid w:val="0090092D"/>
    <w:rsid w:val="0090184F"/>
    <w:rsid w:val="00901D04"/>
    <w:rsid w:val="009044EE"/>
    <w:rsid w:val="00905031"/>
    <w:rsid w:val="009061F2"/>
    <w:rsid w:val="0090794D"/>
    <w:rsid w:val="00907C9C"/>
    <w:rsid w:val="0091153E"/>
    <w:rsid w:val="00912267"/>
    <w:rsid w:val="00914263"/>
    <w:rsid w:val="00915E82"/>
    <w:rsid w:val="00921059"/>
    <w:rsid w:val="009242F1"/>
    <w:rsid w:val="00925EE6"/>
    <w:rsid w:val="00925FB7"/>
    <w:rsid w:val="00927C06"/>
    <w:rsid w:val="00930824"/>
    <w:rsid w:val="00930A53"/>
    <w:rsid w:val="00930A6E"/>
    <w:rsid w:val="009322B4"/>
    <w:rsid w:val="00934FA3"/>
    <w:rsid w:val="0093533E"/>
    <w:rsid w:val="00936D37"/>
    <w:rsid w:val="00937108"/>
    <w:rsid w:val="00940476"/>
    <w:rsid w:val="009440A8"/>
    <w:rsid w:val="00944800"/>
    <w:rsid w:val="00945F10"/>
    <w:rsid w:val="00945FAF"/>
    <w:rsid w:val="009462D7"/>
    <w:rsid w:val="00950516"/>
    <w:rsid w:val="009511F0"/>
    <w:rsid w:val="00952A3F"/>
    <w:rsid w:val="00952E15"/>
    <w:rsid w:val="00953210"/>
    <w:rsid w:val="00954AA3"/>
    <w:rsid w:val="00955D2B"/>
    <w:rsid w:val="00955FC4"/>
    <w:rsid w:val="009562F9"/>
    <w:rsid w:val="009565F9"/>
    <w:rsid w:val="009577B1"/>
    <w:rsid w:val="00957855"/>
    <w:rsid w:val="0096156B"/>
    <w:rsid w:val="009640CD"/>
    <w:rsid w:val="009641DE"/>
    <w:rsid w:val="00970641"/>
    <w:rsid w:val="009732FA"/>
    <w:rsid w:val="00974738"/>
    <w:rsid w:val="00974760"/>
    <w:rsid w:val="00983A8E"/>
    <w:rsid w:val="00983B82"/>
    <w:rsid w:val="0098484B"/>
    <w:rsid w:val="009855EA"/>
    <w:rsid w:val="009860A2"/>
    <w:rsid w:val="009863BE"/>
    <w:rsid w:val="00986719"/>
    <w:rsid w:val="009874AE"/>
    <w:rsid w:val="00987526"/>
    <w:rsid w:val="009906B9"/>
    <w:rsid w:val="00991BFF"/>
    <w:rsid w:val="00992DEF"/>
    <w:rsid w:val="009939AD"/>
    <w:rsid w:val="00994F68"/>
    <w:rsid w:val="009956D6"/>
    <w:rsid w:val="00995D48"/>
    <w:rsid w:val="009961E9"/>
    <w:rsid w:val="00997F03"/>
    <w:rsid w:val="009A0ED6"/>
    <w:rsid w:val="009A39E4"/>
    <w:rsid w:val="009A4A36"/>
    <w:rsid w:val="009A523C"/>
    <w:rsid w:val="009B569F"/>
    <w:rsid w:val="009B7CB2"/>
    <w:rsid w:val="009B7F8C"/>
    <w:rsid w:val="009C2A01"/>
    <w:rsid w:val="009C30E7"/>
    <w:rsid w:val="009C33EB"/>
    <w:rsid w:val="009C5435"/>
    <w:rsid w:val="009C54CA"/>
    <w:rsid w:val="009C5D35"/>
    <w:rsid w:val="009C6957"/>
    <w:rsid w:val="009C69CC"/>
    <w:rsid w:val="009D2FF6"/>
    <w:rsid w:val="009D310C"/>
    <w:rsid w:val="009D516D"/>
    <w:rsid w:val="009D5681"/>
    <w:rsid w:val="009E3D3F"/>
    <w:rsid w:val="009E49BE"/>
    <w:rsid w:val="00A01587"/>
    <w:rsid w:val="00A02B3B"/>
    <w:rsid w:val="00A052E8"/>
    <w:rsid w:val="00A073DE"/>
    <w:rsid w:val="00A10980"/>
    <w:rsid w:val="00A11E96"/>
    <w:rsid w:val="00A14522"/>
    <w:rsid w:val="00A23BAC"/>
    <w:rsid w:val="00A2563F"/>
    <w:rsid w:val="00A257EB"/>
    <w:rsid w:val="00A26329"/>
    <w:rsid w:val="00A30BD7"/>
    <w:rsid w:val="00A32DFB"/>
    <w:rsid w:val="00A34C45"/>
    <w:rsid w:val="00A36B5E"/>
    <w:rsid w:val="00A40114"/>
    <w:rsid w:val="00A403FA"/>
    <w:rsid w:val="00A43371"/>
    <w:rsid w:val="00A46001"/>
    <w:rsid w:val="00A46FF0"/>
    <w:rsid w:val="00A470F3"/>
    <w:rsid w:val="00A52D95"/>
    <w:rsid w:val="00A52EF9"/>
    <w:rsid w:val="00A53488"/>
    <w:rsid w:val="00A54BBA"/>
    <w:rsid w:val="00A57D74"/>
    <w:rsid w:val="00A608A0"/>
    <w:rsid w:val="00A60AB6"/>
    <w:rsid w:val="00A63FF4"/>
    <w:rsid w:val="00A66267"/>
    <w:rsid w:val="00A671A9"/>
    <w:rsid w:val="00A7089C"/>
    <w:rsid w:val="00A70D9C"/>
    <w:rsid w:val="00A72B20"/>
    <w:rsid w:val="00A73BD2"/>
    <w:rsid w:val="00A73CC2"/>
    <w:rsid w:val="00A77863"/>
    <w:rsid w:val="00A81290"/>
    <w:rsid w:val="00A816DF"/>
    <w:rsid w:val="00A81F1A"/>
    <w:rsid w:val="00A81FE7"/>
    <w:rsid w:val="00A82BC0"/>
    <w:rsid w:val="00A86474"/>
    <w:rsid w:val="00A90C78"/>
    <w:rsid w:val="00A9210B"/>
    <w:rsid w:val="00A92196"/>
    <w:rsid w:val="00A92750"/>
    <w:rsid w:val="00A93DF6"/>
    <w:rsid w:val="00AA00F3"/>
    <w:rsid w:val="00AA0D8D"/>
    <w:rsid w:val="00AA147C"/>
    <w:rsid w:val="00AA4125"/>
    <w:rsid w:val="00AA5B4B"/>
    <w:rsid w:val="00AA677C"/>
    <w:rsid w:val="00AB1FF1"/>
    <w:rsid w:val="00AB606B"/>
    <w:rsid w:val="00AB6566"/>
    <w:rsid w:val="00AB7132"/>
    <w:rsid w:val="00AB79D2"/>
    <w:rsid w:val="00AC08D8"/>
    <w:rsid w:val="00AC0A84"/>
    <w:rsid w:val="00AC33BF"/>
    <w:rsid w:val="00AC34E6"/>
    <w:rsid w:val="00AC4321"/>
    <w:rsid w:val="00AC6EC8"/>
    <w:rsid w:val="00AC74AD"/>
    <w:rsid w:val="00AD0DD4"/>
    <w:rsid w:val="00AD2498"/>
    <w:rsid w:val="00AD308D"/>
    <w:rsid w:val="00AD4431"/>
    <w:rsid w:val="00AD5289"/>
    <w:rsid w:val="00AD67E0"/>
    <w:rsid w:val="00AD6C0C"/>
    <w:rsid w:val="00AE1E3C"/>
    <w:rsid w:val="00AE2210"/>
    <w:rsid w:val="00AE3B9A"/>
    <w:rsid w:val="00AE3EE2"/>
    <w:rsid w:val="00AE41A5"/>
    <w:rsid w:val="00AE5EEF"/>
    <w:rsid w:val="00AF0A27"/>
    <w:rsid w:val="00AF20ED"/>
    <w:rsid w:val="00AF36A4"/>
    <w:rsid w:val="00B02507"/>
    <w:rsid w:val="00B04562"/>
    <w:rsid w:val="00B06DAB"/>
    <w:rsid w:val="00B07868"/>
    <w:rsid w:val="00B07CB6"/>
    <w:rsid w:val="00B101C6"/>
    <w:rsid w:val="00B11E16"/>
    <w:rsid w:val="00B1266B"/>
    <w:rsid w:val="00B14C53"/>
    <w:rsid w:val="00B17A1E"/>
    <w:rsid w:val="00B24095"/>
    <w:rsid w:val="00B24D7B"/>
    <w:rsid w:val="00B30457"/>
    <w:rsid w:val="00B3151B"/>
    <w:rsid w:val="00B348AF"/>
    <w:rsid w:val="00B35200"/>
    <w:rsid w:val="00B36AC2"/>
    <w:rsid w:val="00B4063A"/>
    <w:rsid w:val="00B427E0"/>
    <w:rsid w:val="00B43BA1"/>
    <w:rsid w:val="00B43D76"/>
    <w:rsid w:val="00B455F1"/>
    <w:rsid w:val="00B463A8"/>
    <w:rsid w:val="00B464BB"/>
    <w:rsid w:val="00B5136F"/>
    <w:rsid w:val="00B53B90"/>
    <w:rsid w:val="00B55123"/>
    <w:rsid w:val="00B56A3A"/>
    <w:rsid w:val="00B57670"/>
    <w:rsid w:val="00B61D51"/>
    <w:rsid w:val="00B634A1"/>
    <w:rsid w:val="00B64489"/>
    <w:rsid w:val="00B64624"/>
    <w:rsid w:val="00B646B1"/>
    <w:rsid w:val="00B64955"/>
    <w:rsid w:val="00B6701D"/>
    <w:rsid w:val="00B67225"/>
    <w:rsid w:val="00B67B50"/>
    <w:rsid w:val="00B700BD"/>
    <w:rsid w:val="00B70B1C"/>
    <w:rsid w:val="00B70CC7"/>
    <w:rsid w:val="00B7174F"/>
    <w:rsid w:val="00B71B40"/>
    <w:rsid w:val="00B723B6"/>
    <w:rsid w:val="00B72B9D"/>
    <w:rsid w:val="00B7388D"/>
    <w:rsid w:val="00B80486"/>
    <w:rsid w:val="00B82B4F"/>
    <w:rsid w:val="00B8533C"/>
    <w:rsid w:val="00B86876"/>
    <w:rsid w:val="00B9180D"/>
    <w:rsid w:val="00B92DFC"/>
    <w:rsid w:val="00B93371"/>
    <w:rsid w:val="00B93478"/>
    <w:rsid w:val="00B946C1"/>
    <w:rsid w:val="00B952CA"/>
    <w:rsid w:val="00BA1757"/>
    <w:rsid w:val="00BA3949"/>
    <w:rsid w:val="00BB003F"/>
    <w:rsid w:val="00BB20EF"/>
    <w:rsid w:val="00BB3C71"/>
    <w:rsid w:val="00BB3FB9"/>
    <w:rsid w:val="00BB449D"/>
    <w:rsid w:val="00BB4748"/>
    <w:rsid w:val="00BB63D7"/>
    <w:rsid w:val="00BB7FA3"/>
    <w:rsid w:val="00BC02DA"/>
    <w:rsid w:val="00BC10E0"/>
    <w:rsid w:val="00BC13D9"/>
    <w:rsid w:val="00BC31DE"/>
    <w:rsid w:val="00BC56E4"/>
    <w:rsid w:val="00BC783F"/>
    <w:rsid w:val="00BD0032"/>
    <w:rsid w:val="00BD03B8"/>
    <w:rsid w:val="00BD1AA5"/>
    <w:rsid w:val="00BD31F0"/>
    <w:rsid w:val="00BD54F3"/>
    <w:rsid w:val="00BD6352"/>
    <w:rsid w:val="00BE3432"/>
    <w:rsid w:val="00BE3F49"/>
    <w:rsid w:val="00BE3F9F"/>
    <w:rsid w:val="00BE496D"/>
    <w:rsid w:val="00BE49D3"/>
    <w:rsid w:val="00BE654D"/>
    <w:rsid w:val="00BF5514"/>
    <w:rsid w:val="00BF5CD2"/>
    <w:rsid w:val="00C00545"/>
    <w:rsid w:val="00C016B1"/>
    <w:rsid w:val="00C03F99"/>
    <w:rsid w:val="00C0473E"/>
    <w:rsid w:val="00C05C05"/>
    <w:rsid w:val="00C05F86"/>
    <w:rsid w:val="00C1162F"/>
    <w:rsid w:val="00C229C3"/>
    <w:rsid w:val="00C254E5"/>
    <w:rsid w:val="00C26901"/>
    <w:rsid w:val="00C30EC5"/>
    <w:rsid w:val="00C326A5"/>
    <w:rsid w:val="00C330AB"/>
    <w:rsid w:val="00C36CF3"/>
    <w:rsid w:val="00C36DFB"/>
    <w:rsid w:val="00C4048D"/>
    <w:rsid w:val="00C43197"/>
    <w:rsid w:val="00C44BD0"/>
    <w:rsid w:val="00C45C69"/>
    <w:rsid w:val="00C4654C"/>
    <w:rsid w:val="00C46CD1"/>
    <w:rsid w:val="00C507C5"/>
    <w:rsid w:val="00C50CF2"/>
    <w:rsid w:val="00C50F45"/>
    <w:rsid w:val="00C51A3A"/>
    <w:rsid w:val="00C53B66"/>
    <w:rsid w:val="00C566A3"/>
    <w:rsid w:val="00C57069"/>
    <w:rsid w:val="00C57956"/>
    <w:rsid w:val="00C607B7"/>
    <w:rsid w:val="00C62C18"/>
    <w:rsid w:val="00C63301"/>
    <w:rsid w:val="00C6428D"/>
    <w:rsid w:val="00C64813"/>
    <w:rsid w:val="00C66A4F"/>
    <w:rsid w:val="00C67600"/>
    <w:rsid w:val="00C702D0"/>
    <w:rsid w:val="00C70848"/>
    <w:rsid w:val="00C70B16"/>
    <w:rsid w:val="00C718F8"/>
    <w:rsid w:val="00C73116"/>
    <w:rsid w:val="00C75C1E"/>
    <w:rsid w:val="00C77DF9"/>
    <w:rsid w:val="00C80167"/>
    <w:rsid w:val="00C808A6"/>
    <w:rsid w:val="00C815CD"/>
    <w:rsid w:val="00C8268A"/>
    <w:rsid w:val="00C828E7"/>
    <w:rsid w:val="00C85630"/>
    <w:rsid w:val="00C86AD1"/>
    <w:rsid w:val="00C9059C"/>
    <w:rsid w:val="00C91ADC"/>
    <w:rsid w:val="00C92712"/>
    <w:rsid w:val="00C92C7B"/>
    <w:rsid w:val="00C949B1"/>
    <w:rsid w:val="00C94A22"/>
    <w:rsid w:val="00C95C3A"/>
    <w:rsid w:val="00C97000"/>
    <w:rsid w:val="00C9759C"/>
    <w:rsid w:val="00CA104F"/>
    <w:rsid w:val="00CA2C88"/>
    <w:rsid w:val="00CA375C"/>
    <w:rsid w:val="00CA6544"/>
    <w:rsid w:val="00CA66DC"/>
    <w:rsid w:val="00CB0161"/>
    <w:rsid w:val="00CB57D2"/>
    <w:rsid w:val="00CB78BF"/>
    <w:rsid w:val="00CB7DFA"/>
    <w:rsid w:val="00CB7F35"/>
    <w:rsid w:val="00CC09B5"/>
    <w:rsid w:val="00CC0ED7"/>
    <w:rsid w:val="00CC798C"/>
    <w:rsid w:val="00CD09E1"/>
    <w:rsid w:val="00CD1C30"/>
    <w:rsid w:val="00CD27EE"/>
    <w:rsid w:val="00CD2806"/>
    <w:rsid w:val="00CD3108"/>
    <w:rsid w:val="00CD4509"/>
    <w:rsid w:val="00CD4A1E"/>
    <w:rsid w:val="00CD570A"/>
    <w:rsid w:val="00CD5E73"/>
    <w:rsid w:val="00CE3F76"/>
    <w:rsid w:val="00CE47C5"/>
    <w:rsid w:val="00CE6BBB"/>
    <w:rsid w:val="00CE7E0E"/>
    <w:rsid w:val="00CF318A"/>
    <w:rsid w:val="00CF5A32"/>
    <w:rsid w:val="00CF6934"/>
    <w:rsid w:val="00CF7FA4"/>
    <w:rsid w:val="00D0238E"/>
    <w:rsid w:val="00D053AA"/>
    <w:rsid w:val="00D075E7"/>
    <w:rsid w:val="00D10F5C"/>
    <w:rsid w:val="00D11E15"/>
    <w:rsid w:val="00D123D0"/>
    <w:rsid w:val="00D133C8"/>
    <w:rsid w:val="00D15B5A"/>
    <w:rsid w:val="00D16376"/>
    <w:rsid w:val="00D16B7B"/>
    <w:rsid w:val="00D2077F"/>
    <w:rsid w:val="00D219B7"/>
    <w:rsid w:val="00D23923"/>
    <w:rsid w:val="00D24317"/>
    <w:rsid w:val="00D24B51"/>
    <w:rsid w:val="00D24EA8"/>
    <w:rsid w:val="00D267AE"/>
    <w:rsid w:val="00D27E2E"/>
    <w:rsid w:val="00D3142E"/>
    <w:rsid w:val="00D352E5"/>
    <w:rsid w:val="00D36B38"/>
    <w:rsid w:val="00D378D2"/>
    <w:rsid w:val="00D37F9A"/>
    <w:rsid w:val="00D4081A"/>
    <w:rsid w:val="00D41795"/>
    <w:rsid w:val="00D43507"/>
    <w:rsid w:val="00D47A58"/>
    <w:rsid w:val="00D5007E"/>
    <w:rsid w:val="00D50713"/>
    <w:rsid w:val="00D523D8"/>
    <w:rsid w:val="00D53245"/>
    <w:rsid w:val="00D53B64"/>
    <w:rsid w:val="00D562DB"/>
    <w:rsid w:val="00D564A3"/>
    <w:rsid w:val="00D56BB8"/>
    <w:rsid w:val="00D57199"/>
    <w:rsid w:val="00D57A54"/>
    <w:rsid w:val="00D600B6"/>
    <w:rsid w:val="00D605EF"/>
    <w:rsid w:val="00D71213"/>
    <w:rsid w:val="00D713EE"/>
    <w:rsid w:val="00D72132"/>
    <w:rsid w:val="00D7473F"/>
    <w:rsid w:val="00D767B7"/>
    <w:rsid w:val="00D855D5"/>
    <w:rsid w:val="00D87202"/>
    <w:rsid w:val="00D90117"/>
    <w:rsid w:val="00D91A24"/>
    <w:rsid w:val="00D93463"/>
    <w:rsid w:val="00D93D03"/>
    <w:rsid w:val="00D941B5"/>
    <w:rsid w:val="00D94835"/>
    <w:rsid w:val="00D94E32"/>
    <w:rsid w:val="00D95ACF"/>
    <w:rsid w:val="00D97E1D"/>
    <w:rsid w:val="00DA1125"/>
    <w:rsid w:val="00DA1281"/>
    <w:rsid w:val="00DA1425"/>
    <w:rsid w:val="00DA1637"/>
    <w:rsid w:val="00DA2BE6"/>
    <w:rsid w:val="00DA3ADA"/>
    <w:rsid w:val="00DA6C3F"/>
    <w:rsid w:val="00DA6FC3"/>
    <w:rsid w:val="00DB0F31"/>
    <w:rsid w:val="00DB34CB"/>
    <w:rsid w:val="00DB438F"/>
    <w:rsid w:val="00DB51B7"/>
    <w:rsid w:val="00DB7FE1"/>
    <w:rsid w:val="00DC0CBA"/>
    <w:rsid w:val="00DC2C34"/>
    <w:rsid w:val="00DC3ADD"/>
    <w:rsid w:val="00DC4E0E"/>
    <w:rsid w:val="00DC53A8"/>
    <w:rsid w:val="00DC72C5"/>
    <w:rsid w:val="00DC75FB"/>
    <w:rsid w:val="00DD1E10"/>
    <w:rsid w:val="00DD6905"/>
    <w:rsid w:val="00DE3896"/>
    <w:rsid w:val="00DE5832"/>
    <w:rsid w:val="00DE781E"/>
    <w:rsid w:val="00DE7923"/>
    <w:rsid w:val="00DF3BFA"/>
    <w:rsid w:val="00DF4481"/>
    <w:rsid w:val="00DF4EFE"/>
    <w:rsid w:val="00DF56A1"/>
    <w:rsid w:val="00DF5CA4"/>
    <w:rsid w:val="00E005E3"/>
    <w:rsid w:val="00E01827"/>
    <w:rsid w:val="00E03B61"/>
    <w:rsid w:val="00E101FC"/>
    <w:rsid w:val="00E1067E"/>
    <w:rsid w:val="00E111B0"/>
    <w:rsid w:val="00E1668C"/>
    <w:rsid w:val="00E20320"/>
    <w:rsid w:val="00E20507"/>
    <w:rsid w:val="00E215BC"/>
    <w:rsid w:val="00E21B66"/>
    <w:rsid w:val="00E224FF"/>
    <w:rsid w:val="00E22E22"/>
    <w:rsid w:val="00E245B4"/>
    <w:rsid w:val="00E279D1"/>
    <w:rsid w:val="00E30219"/>
    <w:rsid w:val="00E3357F"/>
    <w:rsid w:val="00E35FED"/>
    <w:rsid w:val="00E36099"/>
    <w:rsid w:val="00E36258"/>
    <w:rsid w:val="00E364DD"/>
    <w:rsid w:val="00E37772"/>
    <w:rsid w:val="00E402EC"/>
    <w:rsid w:val="00E40C9E"/>
    <w:rsid w:val="00E41246"/>
    <w:rsid w:val="00E42115"/>
    <w:rsid w:val="00E424B4"/>
    <w:rsid w:val="00E43FA1"/>
    <w:rsid w:val="00E45FDA"/>
    <w:rsid w:val="00E52DBB"/>
    <w:rsid w:val="00E55243"/>
    <w:rsid w:val="00E5641F"/>
    <w:rsid w:val="00E57E7C"/>
    <w:rsid w:val="00E63471"/>
    <w:rsid w:val="00E6363C"/>
    <w:rsid w:val="00E63CC1"/>
    <w:rsid w:val="00E64FE7"/>
    <w:rsid w:val="00E6616C"/>
    <w:rsid w:val="00E66771"/>
    <w:rsid w:val="00E66D37"/>
    <w:rsid w:val="00E67FA9"/>
    <w:rsid w:val="00E7612F"/>
    <w:rsid w:val="00E7613B"/>
    <w:rsid w:val="00E76E3F"/>
    <w:rsid w:val="00E802C9"/>
    <w:rsid w:val="00E836FA"/>
    <w:rsid w:val="00E83EBF"/>
    <w:rsid w:val="00E8484C"/>
    <w:rsid w:val="00E87372"/>
    <w:rsid w:val="00E878A3"/>
    <w:rsid w:val="00E9002A"/>
    <w:rsid w:val="00E913F8"/>
    <w:rsid w:val="00E91539"/>
    <w:rsid w:val="00E93EA5"/>
    <w:rsid w:val="00E94040"/>
    <w:rsid w:val="00E942B7"/>
    <w:rsid w:val="00E95835"/>
    <w:rsid w:val="00E96552"/>
    <w:rsid w:val="00E97A08"/>
    <w:rsid w:val="00EB0233"/>
    <w:rsid w:val="00EB13D6"/>
    <w:rsid w:val="00EB37B1"/>
    <w:rsid w:val="00EB3A72"/>
    <w:rsid w:val="00EB574A"/>
    <w:rsid w:val="00EC0D22"/>
    <w:rsid w:val="00EC1DA5"/>
    <w:rsid w:val="00EC2BCD"/>
    <w:rsid w:val="00EC4D58"/>
    <w:rsid w:val="00EC52B7"/>
    <w:rsid w:val="00EC71A3"/>
    <w:rsid w:val="00EC7BEA"/>
    <w:rsid w:val="00ED00C8"/>
    <w:rsid w:val="00ED0205"/>
    <w:rsid w:val="00ED34A8"/>
    <w:rsid w:val="00ED3F45"/>
    <w:rsid w:val="00ED688D"/>
    <w:rsid w:val="00EE240C"/>
    <w:rsid w:val="00EE258C"/>
    <w:rsid w:val="00EE27B1"/>
    <w:rsid w:val="00EE2A84"/>
    <w:rsid w:val="00EE463A"/>
    <w:rsid w:val="00EE5F3D"/>
    <w:rsid w:val="00EE629F"/>
    <w:rsid w:val="00EE6F1F"/>
    <w:rsid w:val="00EF2AA4"/>
    <w:rsid w:val="00EF30B5"/>
    <w:rsid w:val="00EF6484"/>
    <w:rsid w:val="00EF6FB1"/>
    <w:rsid w:val="00EF7DE5"/>
    <w:rsid w:val="00F01814"/>
    <w:rsid w:val="00F0251D"/>
    <w:rsid w:val="00F02583"/>
    <w:rsid w:val="00F03616"/>
    <w:rsid w:val="00F0561E"/>
    <w:rsid w:val="00F05691"/>
    <w:rsid w:val="00F05F72"/>
    <w:rsid w:val="00F06718"/>
    <w:rsid w:val="00F06738"/>
    <w:rsid w:val="00F10AAD"/>
    <w:rsid w:val="00F11B04"/>
    <w:rsid w:val="00F12B85"/>
    <w:rsid w:val="00F13492"/>
    <w:rsid w:val="00F13593"/>
    <w:rsid w:val="00F15304"/>
    <w:rsid w:val="00F15D14"/>
    <w:rsid w:val="00F16EDF"/>
    <w:rsid w:val="00F2052C"/>
    <w:rsid w:val="00F209FA"/>
    <w:rsid w:val="00F21F9A"/>
    <w:rsid w:val="00F25F70"/>
    <w:rsid w:val="00F26A23"/>
    <w:rsid w:val="00F36AA0"/>
    <w:rsid w:val="00F42B27"/>
    <w:rsid w:val="00F45D13"/>
    <w:rsid w:val="00F46A89"/>
    <w:rsid w:val="00F54429"/>
    <w:rsid w:val="00F54835"/>
    <w:rsid w:val="00F54FCE"/>
    <w:rsid w:val="00F558F3"/>
    <w:rsid w:val="00F61E49"/>
    <w:rsid w:val="00F62337"/>
    <w:rsid w:val="00F65282"/>
    <w:rsid w:val="00F671C0"/>
    <w:rsid w:val="00F71C14"/>
    <w:rsid w:val="00F7702B"/>
    <w:rsid w:val="00F81119"/>
    <w:rsid w:val="00F83C07"/>
    <w:rsid w:val="00F842B8"/>
    <w:rsid w:val="00F86148"/>
    <w:rsid w:val="00F93423"/>
    <w:rsid w:val="00F941FF"/>
    <w:rsid w:val="00FA175A"/>
    <w:rsid w:val="00FA3474"/>
    <w:rsid w:val="00FA4AB7"/>
    <w:rsid w:val="00FA4E05"/>
    <w:rsid w:val="00FA5C77"/>
    <w:rsid w:val="00FA6989"/>
    <w:rsid w:val="00FA7E85"/>
    <w:rsid w:val="00FB0EC1"/>
    <w:rsid w:val="00FB1E3F"/>
    <w:rsid w:val="00FB3B05"/>
    <w:rsid w:val="00FB66E9"/>
    <w:rsid w:val="00FC02F2"/>
    <w:rsid w:val="00FC126C"/>
    <w:rsid w:val="00FC2049"/>
    <w:rsid w:val="00FC3E03"/>
    <w:rsid w:val="00FC4C20"/>
    <w:rsid w:val="00FC5AE8"/>
    <w:rsid w:val="00FC5B57"/>
    <w:rsid w:val="00FC77A7"/>
    <w:rsid w:val="00FD0D4D"/>
    <w:rsid w:val="00FD0F55"/>
    <w:rsid w:val="00FD192F"/>
    <w:rsid w:val="00FD3E2B"/>
    <w:rsid w:val="00FE0132"/>
    <w:rsid w:val="00FE3747"/>
    <w:rsid w:val="00FE4474"/>
    <w:rsid w:val="00FE5E06"/>
    <w:rsid w:val="00FE6737"/>
    <w:rsid w:val="00FE7740"/>
    <w:rsid w:val="00FF02C2"/>
    <w:rsid w:val="00FF0406"/>
    <w:rsid w:val="00FF1385"/>
    <w:rsid w:val="00FF1627"/>
    <w:rsid w:val="00FF3ACF"/>
    <w:rsid w:val="00FF61EE"/>
    <w:rsid w:val="00FF6333"/>
    <w:rsid w:val="00FF69BE"/>
    <w:rsid w:val="00FF73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5">
      <o:colormru v:ext="edit" colors="navy,#d8d8d8,#943634"/>
    </o:shapedefaults>
    <o:shapelayout v:ext="edit">
      <o:idmap v:ext="edit" data="1"/>
    </o:shapelayout>
  </w:shapeDefaults>
  <w:decimalSymbol w:val=","/>
  <w:listSeparator w:val=","/>
  <w14:docId w14:val="7ED77E43"/>
  <w15:docId w15:val="{3137E984-5A91-4A97-876B-24CD8A86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7B80"/>
    <w:pPr>
      <w:spacing w:before="120" w:after="120"/>
    </w:pPr>
    <w:rPr>
      <w:rFonts w:ascii="Times New Roman" w:hAnsi="Times New Roman"/>
      <w:sz w:val="24"/>
      <w:szCs w:val="22"/>
      <w:lang w:val="en-US"/>
    </w:rPr>
  </w:style>
  <w:style w:type="paragraph" w:styleId="Heading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Normal"/>
    <w:next w:val="Normal"/>
    <w:link w:val="Heading1Char1"/>
    <w:qFormat/>
    <w:rsid w:val="00B30457"/>
    <w:pPr>
      <w:keepNext/>
      <w:spacing w:before="40" w:after="0"/>
      <w:outlineLvl w:val="0"/>
    </w:pPr>
    <w:rPr>
      <w:rFonts w:ascii="Arial" w:hAnsi="Arial" w:cs="Arial"/>
      <w:kern w:val="28"/>
      <w:sz w:val="28"/>
      <w:szCs w:val="28"/>
      <w:lang w:eastAsia="en-US"/>
    </w:rPr>
  </w:style>
  <w:style w:type="paragraph" w:styleId="Heading2">
    <w:name w:val="heading 2"/>
    <w:next w:val="Normal"/>
    <w:qFormat/>
    <w:rsid w:val="000C7013"/>
    <w:pPr>
      <w:keepNext/>
      <w:spacing w:before="120" w:after="60"/>
      <w:outlineLvl w:val="1"/>
    </w:pPr>
    <w:rPr>
      <w:rFonts w:ascii="Arial" w:hAnsi="Arial" w:cs="Arial"/>
      <w:b/>
      <w:bCs/>
      <w:i/>
      <w:iCs/>
      <w:sz w:val="24"/>
      <w:szCs w:val="28"/>
      <w:lang w:val="en-US"/>
    </w:rPr>
  </w:style>
  <w:style w:type="paragraph" w:styleId="Heading3">
    <w:name w:val="heading 3"/>
    <w:basedOn w:val="Normal"/>
    <w:next w:val="Normal"/>
    <w:qFormat/>
    <w:rsid w:val="00AB6566"/>
    <w:pPr>
      <w:keepNext/>
      <w:spacing w:before="240" w:after="60"/>
      <w:outlineLvl w:val="2"/>
    </w:pPr>
    <w:rPr>
      <w:rFonts w:ascii="Arial" w:hAnsi="Arial" w:cs="Arial"/>
      <w:b/>
      <w:bCs/>
      <w:sz w:val="26"/>
      <w:szCs w:val="26"/>
    </w:rPr>
  </w:style>
  <w:style w:type="paragraph" w:styleId="Heading4">
    <w:name w:val="heading 4"/>
    <w:basedOn w:val="Normal"/>
    <w:next w:val="Normal"/>
    <w:qFormat/>
    <w:rsid w:val="00AB6566"/>
    <w:pPr>
      <w:keepNext/>
      <w:spacing w:before="240" w:after="60"/>
      <w:outlineLvl w:val="3"/>
    </w:pPr>
    <w:rPr>
      <w:b/>
      <w:bCs/>
      <w:sz w:val="28"/>
      <w:szCs w:val="28"/>
    </w:rPr>
  </w:style>
  <w:style w:type="paragraph" w:styleId="Heading5">
    <w:name w:val="heading 5"/>
    <w:basedOn w:val="Normal"/>
    <w:next w:val="Normal"/>
    <w:qFormat/>
    <w:rsid w:val="00AB6566"/>
    <w:pPr>
      <w:spacing w:before="240" w:after="60"/>
      <w:outlineLvl w:val="4"/>
    </w:pPr>
    <w:rPr>
      <w:b/>
      <w:bCs/>
      <w:i/>
      <w:iCs/>
      <w:sz w:val="26"/>
      <w:szCs w:val="26"/>
    </w:rPr>
  </w:style>
  <w:style w:type="paragraph" w:styleId="Heading6">
    <w:name w:val="heading 6"/>
    <w:basedOn w:val="Normal"/>
    <w:next w:val="Normal"/>
    <w:qFormat/>
    <w:rsid w:val="00AB6566"/>
    <w:pPr>
      <w:spacing w:before="240" w:after="60"/>
      <w:outlineLvl w:val="5"/>
    </w:pPr>
    <w:rPr>
      <w:b/>
      <w:bCs/>
    </w:rPr>
  </w:style>
  <w:style w:type="paragraph" w:styleId="Heading7">
    <w:name w:val="heading 7"/>
    <w:basedOn w:val="Normal"/>
    <w:next w:val="Normal"/>
    <w:qFormat/>
    <w:rsid w:val="00AB6566"/>
    <w:pPr>
      <w:spacing w:before="240" w:after="60"/>
      <w:outlineLvl w:val="6"/>
    </w:pPr>
    <w:rPr>
      <w:szCs w:val="24"/>
    </w:rPr>
  </w:style>
  <w:style w:type="paragraph" w:styleId="Heading8">
    <w:name w:val="heading 8"/>
    <w:basedOn w:val="Normal"/>
    <w:next w:val="Normal"/>
    <w:qFormat/>
    <w:rsid w:val="00AB6566"/>
    <w:pPr>
      <w:spacing w:before="240" w:after="60"/>
      <w:outlineLvl w:val="7"/>
    </w:pPr>
    <w:rPr>
      <w:i/>
      <w:iCs/>
      <w:szCs w:val="24"/>
    </w:rPr>
  </w:style>
  <w:style w:type="paragraph" w:styleId="Heading9">
    <w:name w:val="heading 9"/>
    <w:basedOn w:val="Normal"/>
    <w:next w:val="Normal"/>
    <w:qFormat/>
    <w:rsid w:val="00AB656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1059"/>
    <w:pPr>
      <w:spacing w:after="0"/>
    </w:pPr>
    <w:rPr>
      <w:rFonts w:ascii="Tahoma" w:hAnsi="Tahoma"/>
      <w:sz w:val="16"/>
      <w:szCs w:val="16"/>
    </w:rPr>
  </w:style>
  <w:style w:type="character" w:customStyle="1" w:styleId="BalloonTextChar">
    <w:name w:val="Balloon Text Char"/>
    <w:link w:val="BalloonText"/>
    <w:uiPriority w:val="99"/>
    <w:semiHidden/>
    <w:rsid w:val="00921059"/>
    <w:rPr>
      <w:rFonts w:ascii="Tahoma" w:hAnsi="Tahoma" w:cs="Tahoma"/>
      <w:sz w:val="16"/>
      <w:szCs w:val="16"/>
    </w:rPr>
  </w:style>
  <w:style w:type="paragraph" w:styleId="FootnoteText">
    <w:name w:val="footnote text"/>
    <w:basedOn w:val="Normal"/>
    <w:link w:val="FootnoteTextChar"/>
    <w:uiPriority w:val="99"/>
    <w:semiHidden/>
    <w:unhideWhenUsed/>
    <w:rsid w:val="00851B1F"/>
    <w:pPr>
      <w:spacing w:after="0"/>
    </w:pPr>
    <w:rPr>
      <w:rFonts w:ascii="Futura Std Medium" w:hAnsi="Futura Std Medium"/>
      <w:sz w:val="20"/>
      <w:szCs w:val="20"/>
    </w:rPr>
  </w:style>
  <w:style w:type="character" w:customStyle="1" w:styleId="FootnoteTextChar">
    <w:name w:val="Footnote Text Char"/>
    <w:link w:val="FootnoteText"/>
    <w:uiPriority w:val="99"/>
    <w:semiHidden/>
    <w:rsid w:val="00851B1F"/>
    <w:rPr>
      <w:sz w:val="20"/>
      <w:szCs w:val="20"/>
    </w:rPr>
  </w:style>
  <w:style w:type="character" w:styleId="FootnoteReference">
    <w:name w:val="footnote reference"/>
    <w:uiPriority w:val="99"/>
    <w:semiHidden/>
    <w:unhideWhenUsed/>
    <w:rsid w:val="00851B1F"/>
    <w:rPr>
      <w:vertAlign w:val="superscript"/>
    </w:rPr>
  </w:style>
  <w:style w:type="paragraph" w:styleId="Header">
    <w:name w:val="header"/>
    <w:basedOn w:val="Normal"/>
    <w:link w:val="HeaderChar"/>
    <w:uiPriority w:val="99"/>
    <w:unhideWhenUsed/>
    <w:rsid w:val="00DE5832"/>
    <w:pPr>
      <w:tabs>
        <w:tab w:val="center" w:pos="4536"/>
        <w:tab w:val="right" w:pos="9072"/>
      </w:tabs>
      <w:spacing w:after="0"/>
    </w:pPr>
  </w:style>
  <w:style w:type="character" w:customStyle="1" w:styleId="HeaderChar">
    <w:name w:val="Header Char"/>
    <w:basedOn w:val="DefaultParagraphFont"/>
    <w:link w:val="Header"/>
    <w:uiPriority w:val="99"/>
    <w:rsid w:val="00DE5832"/>
  </w:style>
  <w:style w:type="paragraph" w:styleId="NoteHeading">
    <w:name w:val="Note Heading"/>
    <w:basedOn w:val="Normal"/>
    <w:next w:val="Normal"/>
    <w:semiHidden/>
    <w:rsid w:val="00C57956"/>
  </w:style>
  <w:style w:type="paragraph" w:styleId="Footer">
    <w:name w:val="footer"/>
    <w:basedOn w:val="Normal"/>
    <w:semiHidden/>
    <w:rsid w:val="00C57956"/>
    <w:pPr>
      <w:tabs>
        <w:tab w:val="center" w:pos="4536"/>
        <w:tab w:val="right" w:pos="9072"/>
      </w:tabs>
    </w:pPr>
  </w:style>
  <w:style w:type="table" w:styleId="TableGrid">
    <w:name w:val="Table Grid"/>
    <w:basedOn w:val="TableNormal"/>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uzeile1">
    <w:name w:val="Fußzeile1"/>
    <w:rsid w:val="003E7B80"/>
    <w:pPr>
      <w:tabs>
        <w:tab w:val="right" w:pos="9360"/>
      </w:tabs>
    </w:pPr>
    <w:rPr>
      <w:rFonts w:ascii="Arial" w:hAnsi="Arial" w:cs="FuturaStd-Light"/>
      <w:sz w:val="18"/>
      <w:lang w:val="en-US"/>
    </w:rPr>
  </w:style>
  <w:style w:type="paragraph" w:styleId="TOC2">
    <w:name w:val="toc 2"/>
    <w:basedOn w:val="Normal"/>
    <w:next w:val="Normal"/>
    <w:autoRedefine/>
    <w:uiPriority w:val="39"/>
    <w:semiHidden/>
    <w:qFormat/>
    <w:rsid w:val="00DA1281"/>
    <w:pPr>
      <w:ind w:left="240"/>
    </w:pPr>
  </w:style>
  <w:style w:type="paragraph" w:customStyle="1" w:styleId="Margin">
    <w:name w:val="Margin"/>
    <w:basedOn w:val="Normal"/>
    <w:rsid w:val="003E7B80"/>
    <w:pPr>
      <w:spacing w:before="0" w:after="0"/>
      <w:jc w:val="right"/>
    </w:pPr>
    <w:rPr>
      <w:rFonts w:ascii="Arial" w:hAnsi="Arial"/>
      <w:sz w:val="16"/>
      <w:szCs w:val="16"/>
    </w:rPr>
  </w:style>
  <w:style w:type="character" w:customStyle="1" w:styleId="Heading1Char1">
    <w:name w:val="Heading 1 Char1"/>
    <w:aliases w:val="Heading 1 Char Char1,Heading 1 Char1 Char1 Char,Heading 1 Char Char Char1 Char,Heading 1 Char2 Char1 Char Char Char,Heading 1 Char1 Char1 Char1 Char Char Char,Heading 1 Char Char Char Char Char1 Char Char,Heading 1 Char Char Char"/>
    <w:link w:val="Heading1"/>
    <w:rsid w:val="00B30457"/>
    <w:rPr>
      <w:rFonts w:ascii="Arial" w:hAnsi="Arial" w:cs="Arial"/>
      <w:kern w:val="28"/>
      <w:sz w:val="28"/>
      <w:szCs w:val="28"/>
      <w:lang w:val="en-US" w:eastAsia="en-US" w:bidi="ar-SA"/>
    </w:rPr>
  </w:style>
  <w:style w:type="paragraph" w:customStyle="1" w:styleId="Text1Cover">
    <w:name w:val="Text1_Cover"/>
    <w:rsid w:val="003E7B80"/>
    <w:pPr>
      <w:spacing w:before="240" w:line="360" w:lineRule="atLeast"/>
      <w:ind w:left="3544"/>
    </w:pPr>
    <w:rPr>
      <w:rFonts w:ascii="Arial" w:hAnsi="Arial"/>
      <w:sz w:val="22"/>
      <w:szCs w:val="22"/>
      <w:lang w:val="en-US"/>
    </w:rPr>
  </w:style>
  <w:style w:type="paragraph" w:customStyle="1" w:styleId="Heading1Cover">
    <w:name w:val="Heading1_Cover"/>
    <w:rsid w:val="003E7B80"/>
    <w:pPr>
      <w:tabs>
        <w:tab w:val="left" w:pos="8833"/>
      </w:tabs>
      <w:ind w:left="3544"/>
    </w:pPr>
    <w:rPr>
      <w:rFonts w:ascii="Arial" w:hAnsi="Arial"/>
      <w:b/>
      <w:sz w:val="52"/>
      <w:szCs w:val="52"/>
      <w:lang w:val="en-US"/>
    </w:rPr>
  </w:style>
  <w:style w:type="paragraph" w:customStyle="1" w:styleId="Text2Cover">
    <w:name w:val="Text2_Cover"/>
    <w:rsid w:val="003E7B80"/>
    <w:pPr>
      <w:autoSpaceDE w:val="0"/>
      <w:autoSpaceDN w:val="0"/>
      <w:adjustRightInd w:val="0"/>
    </w:pPr>
    <w:rPr>
      <w:rFonts w:ascii="Arial" w:hAnsi="Arial" w:cs="FuturaStd-Heavy"/>
      <w:bCs/>
      <w:szCs w:val="22"/>
      <w:lang w:val="en-US"/>
    </w:rPr>
  </w:style>
  <w:style w:type="paragraph" w:customStyle="1" w:styleId="Heading2Cover">
    <w:name w:val="Heading2_Cover"/>
    <w:basedOn w:val="Normal"/>
    <w:rsid w:val="003E7B80"/>
    <w:pPr>
      <w:autoSpaceDE w:val="0"/>
      <w:autoSpaceDN w:val="0"/>
      <w:adjustRightInd w:val="0"/>
      <w:spacing w:before="0" w:after="60"/>
    </w:pPr>
    <w:rPr>
      <w:rFonts w:ascii="Arial" w:hAnsi="Arial" w:cs="Futura-Bold"/>
      <w:b/>
      <w:bCs/>
      <w:color w:val="082105"/>
      <w:szCs w:val="24"/>
    </w:rPr>
  </w:style>
  <w:style w:type="numbering" w:styleId="111111">
    <w:name w:val="Outline List 2"/>
    <w:basedOn w:val="NoList"/>
    <w:semiHidden/>
    <w:rsid w:val="00AB6566"/>
    <w:pPr>
      <w:numPr>
        <w:numId w:val="11"/>
      </w:numPr>
    </w:pPr>
  </w:style>
  <w:style w:type="paragraph" w:customStyle="1" w:styleId="DescCover">
    <w:name w:val="Desc_Cover"/>
    <w:basedOn w:val="Normal"/>
    <w:rsid w:val="003E7B80"/>
    <w:pPr>
      <w:spacing w:before="0" w:after="0"/>
      <w:jc w:val="right"/>
    </w:pPr>
    <w:rPr>
      <w:rFonts w:ascii="Arial" w:hAnsi="Arial" w:cs="FuturaStd-Book"/>
      <w:szCs w:val="24"/>
    </w:rPr>
  </w:style>
  <w:style w:type="numbering" w:styleId="1ai">
    <w:name w:val="Outline List 1"/>
    <w:basedOn w:val="NoList"/>
    <w:semiHidden/>
    <w:rsid w:val="00AB6566"/>
    <w:pPr>
      <w:numPr>
        <w:numId w:val="12"/>
      </w:numPr>
    </w:pPr>
  </w:style>
  <w:style w:type="paragraph" w:styleId="Salutation">
    <w:name w:val="Salutation"/>
    <w:basedOn w:val="Normal"/>
    <w:next w:val="Normal"/>
    <w:semiHidden/>
    <w:rsid w:val="00AB6566"/>
  </w:style>
  <w:style w:type="numbering" w:styleId="ArticleSection">
    <w:name w:val="Outline List 3"/>
    <w:basedOn w:val="NoList"/>
    <w:semiHidden/>
    <w:rsid w:val="00AB6566"/>
    <w:pPr>
      <w:numPr>
        <w:numId w:val="13"/>
      </w:numPr>
    </w:pPr>
  </w:style>
  <w:style w:type="paragraph" w:styleId="ListBullet">
    <w:name w:val="List Bullet"/>
    <w:basedOn w:val="Normal"/>
    <w:semiHidden/>
    <w:rsid w:val="00AB6566"/>
    <w:pPr>
      <w:numPr>
        <w:numId w:val="1"/>
      </w:numPr>
    </w:pPr>
  </w:style>
  <w:style w:type="paragraph" w:styleId="ListBullet2">
    <w:name w:val="List Bullet 2"/>
    <w:basedOn w:val="Normal"/>
    <w:semiHidden/>
    <w:rsid w:val="00AB6566"/>
    <w:pPr>
      <w:numPr>
        <w:numId w:val="2"/>
      </w:numPr>
    </w:pPr>
  </w:style>
  <w:style w:type="paragraph" w:styleId="ListBullet3">
    <w:name w:val="List Bullet 3"/>
    <w:basedOn w:val="Normal"/>
    <w:semiHidden/>
    <w:rsid w:val="00AB6566"/>
    <w:pPr>
      <w:numPr>
        <w:numId w:val="3"/>
      </w:numPr>
    </w:pPr>
  </w:style>
  <w:style w:type="paragraph" w:styleId="ListBullet4">
    <w:name w:val="List Bullet 4"/>
    <w:basedOn w:val="Normal"/>
    <w:semiHidden/>
    <w:rsid w:val="00AB6566"/>
    <w:pPr>
      <w:numPr>
        <w:numId w:val="4"/>
      </w:numPr>
    </w:pPr>
  </w:style>
  <w:style w:type="paragraph" w:styleId="ListBullet5">
    <w:name w:val="List Bullet 5"/>
    <w:basedOn w:val="Normal"/>
    <w:semiHidden/>
    <w:rsid w:val="00AB6566"/>
    <w:pPr>
      <w:numPr>
        <w:numId w:val="5"/>
      </w:numPr>
    </w:pPr>
  </w:style>
  <w:style w:type="character" w:styleId="FollowedHyperlink">
    <w:name w:val="FollowedHyperlink"/>
    <w:semiHidden/>
    <w:rsid w:val="00AB6566"/>
    <w:rPr>
      <w:color w:val="800080"/>
      <w:u w:val="single"/>
    </w:rPr>
  </w:style>
  <w:style w:type="paragraph" w:styleId="BlockText">
    <w:name w:val="Block Text"/>
    <w:basedOn w:val="Normal"/>
    <w:semiHidden/>
    <w:rsid w:val="00AB6566"/>
    <w:pPr>
      <w:ind w:left="1440" w:right="1440"/>
    </w:pPr>
  </w:style>
  <w:style w:type="paragraph" w:styleId="Date">
    <w:name w:val="Date"/>
    <w:basedOn w:val="Normal"/>
    <w:next w:val="Normal"/>
    <w:semiHidden/>
    <w:rsid w:val="00AB6566"/>
  </w:style>
  <w:style w:type="paragraph" w:styleId="E-mailSignature">
    <w:name w:val="E-mail Signature"/>
    <w:basedOn w:val="Normal"/>
    <w:semiHidden/>
    <w:rsid w:val="00AB6566"/>
  </w:style>
  <w:style w:type="character" w:styleId="Strong">
    <w:name w:val="Strong"/>
    <w:qFormat/>
    <w:rsid w:val="003E7B80"/>
    <w:rPr>
      <w:rFonts w:ascii="Times New Roman" w:hAnsi="Times New Roman"/>
      <w:b/>
      <w:bCs/>
    </w:rPr>
  </w:style>
  <w:style w:type="paragraph" w:styleId="Closing">
    <w:name w:val="Closing"/>
    <w:basedOn w:val="Normal"/>
    <w:semiHidden/>
    <w:rsid w:val="00AB6566"/>
    <w:pPr>
      <w:ind w:left="4252"/>
    </w:pPr>
  </w:style>
  <w:style w:type="character" w:styleId="Emphasis">
    <w:name w:val="Emphasis"/>
    <w:qFormat/>
    <w:rsid w:val="003E7B80"/>
    <w:rPr>
      <w:rFonts w:ascii="Times New Roman" w:hAnsi="Times New Roman"/>
      <w:i/>
      <w:iCs/>
    </w:rPr>
  </w:style>
  <w:style w:type="paragraph" w:styleId="HTMLAddress">
    <w:name w:val="HTML Address"/>
    <w:basedOn w:val="Normal"/>
    <w:semiHidden/>
    <w:rsid w:val="00AB6566"/>
    <w:rPr>
      <w:i/>
      <w:iCs/>
    </w:rPr>
  </w:style>
  <w:style w:type="character" w:styleId="HTMLAcronym">
    <w:name w:val="HTML Acronym"/>
    <w:basedOn w:val="DefaultParagraphFont"/>
    <w:semiHidden/>
    <w:rsid w:val="00AB6566"/>
  </w:style>
  <w:style w:type="character" w:styleId="HTMLSample">
    <w:name w:val="HTML Sample"/>
    <w:semiHidden/>
    <w:rsid w:val="00AB6566"/>
    <w:rPr>
      <w:rFonts w:ascii="Courier New" w:hAnsi="Courier New" w:cs="Courier New"/>
    </w:rPr>
  </w:style>
  <w:style w:type="character" w:styleId="HTMLCode">
    <w:name w:val="HTML Code"/>
    <w:semiHidden/>
    <w:rsid w:val="00AB6566"/>
    <w:rPr>
      <w:rFonts w:ascii="Courier New" w:hAnsi="Courier New" w:cs="Courier New"/>
      <w:sz w:val="20"/>
      <w:szCs w:val="20"/>
    </w:rPr>
  </w:style>
  <w:style w:type="character" w:styleId="HTMLDefinition">
    <w:name w:val="HTML Definition"/>
    <w:semiHidden/>
    <w:rsid w:val="00AB6566"/>
    <w:rPr>
      <w:i/>
      <w:iCs/>
    </w:rPr>
  </w:style>
  <w:style w:type="character" w:styleId="HTMLTypewriter">
    <w:name w:val="HTML Typewriter"/>
    <w:semiHidden/>
    <w:rsid w:val="00AB6566"/>
    <w:rPr>
      <w:rFonts w:ascii="Courier New" w:hAnsi="Courier New" w:cs="Courier New"/>
      <w:sz w:val="20"/>
      <w:szCs w:val="20"/>
    </w:rPr>
  </w:style>
  <w:style w:type="character" w:styleId="HTMLKeyboard">
    <w:name w:val="HTML Keyboard"/>
    <w:semiHidden/>
    <w:rsid w:val="00AB6566"/>
    <w:rPr>
      <w:rFonts w:ascii="Courier New" w:hAnsi="Courier New" w:cs="Courier New"/>
      <w:sz w:val="20"/>
      <w:szCs w:val="20"/>
    </w:rPr>
  </w:style>
  <w:style w:type="character" w:styleId="HTMLVariable">
    <w:name w:val="HTML Variable"/>
    <w:semiHidden/>
    <w:rsid w:val="00AB6566"/>
    <w:rPr>
      <w:i/>
      <w:iCs/>
    </w:rPr>
  </w:style>
  <w:style w:type="paragraph" w:styleId="HTMLPreformatted">
    <w:name w:val="HTML Preformatted"/>
    <w:basedOn w:val="Normal"/>
    <w:semiHidden/>
    <w:rsid w:val="00AB6566"/>
    <w:rPr>
      <w:rFonts w:ascii="Courier New" w:hAnsi="Courier New" w:cs="Courier New"/>
      <w:sz w:val="20"/>
      <w:szCs w:val="20"/>
    </w:rPr>
  </w:style>
  <w:style w:type="character" w:styleId="HTMLCite">
    <w:name w:val="HTML Cite"/>
    <w:semiHidden/>
    <w:rsid w:val="00AB6566"/>
    <w:rPr>
      <w:i/>
      <w:iCs/>
    </w:rPr>
  </w:style>
  <w:style w:type="character" w:styleId="Hyperlink">
    <w:name w:val="Hyperlink"/>
    <w:uiPriority w:val="99"/>
    <w:rsid w:val="00AB6566"/>
    <w:rPr>
      <w:color w:val="0000FF"/>
      <w:u w:val="single"/>
    </w:rPr>
  </w:style>
  <w:style w:type="paragraph" w:styleId="List">
    <w:name w:val="List"/>
    <w:basedOn w:val="Normal"/>
    <w:semiHidden/>
    <w:rsid w:val="00AB6566"/>
    <w:pPr>
      <w:ind w:left="283" w:hanging="283"/>
    </w:pPr>
  </w:style>
  <w:style w:type="paragraph" w:styleId="List2">
    <w:name w:val="List 2"/>
    <w:basedOn w:val="Normal"/>
    <w:semiHidden/>
    <w:rsid w:val="00AB6566"/>
    <w:pPr>
      <w:ind w:left="566" w:hanging="283"/>
    </w:pPr>
  </w:style>
  <w:style w:type="paragraph" w:styleId="List3">
    <w:name w:val="List 3"/>
    <w:basedOn w:val="Normal"/>
    <w:semiHidden/>
    <w:rsid w:val="00AB6566"/>
    <w:pPr>
      <w:ind w:left="849" w:hanging="283"/>
    </w:pPr>
  </w:style>
  <w:style w:type="paragraph" w:styleId="List4">
    <w:name w:val="List 4"/>
    <w:basedOn w:val="Normal"/>
    <w:semiHidden/>
    <w:rsid w:val="00AB6566"/>
    <w:pPr>
      <w:ind w:left="1132" w:hanging="283"/>
    </w:pPr>
  </w:style>
  <w:style w:type="paragraph" w:styleId="List5">
    <w:name w:val="List 5"/>
    <w:basedOn w:val="Normal"/>
    <w:semiHidden/>
    <w:rsid w:val="00AB6566"/>
    <w:pPr>
      <w:ind w:left="1415" w:hanging="283"/>
    </w:pPr>
  </w:style>
  <w:style w:type="paragraph" w:styleId="ListContinue">
    <w:name w:val="List Continue"/>
    <w:basedOn w:val="Normal"/>
    <w:semiHidden/>
    <w:rsid w:val="00AB6566"/>
    <w:pPr>
      <w:ind w:left="283"/>
    </w:pPr>
  </w:style>
  <w:style w:type="paragraph" w:styleId="ListContinue2">
    <w:name w:val="List Continue 2"/>
    <w:basedOn w:val="Normal"/>
    <w:semiHidden/>
    <w:rsid w:val="00AB6566"/>
    <w:pPr>
      <w:ind w:left="566"/>
    </w:pPr>
  </w:style>
  <w:style w:type="paragraph" w:styleId="ListContinue3">
    <w:name w:val="List Continue 3"/>
    <w:basedOn w:val="Normal"/>
    <w:semiHidden/>
    <w:rsid w:val="00AB6566"/>
    <w:pPr>
      <w:ind w:left="849"/>
    </w:pPr>
  </w:style>
  <w:style w:type="paragraph" w:styleId="ListContinue4">
    <w:name w:val="List Continue 4"/>
    <w:basedOn w:val="Normal"/>
    <w:semiHidden/>
    <w:rsid w:val="00AB6566"/>
    <w:pPr>
      <w:ind w:left="1132"/>
    </w:pPr>
  </w:style>
  <w:style w:type="paragraph" w:styleId="ListContinue5">
    <w:name w:val="List Continue 5"/>
    <w:basedOn w:val="Normal"/>
    <w:semiHidden/>
    <w:rsid w:val="00AB6566"/>
    <w:pPr>
      <w:ind w:left="1415"/>
    </w:pPr>
  </w:style>
  <w:style w:type="paragraph" w:styleId="ListNumber">
    <w:name w:val="List Number"/>
    <w:basedOn w:val="Normal"/>
    <w:semiHidden/>
    <w:rsid w:val="00AB6566"/>
    <w:pPr>
      <w:numPr>
        <w:numId w:val="6"/>
      </w:numPr>
    </w:pPr>
  </w:style>
  <w:style w:type="paragraph" w:styleId="ListNumber2">
    <w:name w:val="List Number 2"/>
    <w:basedOn w:val="Normal"/>
    <w:semiHidden/>
    <w:rsid w:val="00AB6566"/>
    <w:pPr>
      <w:numPr>
        <w:numId w:val="7"/>
      </w:numPr>
    </w:pPr>
  </w:style>
  <w:style w:type="paragraph" w:styleId="ListNumber3">
    <w:name w:val="List Number 3"/>
    <w:basedOn w:val="Normal"/>
    <w:semiHidden/>
    <w:rsid w:val="00AB6566"/>
    <w:pPr>
      <w:numPr>
        <w:numId w:val="8"/>
      </w:numPr>
    </w:pPr>
  </w:style>
  <w:style w:type="paragraph" w:styleId="ListNumber4">
    <w:name w:val="List Number 4"/>
    <w:basedOn w:val="Normal"/>
    <w:semiHidden/>
    <w:rsid w:val="00AB6566"/>
    <w:pPr>
      <w:numPr>
        <w:numId w:val="9"/>
      </w:numPr>
    </w:pPr>
  </w:style>
  <w:style w:type="paragraph" w:styleId="ListNumber5">
    <w:name w:val="List Number 5"/>
    <w:basedOn w:val="Normal"/>
    <w:semiHidden/>
    <w:rsid w:val="00AB6566"/>
    <w:pPr>
      <w:numPr>
        <w:numId w:val="10"/>
      </w:numPr>
    </w:pPr>
  </w:style>
  <w:style w:type="paragraph" w:styleId="MessageHeader">
    <w:name w:val="Message Header"/>
    <w:basedOn w:val="Normal"/>
    <w:semiHidden/>
    <w:rsid w:val="00AB656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PlainText">
    <w:name w:val="Plain Text"/>
    <w:basedOn w:val="Normal"/>
    <w:semiHidden/>
    <w:rsid w:val="00AB6566"/>
    <w:rPr>
      <w:rFonts w:ascii="Courier New" w:hAnsi="Courier New" w:cs="Courier New"/>
      <w:sz w:val="20"/>
      <w:szCs w:val="20"/>
    </w:rPr>
  </w:style>
  <w:style w:type="paragraph" w:styleId="NormalWeb">
    <w:name w:val="Normal (Web)"/>
    <w:basedOn w:val="Normal"/>
    <w:semiHidden/>
    <w:rsid w:val="00AB6566"/>
    <w:rPr>
      <w:szCs w:val="24"/>
    </w:rPr>
  </w:style>
  <w:style w:type="paragraph" w:styleId="NormalIndent">
    <w:name w:val="Normal Indent"/>
    <w:basedOn w:val="Normal"/>
    <w:semiHidden/>
    <w:rsid w:val="00AB6566"/>
    <w:pPr>
      <w:ind w:left="708"/>
    </w:pPr>
  </w:style>
  <w:style w:type="table" w:styleId="Table3Deffects1">
    <w:name w:val="Table 3D effects 1"/>
    <w:basedOn w:val="TableNormal"/>
    <w:semiHidden/>
    <w:rsid w:val="00AB6566"/>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6566"/>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6566"/>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rsid w:val="00AB6566"/>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rsid w:val="00AB6566"/>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6566"/>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semiHidden/>
    <w:rsid w:val="00AB6566"/>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semiHidden/>
    <w:rsid w:val="00AB6566"/>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6566"/>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6566"/>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6566"/>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6566"/>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6566"/>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semiHidden/>
    <w:rsid w:val="00AB6566"/>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6566"/>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6566"/>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6566"/>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6566"/>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semiHidden/>
    <w:rsid w:val="00AB6566"/>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6566"/>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6566"/>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6566"/>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6566"/>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6566"/>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6566"/>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semiHidden/>
    <w:rsid w:val="00AB6566"/>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6566"/>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6566"/>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6566"/>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6566"/>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semiHidden/>
    <w:rsid w:val="00AB6566"/>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6566"/>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rsid w:val="00AB6566"/>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6566"/>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6566"/>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AB6566"/>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semiHidden/>
    <w:rsid w:val="00AB6566"/>
  </w:style>
  <w:style w:type="paragraph" w:styleId="BodyText2">
    <w:name w:val="Body Text 2"/>
    <w:basedOn w:val="Normal"/>
    <w:semiHidden/>
    <w:rsid w:val="00AB6566"/>
    <w:pPr>
      <w:spacing w:line="480" w:lineRule="auto"/>
    </w:pPr>
  </w:style>
  <w:style w:type="paragraph" w:styleId="BodyText3">
    <w:name w:val="Body Text 3"/>
    <w:basedOn w:val="Normal"/>
    <w:semiHidden/>
    <w:rsid w:val="00AB6566"/>
    <w:rPr>
      <w:sz w:val="16"/>
      <w:szCs w:val="16"/>
    </w:rPr>
  </w:style>
  <w:style w:type="paragraph" w:styleId="BodyTextIndent2">
    <w:name w:val="Body Text Indent 2"/>
    <w:basedOn w:val="Normal"/>
    <w:semiHidden/>
    <w:rsid w:val="00AB6566"/>
    <w:pPr>
      <w:spacing w:line="480" w:lineRule="auto"/>
      <w:ind w:left="283"/>
    </w:pPr>
  </w:style>
  <w:style w:type="paragraph" w:styleId="BodyTextIndent3">
    <w:name w:val="Body Text Indent 3"/>
    <w:basedOn w:val="Normal"/>
    <w:semiHidden/>
    <w:rsid w:val="00AB6566"/>
    <w:pPr>
      <w:ind w:left="283"/>
    </w:pPr>
    <w:rPr>
      <w:sz w:val="16"/>
      <w:szCs w:val="16"/>
    </w:rPr>
  </w:style>
  <w:style w:type="paragraph" w:styleId="BodyTextFirstIndent">
    <w:name w:val="Body Text First Indent"/>
    <w:basedOn w:val="BodyText"/>
    <w:semiHidden/>
    <w:rsid w:val="00AB6566"/>
    <w:pPr>
      <w:ind w:firstLine="210"/>
    </w:pPr>
  </w:style>
  <w:style w:type="paragraph" w:styleId="BodyTextIndent">
    <w:name w:val="Body Text Indent"/>
    <w:basedOn w:val="Normal"/>
    <w:semiHidden/>
    <w:rsid w:val="00AB6566"/>
    <w:pPr>
      <w:ind w:left="283"/>
    </w:pPr>
  </w:style>
  <w:style w:type="paragraph" w:styleId="BodyTextFirstIndent2">
    <w:name w:val="Body Text First Indent 2"/>
    <w:basedOn w:val="BodyTextIndent"/>
    <w:semiHidden/>
    <w:rsid w:val="00AB6566"/>
    <w:pPr>
      <w:ind w:firstLine="210"/>
    </w:pPr>
  </w:style>
  <w:style w:type="paragraph" w:styleId="EnvelopeReturn">
    <w:name w:val="envelope return"/>
    <w:basedOn w:val="Normal"/>
    <w:semiHidden/>
    <w:rsid w:val="00AB6566"/>
    <w:rPr>
      <w:rFonts w:ascii="Arial" w:hAnsi="Arial" w:cs="Arial"/>
      <w:sz w:val="20"/>
      <w:szCs w:val="20"/>
    </w:rPr>
  </w:style>
  <w:style w:type="paragraph" w:styleId="EnvelopeAddress">
    <w:name w:val="envelope address"/>
    <w:basedOn w:val="Normal"/>
    <w:semiHidden/>
    <w:rsid w:val="00AB6566"/>
    <w:pPr>
      <w:framePr w:w="4320" w:h="2160" w:hRule="exact" w:hSpace="141" w:wrap="auto" w:hAnchor="page" w:xAlign="center" w:yAlign="bottom"/>
      <w:ind w:left="1"/>
    </w:pPr>
    <w:rPr>
      <w:rFonts w:ascii="Arial" w:hAnsi="Arial" w:cs="Arial"/>
      <w:szCs w:val="24"/>
    </w:rPr>
  </w:style>
  <w:style w:type="paragraph" w:styleId="Signature">
    <w:name w:val="Signature"/>
    <w:basedOn w:val="Normal"/>
    <w:semiHidden/>
    <w:rsid w:val="00AB6566"/>
    <w:pPr>
      <w:ind w:left="4252"/>
    </w:pPr>
  </w:style>
  <w:style w:type="paragraph" w:styleId="Subtitle">
    <w:name w:val="Subtitle"/>
    <w:basedOn w:val="Normal"/>
    <w:qFormat/>
    <w:rsid w:val="00AB6566"/>
    <w:pPr>
      <w:spacing w:after="60"/>
      <w:jc w:val="center"/>
      <w:outlineLvl w:val="1"/>
    </w:pPr>
    <w:rPr>
      <w:rFonts w:ascii="Arial" w:hAnsi="Arial" w:cs="Arial"/>
      <w:szCs w:val="24"/>
    </w:rPr>
  </w:style>
  <w:style w:type="character" w:styleId="PageNumber">
    <w:name w:val="page number"/>
    <w:basedOn w:val="DefaultParagraphFont"/>
    <w:semiHidden/>
    <w:rsid w:val="00B67B50"/>
  </w:style>
  <w:style w:type="paragraph" w:styleId="Title">
    <w:name w:val="Title"/>
    <w:basedOn w:val="Normal"/>
    <w:qFormat/>
    <w:rsid w:val="00B67B50"/>
    <w:pPr>
      <w:spacing w:before="240" w:after="60"/>
      <w:jc w:val="center"/>
      <w:outlineLvl w:val="0"/>
    </w:pPr>
    <w:rPr>
      <w:rFonts w:ascii="Arial" w:hAnsi="Arial" w:cs="Arial"/>
      <w:b/>
      <w:bCs/>
      <w:kern w:val="28"/>
      <w:sz w:val="32"/>
      <w:szCs w:val="32"/>
    </w:rPr>
  </w:style>
  <w:style w:type="character" w:styleId="LineNumber">
    <w:name w:val="line number"/>
    <w:basedOn w:val="DefaultParagraphFont"/>
    <w:semiHidden/>
    <w:rsid w:val="00B67B50"/>
  </w:style>
  <w:style w:type="paragraph" w:styleId="TOC1">
    <w:name w:val="toc 1"/>
    <w:basedOn w:val="Normal"/>
    <w:next w:val="Normal"/>
    <w:autoRedefine/>
    <w:uiPriority w:val="39"/>
    <w:qFormat/>
    <w:rsid w:val="00B9180D"/>
    <w:pPr>
      <w:tabs>
        <w:tab w:val="right" w:leader="dot" w:pos="8756"/>
      </w:tabs>
    </w:pPr>
  </w:style>
  <w:style w:type="paragraph" w:styleId="Caption">
    <w:name w:val="caption"/>
    <w:basedOn w:val="Index8"/>
    <w:next w:val="Normal"/>
    <w:qFormat/>
    <w:rsid w:val="003E7B80"/>
    <w:pPr>
      <w:spacing w:before="0" w:after="0"/>
    </w:pPr>
    <w:rPr>
      <w:rFonts w:ascii="Arial" w:hAnsi="Arial"/>
      <w:b/>
      <w:bCs/>
      <w:sz w:val="18"/>
      <w:szCs w:val="20"/>
    </w:rPr>
  </w:style>
  <w:style w:type="character" w:customStyle="1" w:styleId="shorttext">
    <w:name w:val="short_text"/>
    <w:basedOn w:val="DefaultParagraphFont"/>
    <w:rsid w:val="00EB13D6"/>
  </w:style>
  <w:style w:type="paragraph" w:styleId="Index8">
    <w:name w:val="index 8"/>
    <w:basedOn w:val="Normal"/>
    <w:next w:val="Normal"/>
    <w:autoRedefine/>
    <w:semiHidden/>
    <w:rsid w:val="008365D4"/>
    <w:pPr>
      <w:ind w:left="1920" w:hanging="240"/>
    </w:pPr>
  </w:style>
  <w:style w:type="paragraph" w:styleId="TOCHeading">
    <w:name w:val="TOC Heading"/>
    <w:basedOn w:val="Heading1"/>
    <w:next w:val="Normal"/>
    <w:uiPriority w:val="39"/>
    <w:semiHidden/>
    <w:unhideWhenUsed/>
    <w:qFormat/>
    <w:rsid w:val="000B4036"/>
    <w:pPr>
      <w:keepLines/>
      <w:spacing w:before="480" w:line="276" w:lineRule="auto"/>
      <w:outlineLvl w:val="9"/>
    </w:pPr>
    <w:rPr>
      <w:rFonts w:ascii="Cambria" w:hAnsi="Cambria" w:cs="Times New Roman"/>
      <w:b/>
      <w:bCs/>
      <w:color w:val="365F91"/>
      <w:kern w:val="0"/>
      <w:lang w:val="de-DE"/>
    </w:rPr>
  </w:style>
  <w:style w:type="paragraph" w:customStyle="1" w:styleId="MenuPath">
    <w:name w:val="Menu Path"/>
    <w:basedOn w:val="Normal"/>
    <w:rsid w:val="007E786A"/>
    <w:pPr>
      <w:autoSpaceDE w:val="0"/>
      <w:autoSpaceDN w:val="0"/>
      <w:adjustRightInd w:val="0"/>
      <w:ind w:left="113" w:hanging="113"/>
      <w:contextualSpacing/>
    </w:pPr>
    <w:rPr>
      <w:rFonts w:ascii="Arial" w:hAnsi="Arial" w:cs="Arial"/>
      <w:b/>
      <w:sz w:val="22"/>
    </w:rPr>
  </w:style>
  <w:style w:type="paragraph" w:customStyle="1" w:styleId="Graphic">
    <w:name w:val="Graphic"/>
    <w:basedOn w:val="Normal"/>
    <w:rsid w:val="00233145"/>
    <w:pPr>
      <w:jc w:val="center"/>
    </w:pPr>
  </w:style>
  <w:style w:type="character" w:customStyle="1" w:styleId="mediumtext">
    <w:name w:val="medium_text"/>
    <w:basedOn w:val="DefaultParagraphFont"/>
    <w:rsid w:val="00EB13D6"/>
  </w:style>
  <w:style w:type="character" w:customStyle="1" w:styleId="longtext">
    <w:name w:val="long_text"/>
    <w:basedOn w:val="DefaultParagraphFont"/>
    <w:rsid w:val="002362CA"/>
  </w:style>
  <w:style w:type="paragraph" w:styleId="TOC3">
    <w:name w:val="toc 3"/>
    <w:basedOn w:val="Normal"/>
    <w:next w:val="Normal"/>
    <w:autoRedefine/>
    <w:uiPriority w:val="39"/>
    <w:unhideWhenUsed/>
    <w:qFormat/>
    <w:rsid w:val="000B4036"/>
    <w:pPr>
      <w:spacing w:before="0" w:after="100" w:line="276" w:lineRule="auto"/>
      <w:ind w:left="440"/>
    </w:pPr>
    <w:rPr>
      <w:rFonts w:ascii="Calibri" w:hAnsi="Calibri"/>
      <w:sz w:val="22"/>
      <w:lang w:val="de-DE" w:eastAsia="en-US"/>
    </w:rPr>
  </w:style>
  <w:style w:type="character" w:styleId="CommentReference">
    <w:name w:val="annotation reference"/>
    <w:uiPriority w:val="99"/>
    <w:semiHidden/>
    <w:unhideWhenUsed/>
    <w:rsid w:val="00536625"/>
    <w:rPr>
      <w:sz w:val="16"/>
      <w:szCs w:val="16"/>
    </w:rPr>
  </w:style>
  <w:style w:type="paragraph" w:styleId="CommentText">
    <w:name w:val="annotation text"/>
    <w:basedOn w:val="Normal"/>
    <w:link w:val="CommentTextChar"/>
    <w:uiPriority w:val="99"/>
    <w:semiHidden/>
    <w:unhideWhenUsed/>
    <w:rsid w:val="00536625"/>
    <w:rPr>
      <w:sz w:val="20"/>
      <w:szCs w:val="20"/>
    </w:rPr>
  </w:style>
  <w:style w:type="character" w:customStyle="1" w:styleId="CommentTextChar">
    <w:name w:val="Comment Text Char"/>
    <w:link w:val="CommentText"/>
    <w:uiPriority w:val="99"/>
    <w:semiHidden/>
    <w:rsid w:val="00536625"/>
    <w:rPr>
      <w:rFonts w:ascii="Times New Roman" w:hAnsi="Times New Roman"/>
      <w:lang w:val="en-US"/>
    </w:rPr>
  </w:style>
  <w:style w:type="paragraph" w:styleId="CommentSubject">
    <w:name w:val="annotation subject"/>
    <w:basedOn w:val="CommentText"/>
    <w:next w:val="CommentText"/>
    <w:link w:val="CommentSubjectChar"/>
    <w:uiPriority w:val="99"/>
    <w:semiHidden/>
    <w:unhideWhenUsed/>
    <w:rsid w:val="00536625"/>
    <w:rPr>
      <w:b/>
      <w:bCs/>
    </w:rPr>
  </w:style>
  <w:style w:type="character" w:customStyle="1" w:styleId="CommentSubjectChar">
    <w:name w:val="Comment Subject Char"/>
    <w:link w:val="CommentSubject"/>
    <w:uiPriority w:val="99"/>
    <w:semiHidden/>
    <w:rsid w:val="00536625"/>
    <w:rPr>
      <w:rFonts w:ascii="Times New Roman" w:hAnsi="Times New Roma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690035">
      <w:bodyDiv w:val="1"/>
      <w:marLeft w:val="0"/>
      <w:marRight w:val="0"/>
      <w:marTop w:val="0"/>
      <w:marBottom w:val="0"/>
      <w:divBdr>
        <w:top w:val="none" w:sz="0" w:space="0" w:color="auto"/>
        <w:left w:val="none" w:sz="0" w:space="0" w:color="auto"/>
        <w:bottom w:val="none" w:sz="0" w:space="0" w:color="auto"/>
        <w:right w:val="none" w:sz="0" w:space="0" w:color="auto"/>
      </w:divBdr>
    </w:div>
    <w:div w:id="1203208088">
      <w:bodyDiv w:val="1"/>
      <w:marLeft w:val="0"/>
      <w:marRight w:val="0"/>
      <w:marTop w:val="0"/>
      <w:marBottom w:val="0"/>
      <w:divBdr>
        <w:top w:val="none" w:sz="0" w:space="0" w:color="auto"/>
        <w:left w:val="none" w:sz="0" w:space="0" w:color="auto"/>
        <w:bottom w:val="none" w:sz="0" w:space="0" w:color="auto"/>
        <w:right w:val="none" w:sz="0" w:space="0" w:color="auto"/>
      </w:divBdr>
    </w:div>
    <w:div w:id="2073001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3F785-5EAE-4361-942F-9B5D5DEAE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7</Pages>
  <Words>1002</Words>
  <Characters>5712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 UCC Magdeburg</dc:creator>
  <cp:lastModifiedBy>Timothy Pranata</cp:lastModifiedBy>
  <cp:revision>17</cp:revision>
  <cp:lastPrinted>2016-07-25T09:53:00Z</cp:lastPrinted>
  <dcterms:created xsi:type="dcterms:W3CDTF">2018-05-15T12:49:00Z</dcterms:created>
  <dcterms:modified xsi:type="dcterms:W3CDTF">2022-08-16T15:42:00Z</dcterms:modified>
</cp:coreProperties>
</file>