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C2" w:rsidRPr="009E18E2" w:rsidRDefault="006A28C2" w:rsidP="006A28C2">
      <w:pPr>
        <w:spacing w:before="360" w:after="360" w:line="240" w:lineRule="auto"/>
        <w:ind w:left="547"/>
        <w:jc w:val="center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U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C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ase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Descrip</w:t>
      </w:r>
      <w:bookmarkStart w:id="0" w:name="_GoBack"/>
      <w:bookmarkEnd w:id="0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tion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/Specification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</w:p>
    <w:tbl>
      <w:tblPr>
        <w:tblW w:w="11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3494"/>
        <w:gridCol w:w="2060"/>
        <w:gridCol w:w="3371"/>
      </w:tblGrid>
      <w:tr w:rsidR="006A28C2" w:rsidRPr="00DA4AC1" w:rsidTr="006A28C2">
        <w:trPr>
          <w:trHeight w:val="69"/>
          <w:jc w:val="center"/>
        </w:trPr>
        <w:tc>
          <w:tcPr>
            <w:tcW w:w="11250" w:type="dxa"/>
            <w:gridSpan w:val="4"/>
            <w:vAlign w:val="center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6A28C2">
              <w:rPr>
                <w:rFonts w:ascii="Cambria" w:hAnsi="Cambria" w:cs="Times New Roman"/>
                <w:b/>
                <w:bCs/>
                <w:color w:val="000000"/>
                <w:sz w:val="30"/>
                <w:szCs w:val="30"/>
                <w:lang w:eastAsia="en-US"/>
              </w:rPr>
              <w:t>Use Case Specification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Use Case ID and Name: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Created By:</w:t>
            </w:r>
          </w:p>
        </w:tc>
        <w:tc>
          <w:tcPr>
            <w:tcW w:w="3494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  <w:tc>
          <w:tcPr>
            <w:tcW w:w="2060" w:type="dxa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Date Created:</w:t>
            </w:r>
          </w:p>
        </w:tc>
        <w:tc>
          <w:tcPr>
            <w:tcW w:w="3371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26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Primary Actor:</w:t>
            </w:r>
          </w:p>
        </w:tc>
        <w:tc>
          <w:tcPr>
            <w:tcW w:w="3494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  <w:tc>
          <w:tcPr>
            <w:tcW w:w="2060" w:type="dxa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Secondary Actors:</w:t>
            </w:r>
          </w:p>
        </w:tc>
        <w:tc>
          <w:tcPr>
            <w:tcW w:w="3371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71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Trigger: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Description: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Preconditions: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188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Post–conditions: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116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Normal Flow: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Alternative Flows: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Exceptions: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Priority: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High (Medium, Low)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Frequency of Use: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Business Rules: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Other Information: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Assumptions: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</w:tbl>
    <w:p w:rsidR="00E1595D" w:rsidRDefault="00E1595D"/>
    <w:sectPr w:rsidR="00E1595D" w:rsidSect="006A28C2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C2"/>
    <w:rsid w:val="006A28C2"/>
    <w:rsid w:val="00E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0B16"/>
  <w15:chartTrackingRefBased/>
  <w15:docId w15:val="{B7BC5BE0-752B-4238-BCCD-CB3BA6C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8C2"/>
    <w:pPr>
      <w:suppressAutoHyphens/>
      <w:spacing w:after="200" w:line="300" w:lineRule="exact"/>
      <w:ind w:left="720"/>
    </w:pPr>
    <w:rPr>
      <w:rFonts w:ascii="Arial" w:eastAsia="Times New Roman" w:hAnsi="Arial" w:cs="Arial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giao.lang</dc:creator>
  <cp:keywords/>
  <dc:description/>
  <cp:lastModifiedBy>giao.lang</cp:lastModifiedBy>
  <cp:revision>1</cp:revision>
  <dcterms:created xsi:type="dcterms:W3CDTF">2023-07-23T11:54:00Z</dcterms:created>
  <dcterms:modified xsi:type="dcterms:W3CDTF">2023-07-23T12:00:00Z</dcterms:modified>
</cp:coreProperties>
</file>