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5E28" w:rsidRPr="003E3F1F" w:rsidRDefault="009E5E28" w:rsidP="00913A71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555555"/>
          <w:sz w:val="20"/>
          <w:szCs w:val="20"/>
          <w:lang w:eastAsia="ru-RU"/>
        </w:rPr>
      </w:pPr>
    </w:p>
    <w:p w:rsidR="009E5E28" w:rsidRDefault="009E5E28" w:rsidP="003E3F1F">
      <w:pPr>
        <w:shd w:val="clear" w:color="auto" w:fill="FFFFFF"/>
        <w:spacing w:after="15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3F1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Тема 2 Основы визуальных коммуникаций</w:t>
      </w:r>
    </w:p>
    <w:p w:rsidR="003E3F1F" w:rsidRPr="003E3F1F" w:rsidRDefault="003E3F1F" w:rsidP="003E3F1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E3F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Подготовила: Дождева Наталья Александровна, </w:t>
      </w:r>
    </w:p>
    <w:p w:rsidR="003E3F1F" w:rsidRPr="003E3F1F" w:rsidRDefault="003E3F1F" w:rsidP="003E3F1F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3E3F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Магистратура, К</w:t>
      </w:r>
      <w:bookmarkStart w:id="0" w:name="_GoBack"/>
      <w:r w:rsidR="00667B87" w:rsidRPr="003E3F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Э</w:t>
      </w:r>
      <w:bookmarkEnd w:id="0"/>
      <w:r w:rsidRPr="003E3F1F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 1 курс</w:t>
      </w:r>
    </w:p>
    <w:p w:rsidR="00913A71" w:rsidRPr="009E5E28" w:rsidRDefault="00913A71" w:rsidP="00D03C9B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E5E2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Задания:</w:t>
      </w:r>
    </w:p>
    <w:p w:rsidR="00913A71" w:rsidRPr="00D03C9B" w:rsidRDefault="00913A71" w:rsidP="00D03C9B">
      <w:pPr>
        <w:numPr>
          <w:ilvl w:val="1"/>
          <w:numId w:val="1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03C9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Провести анализ существующих публикаций на тему "Визуальная коммуникация".</w:t>
      </w:r>
    </w:p>
    <w:p w:rsidR="00D03C9B" w:rsidRPr="003E3F1F" w:rsidRDefault="00D03C9B" w:rsidP="0029004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64CD1" w:rsidRPr="003E3F1F" w:rsidRDefault="00864CD1" w:rsidP="003E3F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E3F1F">
        <w:rPr>
          <w:rFonts w:ascii="Times New Roman" w:hAnsi="Times New Roman" w:cs="Times New Roman"/>
          <w:sz w:val="28"/>
          <w:szCs w:val="28"/>
        </w:rPr>
        <w:t>1</w:t>
      </w:r>
      <w:r w:rsidRPr="003E3F1F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3E3F1F">
        <w:rPr>
          <w:rFonts w:ascii="Times New Roman" w:hAnsi="Times New Roman" w:cs="Times New Roman"/>
          <w:b/>
          <w:sz w:val="28"/>
          <w:szCs w:val="28"/>
        </w:rPr>
        <w:t>«</w:t>
      </w:r>
      <w:r w:rsidR="003E3F1F" w:rsidRPr="003E3F1F">
        <w:rPr>
          <w:rFonts w:ascii="Times New Roman" w:hAnsi="Times New Roman" w:cs="Times New Roman"/>
          <w:b/>
          <w:bCs/>
          <w:sz w:val="28"/>
          <w:szCs w:val="28"/>
        </w:rPr>
        <w:t>ВИЗУАЛЬНЫЕ ОБРАЗЫ ДЕТСКОГО ЭКРАННОГО ПРОДУКТА</w:t>
      </w:r>
    </w:p>
    <w:p w:rsidR="003E3F1F" w:rsidRPr="00D03C9B" w:rsidRDefault="003E3F1F" w:rsidP="003E3F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3F1F">
        <w:rPr>
          <w:rFonts w:ascii="Times New Roman" w:hAnsi="Times New Roman" w:cs="Times New Roman"/>
          <w:bCs/>
          <w:sz w:val="28"/>
          <w:szCs w:val="28"/>
        </w:rPr>
        <w:t>Е.В. ГОЛИКОВА-ПОШКА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E3F1F">
        <w:rPr>
          <w:rFonts w:ascii="Times New Roman" w:hAnsi="Times New Roman" w:cs="Times New Roman"/>
          <w:i/>
          <w:iCs/>
          <w:sz w:val="28"/>
          <w:szCs w:val="28"/>
        </w:rPr>
        <w:t>кандидат искусствоведе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ния, старший научный сотрудник, </w:t>
      </w:r>
      <w:r w:rsidRPr="003E3F1F">
        <w:rPr>
          <w:rFonts w:ascii="Times New Roman" w:hAnsi="Times New Roman" w:cs="Times New Roman"/>
          <w:i/>
          <w:iCs/>
          <w:sz w:val="28"/>
          <w:szCs w:val="28"/>
        </w:rPr>
        <w:t>ГНУ «Центр исследований б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елорусской культуры, языка и </w:t>
      </w:r>
      <w:r w:rsidRPr="003E3F1F">
        <w:rPr>
          <w:rFonts w:ascii="Times New Roman" w:hAnsi="Times New Roman" w:cs="Times New Roman"/>
          <w:i/>
          <w:iCs/>
          <w:sz w:val="28"/>
          <w:szCs w:val="28"/>
        </w:rPr>
        <w:t>литературы Национ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альной академии наук Беларуси», </w:t>
      </w:r>
      <w:r w:rsidRPr="003E3F1F">
        <w:rPr>
          <w:rFonts w:ascii="Times New Roman" w:hAnsi="Times New Roman" w:cs="Times New Roman"/>
          <w:i/>
          <w:iCs/>
          <w:sz w:val="28"/>
          <w:szCs w:val="28"/>
        </w:rPr>
        <w:t>Республика Беларусь, Минск</w:t>
      </w:r>
    </w:p>
    <w:p w:rsidR="003E3F1F" w:rsidRDefault="00667B87" w:rsidP="003E3F1F">
      <w:pPr>
        <w:autoSpaceDE w:val="0"/>
        <w:autoSpaceDN w:val="0"/>
        <w:adjustRightInd w:val="0"/>
        <w:spacing w:after="0" w:line="240" w:lineRule="auto"/>
        <w:jc w:val="both"/>
        <w:rPr>
          <w:rStyle w:val="a3"/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6" w:history="1">
        <w:r w:rsidR="00E36353" w:rsidRPr="00E539A2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https://kpfu.ru/portal/docs/F1430240637/sbornik.itogovyj.PDF</w:t>
        </w:r>
      </w:hyperlink>
      <w:r w:rsidR="003E3F1F">
        <w:rPr>
          <w:rStyle w:val="a3"/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E3F1F" w:rsidRPr="003E3F1F">
        <w:rPr>
          <w:rFonts w:ascii="Times New Roman" w:hAnsi="Times New Roman" w:cs="Times New Roman"/>
          <w:bCs/>
          <w:sz w:val="28"/>
          <w:szCs w:val="28"/>
        </w:rPr>
        <w:t xml:space="preserve"> с.439</w:t>
      </w:r>
    </w:p>
    <w:p w:rsidR="003E3F1F" w:rsidRDefault="003E3F1F" w:rsidP="003E3F1F">
      <w:pPr>
        <w:autoSpaceDE w:val="0"/>
        <w:autoSpaceDN w:val="0"/>
        <w:adjustRightInd w:val="0"/>
        <w:spacing w:after="0" w:line="240" w:lineRule="auto"/>
        <w:jc w:val="both"/>
        <w:rPr>
          <w:rStyle w:val="a3"/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E3F1F" w:rsidRPr="003E3F1F" w:rsidRDefault="003E3F1F" w:rsidP="003E3F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</w:t>
      </w:r>
      <w:r w:rsidRPr="003E3F1F">
        <w:rPr>
          <w:rFonts w:ascii="Times New Roman" w:hAnsi="Times New Roman" w:cs="Times New Roman"/>
          <w:sz w:val="28"/>
          <w:szCs w:val="28"/>
        </w:rPr>
        <w:t>В статье идет речь о пр</w:t>
      </w:r>
      <w:r>
        <w:rPr>
          <w:rFonts w:ascii="Times New Roman" w:hAnsi="Times New Roman" w:cs="Times New Roman"/>
          <w:sz w:val="28"/>
          <w:szCs w:val="28"/>
        </w:rPr>
        <w:t>облеме выбора анимационной про</w:t>
      </w:r>
      <w:r w:rsidRPr="003E3F1F">
        <w:rPr>
          <w:rFonts w:ascii="Times New Roman" w:hAnsi="Times New Roman" w:cs="Times New Roman"/>
          <w:sz w:val="28"/>
          <w:szCs w:val="28"/>
        </w:rPr>
        <w:t>дукции для детской зрительской аудитории</w:t>
      </w:r>
      <w:r>
        <w:rPr>
          <w:rFonts w:ascii="Times New Roman" w:hAnsi="Times New Roman" w:cs="Times New Roman"/>
          <w:sz w:val="28"/>
          <w:szCs w:val="28"/>
        </w:rPr>
        <w:t xml:space="preserve"> с обязательным учетом психологических </w:t>
      </w:r>
      <w:r w:rsidRPr="003E3F1F">
        <w:rPr>
          <w:rFonts w:ascii="Times New Roman" w:hAnsi="Times New Roman" w:cs="Times New Roman"/>
          <w:sz w:val="28"/>
          <w:szCs w:val="28"/>
        </w:rPr>
        <w:t>особенностей детского восприятия. Важным фактором при отборе</w:t>
      </w:r>
    </w:p>
    <w:p w:rsidR="00DD291A" w:rsidRDefault="003E3F1F" w:rsidP="00D03C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E3F1F">
        <w:rPr>
          <w:rFonts w:ascii="Times New Roman" w:hAnsi="Times New Roman" w:cs="Times New Roman"/>
          <w:sz w:val="28"/>
          <w:szCs w:val="28"/>
        </w:rPr>
        <w:t>кинопроизведений становятся визуальные о</w:t>
      </w:r>
      <w:r>
        <w:rPr>
          <w:rFonts w:ascii="Times New Roman" w:hAnsi="Times New Roman" w:cs="Times New Roman"/>
          <w:sz w:val="28"/>
          <w:szCs w:val="28"/>
        </w:rPr>
        <w:t>бразы, в которых соединены изо</w:t>
      </w:r>
      <w:r w:rsidRPr="003E3F1F">
        <w:rPr>
          <w:rFonts w:ascii="Times New Roman" w:hAnsi="Times New Roman" w:cs="Times New Roman"/>
          <w:sz w:val="28"/>
          <w:szCs w:val="28"/>
        </w:rPr>
        <w:t>бразительные и выразительные начала, способные активным образо</w:t>
      </w:r>
      <w:r>
        <w:rPr>
          <w:rFonts w:ascii="Times New Roman" w:hAnsi="Times New Roman" w:cs="Times New Roman"/>
          <w:sz w:val="28"/>
          <w:szCs w:val="28"/>
        </w:rPr>
        <w:t>м воздей</w:t>
      </w:r>
      <w:r w:rsidRPr="003E3F1F">
        <w:rPr>
          <w:rFonts w:ascii="Times New Roman" w:hAnsi="Times New Roman" w:cs="Times New Roman"/>
          <w:sz w:val="28"/>
          <w:szCs w:val="28"/>
        </w:rPr>
        <w:t>ствовать на эмоциональное восприятие зрителя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D03C9B" w:rsidRPr="00D03C9B" w:rsidRDefault="00D03C9B" w:rsidP="00D03C9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7239" w:rsidRPr="007D1EB8" w:rsidRDefault="008E7239" w:rsidP="00D03C9B">
      <w:pPr>
        <w:shd w:val="clear" w:color="auto" w:fill="FFFFFF"/>
        <w:spacing w:after="0" w:line="30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D1EB8">
        <w:rPr>
          <w:rFonts w:ascii="Times New Roman" w:hAnsi="Times New Roman" w:cs="Times New Roman"/>
          <w:sz w:val="28"/>
          <w:szCs w:val="28"/>
        </w:rPr>
        <w:t xml:space="preserve">2. </w:t>
      </w:r>
      <w:r w:rsidRPr="007D1EB8">
        <w:rPr>
          <w:rFonts w:ascii="Times New Roman" w:hAnsi="Times New Roman" w:cs="Times New Roman"/>
          <w:b/>
          <w:sz w:val="28"/>
          <w:szCs w:val="28"/>
        </w:rPr>
        <w:t>«ВИЗУАЛЬНАЯ КОММУНИКАЦИЯ И ЕЕ ПРОГРАММНЫЕ СРЕДСТВА»</w:t>
      </w:r>
    </w:p>
    <w:p w:rsidR="008E7239" w:rsidRPr="007D1EB8" w:rsidRDefault="008E7239" w:rsidP="00D03C9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D1EB8">
        <w:rPr>
          <w:rFonts w:ascii="Times New Roman" w:hAnsi="Times New Roman" w:cs="Times New Roman"/>
          <w:sz w:val="28"/>
          <w:szCs w:val="28"/>
        </w:rPr>
        <w:t xml:space="preserve">Методические указания для студентов очной формы </w:t>
      </w:r>
      <w:proofErr w:type="gramStart"/>
      <w:r w:rsidRPr="007D1EB8">
        <w:rPr>
          <w:rFonts w:ascii="Times New Roman" w:hAnsi="Times New Roman" w:cs="Times New Roman"/>
          <w:sz w:val="28"/>
          <w:szCs w:val="28"/>
        </w:rPr>
        <w:t>обучения по специальности</w:t>
      </w:r>
      <w:proofErr w:type="gramEnd"/>
      <w:r w:rsidRPr="007D1EB8">
        <w:rPr>
          <w:rFonts w:ascii="Times New Roman" w:hAnsi="Times New Roman" w:cs="Times New Roman"/>
          <w:sz w:val="28"/>
          <w:szCs w:val="28"/>
        </w:rPr>
        <w:t xml:space="preserve"> Информационные технологии в дизайне</w:t>
      </w:r>
      <w:r w:rsidR="007D1E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7D1EB8">
        <w:rPr>
          <w:rFonts w:ascii="Times New Roman" w:hAnsi="Times New Roman" w:cs="Times New Roman"/>
          <w:sz w:val="28"/>
          <w:szCs w:val="28"/>
        </w:rPr>
        <w:t>Иваново</w:t>
      </w:r>
    </w:p>
    <w:p w:rsidR="00E36353" w:rsidRPr="007D1EB8" w:rsidRDefault="00667B87" w:rsidP="00D03C9B">
      <w:pPr>
        <w:shd w:val="clear" w:color="auto" w:fill="FFFFFF"/>
        <w:spacing w:after="0" w:line="300" w:lineRule="atLeast"/>
        <w:jc w:val="both"/>
        <w:rPr>
          <w:rStyle w:val="a3"/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7" w:history="1">
        <w:r w:rsidR="00E36353" w:rsidRPr="007D1EB8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https://ivgpu.com/images/docs/ob-universitete/instituty-fakultety-kafedry/isgen/kafedry/vpmsit/publikatsii/Aleshina-Viz.pdf</w:t>
        </w:r>
      </w:hyperlink>
    </w:p>
    <w:p w:rsidR="00DB7BF6" w:rsidRDefault="007D1EB8" w:rsidP="003E3F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Pr="007D1EB8">
        <w:rPr>
          <w:rFonts w:ascii="Times New Roman" w:hAnsi="Times New Roman" w:cs="Times New Roman"/>
          <w:sz w:val="28"/>
          <w:szCs w:val="28"/>
        </w:rPr>
        <w:t>В методических указаниях изложен материал, позволяющий получить довольно полное представление о понятии визуальной коммуникац</w:t>
      </w:r>
      <w:proofErr w:type="gramStart"/>
      <w:r w:rsidRPr="007D1EB8">
        <w:rPr>
          <w:rFonts w:ascii="Times New Roman" w:hAnsi="Times New Roman" w:cs="Times New Roman"/>
          <w:sz w:val="28"/>
          <w:szCs w:val="28"/>
        </w:rPr>
        <w:t>ии и ее</w:t>
      </w:r>
      <w:proofErr w:type="gramEnd"/>
      <w:r w:rsidRPr="007D1EB8">
        <w:rPr>
          <w:rFonts w:ascii="Times New Roman" w:hAnsi="Times New Roman" w:cs="Times New Roman"/>
          <w:sz w:val="28"/>
          <w:szCs w:val="28"/>
        </w:rPr>
        <w:t xml:space="preserve"> значения в прикладном дизайне, </w:t>
      </w:r>
      <w:r>
        <w:rPr>
          <w:rFonts w:ascii="Times New Roman" w:hAnsi="Times New Roman" w:cs="Times New Roman"/>
          <w:sz w:val="28"/>
          <w:szCs w:val="28"/>
        </w:rPr>
        <w:t xml:space="preserve">в виде применения </w:t>
      </w:r>
      <w:r w:rsidRPr="007D1EB8">
        <w:rPr>
          <w:rFonts w:ascii="Times New Roman" w:hAnsi="Times New Roman" w:cs="Times New Roman"/>
          <w:sz w:val="28"/>
          <w:szCs w:val="28"/>
        </w:rPr>
        <w:t xml:space="preserve">стандартов </w:t>
      </w:r>
      <w:proofErr w:type="spellStart"/>
      <w:r w:rsidRPr="007D1EB8">
        <w:rPr>
          <w:rFonts w:ascii="Times New Roman" w:hAnsi="Times New Roman" w:cs="Times New Roman"/>
          <w:sz w:val="28"/>
          <w:szCs w:val="28"/>
        </w:rPr>
        <w:t>типографики</w:t>
      </w:r>
      <w:proofErr w:type="spellEnd"/>
      <w:r w:rsidRPr="007D1EB8">
        <w:rPr>
          <w:rFonts w:ascii="Times New Roman" w:hAnsi="Times New Roman" w:cs="Times New Roman"/>
          <w:sz w:val="28"/>
          <w:szCs w:val="28"/>
        </w:rPr>
        <w:t xml:space="preserve"> при оформлении текстовых документов; освещения вопросов истории, класс</w:t>
      </w:r>
      <w:r>
        <w:rPr>
          <w:rFonts w:ascii="Times New Roman" w:hAnsi="Times New Roman" w:cs="Times New Roman"/>
          <w:sz w:val="28"/>
          <w:szCs w:val="28"/>
        </w:rPr>
        <w:t xml:space="preserve">ификации и разработки шрифтовых </w:t>
      </w:r>
      <w:r w:rsidRPr="007D1EB8">
        <w:rPr>
          <w:rFonts w:ascii="Times New Roman" w:hAnsi="Times New Roman" w:cs="Times New Roman"/>
          <w:sz w:val="28"/>
          <w:szCs w:val="28"/>
        </w:rPr>
        <w:t xml:space="preserve">гарнитур, а также использования </w:t>
      </w:r>
      <w:r w:rsidR="003E3F1F">
        <w:rPr>
          <w:rFonts w:ascii="Times New Roman" w:hAnsi="Times New Roman" w:cs="Times New Roman"/>
          <w:sz w:val="28"/>
          <w:szCs w:val="28"/>
        </w:rPr>
        <w:t xml:space="preserve">рекурсивных форм в компьютерной </w:t>
      </w:r>
      <w:r w:rsidRPr="003E3F1F">
        <w:rPr>
          <w:rFonts w:ascii="Times New Roman" w:hAnsi="Times New Roman" w:cs="Times New Roman"/>
          <w:sz w:val="28"/>
          <w:szCs w:val="28"/>
        </w:rPr>
        <w:t>графике.</w:t>
      </w:r>
    </w:p>
    <w:p w:rsidR="00D03C9B" w:rsidRPr="003E3F1F" w:rsidRDefault="00D03C9B" w:rsidP="003E3F1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E7239" w:rsidRPr="008E7239" w:rsidRDefault="008E7239" w:rsidP="00D03C9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E7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</w:t>
      </w:r>
      <w:r w:rsidRPr="008E7239">
        <w:rPr>
          <w:b/>
        </w:rPr>
        <w:t xml:space="preserve"> «</w:t>
      </w:r>
      <w:r w:rsidRPr="008E723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Визуальный контент современного PR-текста» </w:t>
      </w:r>
    </w:p>
    <w:p w:rsidR="008E7239" w:rsidRPr="008E7239" w:rsidRDefault="008E7239" w:rsidP="00D03C9B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8E7239">
        <w:rPr>
          <w:rStyle w:val="a6"/>
          <w:rFonts w:ascii="Times New Roman" w:hAnsi="Times New Roman" w:cs="Times New Roman"/>
          <w:i/>
          <w:sz w:val="28"/>
          <w:szCs w:val="28"/>
          <w:shd w:val="clear" w:color="auto" w:fill="FFFFFF"/>
        </w:rPr>
        <w:t>Бузинова</w:t>
      </w:r>
      <w:proofErr w:type="spellEnd"/>
      <w:r w:rsidRPr="008E7239">
        <w:rPr>
          <w:rStyle w:val="a6"/>
          <w:rFonts w:ascii="Times New Roman" w:hAnsi="Times New Roman" w:cs="Times New Roman"/>
          <w:i/>
          <w:sz w:val="28"/>
          <w:szCs w:val="28"/>
          <w:shd w:val="clear" w:color="auto" w:fill="FFFFFF"/>
        </w:rPr>
        <w:t xml:space="preserve"> Анна Алексеевна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8E7239">
        <w:rPr>
          <w:rStyle w:val="a7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аспирантка кафедры связей с общественностью в политике и государственном управлении факультета прикладных коммуникаций Высшей школы журналистики и массовых коммуникаций СПбГУ</w:t>
      </w:r>
    </w:p>
    <w:p w:rsidR="00E36353" w:rsidRDefault="00667B87" w:rsidP="00D03C9B">
      <w:pPr>
        <w:shd w:val="clear" w:color="auto" w:fill="FFFFFF"/>
        <w:spacing w:after="0" w:line="300" w:lineRule="atLeas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hyperlink r:id="rId8" w:history="1">
        <w:r w:rsidR="00864CD1" w:rsidRPr="00415B53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http://www.mediascope.ru/node/1412</w:t>
        </w:r>
      </w:hyperlink>
    </w:p>
    <w:p w:rsidR="00864CD1" w:rsidRPr="007D1EB8" w:rsidRDefault="007D1EB8" w:rsidP="003E3F1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 статьи рассматривает, как</w:t>
      </w:r>
      <w:r w:rsidRPr="008E7239">
        <w:rPr>
          <w:rStyle w:val="a7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 xml:space="preserve"> </w:t>
      </w:r>
      <w:r>
        <w:rPr>
          <w:rStyle w:val="a7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п</w:t>
      </w:r>
      <w:r w:rsidR="008E7239" w:rsidRPr="008E7239">
        <w:rPr>
          <w:rStyle w:val="a7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 xml:space="preserve">од воздействием факторов технического прогресса происходит трансформация PR-текста, актуализируется его </w:t>
      </w:r>
      <w:r w:rsidR="008E7239" w:rsidRPr="008E7239">
        <w:rPr>
          <w:rStyle w:val="a7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lastRenderedPageBreak/>
        <w:t xml:space="preserve">визуальная составляющая. В данной статье автор рассматривает понятия «визуальная коммуникация» и «визуальный контент», описывает инструмент и средства создания визуального контента для PR-текста, предлагает классификацию </w:t>
      </w:r>
      <w:proofErr w:type="gramStart"/>
      <w:r w:rsidR="008E7239" w:rsidRPr="008E7239">
        <w:rPr>
          <w:rStyle w:val="a7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>визуальных</w:t>
      </w:r>
      <w:proofErr w:type="gramEnd"/>
      <w:r w:rsidR="008E7239" w:rsidRPr="008E7239">
        <w:rPr>
          <w:rStyle w:val="a7"/>
          <w:rFonts w:ascii="Times New Roman" w:hAnsi="Times New Roman" w:cs="Times New Roman"/>
          <w:i w:val="0"/>
          <w:sz w:val="28"/>
          <w:szCs w:val="28"/>
          <w:shd w:val="clear" w:color="auto" w:fill="FFFFFF"/>
        </w:rPr>
        <w:t xml:space="preserve"> PR-текстов и схематическое представление дизайн-макета визуального PR-текста.</w:t>
      </w:r>
    </w:p>
    <w:p w:rsidR="00913A71" w:rsidRDefault="00913A71" w:rsidP="00290046">
      <w:pPr>
        <w:pStyle w:val="a4"/>
        <w:numPr>
          <w:ilvl w:val="0"/>
          <w:numId w:val="3"/>
        </w:num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900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Создать подборку существующих примеров применения визуальной коммуникации в повседневной жизни.</w:t>
      </w:r>
    </w:p>
    <w:p w:rsidR="00290046" w:rsidRPr="00290046" w:rsidRDefault="00290046" w:rsidP="00290046">
      <w:pPr>
        <w:pStyle w:val="a4"/>
        <w:shd w:val="clear" w:color="auto" w:fill="FFFFFF"/>
        <w:spacing w:after="0" w:line="300" w:lineRule="atLeast"/>
        <w:ind w:left="36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F24E1A" w:rsidRPr="00290046" w:rsidRDefault="00F24E1A" w:rsidP="0029004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900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571976" w:rsidRPr="002900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</w:t>
      </w:r>
      <w:r w:rsidRPr="002900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еклам</w:t>
      </w:r>
      <w:r w:rsidR="00571976" w:rsidRPr="002900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</w:t>
      </w:r>
      <w:r w:rsidRPr="0029004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29004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Где бы мы не находились: дома, на улице, в общественном транспорте, в местах продаж, в кафе или кинотеатре, мы повсюду сталкивается с рекламной информацией. И цель у нее одна - зацепить наше внимание.</w:t>
      </w:r>
    </w:p>
    <w:p w:rsidR="00F24E1A" w:rsidRPr="00F24E1A" w:rsidRDefault="00F24E1A" w:rsidP="0029004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E1A">
        <w:rPr>
          <w:rFonts w:ascii="Times New Roman" w:eastAsia="Times New Roman" w:hAnsi="Times New Roman" w:cs="Times New Roman"/>
          <w:sz w:val="28"/>
          <w:szCs w:val="28"/>
          <w:lang w:eastAsia="ru-RU"/>
        </w:rPr>
        <w:t>1. Печатные или полиграфические. Это яркие буклеты, пестрые плакаты, живописные листовки и брошюры и т. д.</w:t>
      </w:r>
    </w:p>
    <w:p w:rsidR="00F24E1A" w:rsidRPr="00F24E1A" w:rsidRDefault="00F24E1A" w:rsidP="0029004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2. </w:t>
      </w:r>
      <w:proofErr w:type="spellStart"/>
      <w:r w:rsidRPr="00F24E1A">
        <w:rPr>
          <w:rFonts w:ascii="Times New Roman" w:eastAsia="Times New Roman" w:hAnsi="Times New Roman" w:cs="Times New Roman"/>
          <w:sz w:val="28"/>
          <w:szCs w:val="28"/>
          <w:lang w:eastAsia="ru-RU"/>
        </w:rPr>
        <w:t>Телеэкранные</w:t>
      </w:r>
      <w:proofErr w:type="spellEnd"/>
      <w:r w:rsidRPr="00F24E1A">
        <w:rPr>
          <w:rFonts w:ascii="Times New Roman" w:eastAsia="Times New Roman" w:hAnsi="Times New Roman" w:cs="Times New Roman"/>
          <w:sz w:val="28"/>
          <w:szCs w:val="28"/>
          <w:lang w:eastAsia="ru-RU"/>
        </w:rPr>
        <w:t>. Сюда относятся телевизионные программы, анимационные, графические видео и т. д.</w:t>
      </w:r>
    </w:p>
    <w:p w:rsidR="00F24E1A" w:rsidRPr="00F24E1A" w:rsidRDefault="00F24E1A" w:rsidP="0029004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E1A">
        <w:rPr>
          <w:rFonts w:ascii="Times New Roman" w:eastAsia="Times New Roman" w:hAnsi="Times New Roman" w:cs="Times New Roman"/>
          <w:sz w:val="28"/>
          <w:szCs w:val="28"/>
          <w:lang w:eastAsia="ru-RU"/>
        </w:rPr>
        <w:t>3. Средства наружной рекламы. Это рекламные щиты (</w:t>
      </w:r>
      <w:proofErr w:type="spellStart"/>
      <w:r w:rsidRPr="00F24E1A">
        <w:rPr>
          <w:rFonts w:ascii="Times New Roman" w:eastAsia="Times New Roman" w:hAnsi="Times New Roman" w:cs="Times New Roman"/>
          <w:sz w:val="28"/>
          <w:szCs w:val="28"/>
          <w:lang w:eastAsia="ru-RU"/>
        </w:rPr>
        <w:t>биллборды</w:t>
      </w:r>
      <w:proofErr w:type="spellEnd"/>
      <w:r w:rsidRPr="00F24E1A">
        <w:rPr>
          <w:rFonts w:ascii="Times New Roman" w:eastAsia="Times New Roman" w:hAnsi="Times New Roman" w:cs="Times New Roman"/>
          <w:sz w:val="28"/>
          <w:szCs w:val="28"/>
          <w:lang w:eastAsia="ru-RU"/>
        </w:rPr>
        <w:t>), вывески на зданиях, транзитная реклама и т. д.</w:t>
      </w:r>
    </w:p>
    <w:p w:rsidR="00F24E1A" w:rsidRDefault="00F24E1A" w:rsidP="0029004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24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Средства рекламы в интернете. Здесь можно выделить рекламные баннеры, </w:t>
      </w:r>
      <w:proofErr w:type="spellStart"/>
      <w:r w:rsidRPr="00F24E1A">
        <w:rPr>
          <w:rFonts w:ascii="Times New Roman" w:eastAsia="Times New Roman" w:hAnsi="Times New Roman" w:cs="Times New Roman"/>
          <w:sz w:val="28"/>
          <w:szCs w:val="28"/>
          <w:lang w:eastAsia="ru-RU"/>
        </w:rPr>
        <w:t>flash</w:t>
      </w:r>
      <w:proofErr w:type="spellEnd"/>
      <w:r w:rsidRPr="00F24E1A">
        <w:rPr>
          <w:rFonts w:ascii="Times New Roman" w:eastAsia="Times New Roman" w:hAnsi="Times New Roman" w:cs="Times New Roman"/>
          <w:sz w:val="28"/>
          <w:szCs w:val="28"/>
          <w:lang w:eastAsia="ru-RU"/>
        </w:rPr>
        <w:t>-анимации и т. д.</w:t>
      </w:r>
    </w:p>
    <w:p w:rsidR="00290046" w:rsidRPr="00F24E1A" w:rsidRDefault="00290046" w:rsidP="0029004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F24E1A" w:rsidRDefault="00F24E1A" w:rsidP="0029004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F24E1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Маркировка</w:t>
      </w:r>
      <w:r w:rsidRPr="00F24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(от нем. </w:t>
      </w:r>
      <w:proofErr w:type="spellStart"/>
      <w:r w:rsidRPr="00F24E1A">
        <w:rPr>
          <w:rFonts w:ascii="Times New Roman" w:eastAsia="Times New Roman" w:hAnsi="Times New Roman" w:cs="Times New Roman"/>
          <w:sz w:val="28"/>
          <w:szCs w:val="28"/>
          <w:lang w:eastAsia="ru-RU"/>
        </w:rPr>
        <w:t>markieren</w:t>
      </w:r>
      <w:proofErr w:type="spellEnd"/>
      <w:r w:rsidRPr="00F24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отмечать, ставить знак) - текст, условные обозначения или рисунок, нанесенные на упаковку и (или) товар, а также другие вспомогательные средства, предназначенные для идентификации товара или отдельных его свойств, доведения до потребителя информации об изготовителях (исполнителях), количественных и качественных характеристиках товара.</w:t>
      </w:r>
      <w:proofErr w:type="gramEnd"/>
    </w:p>
    <w:p w:rsidR="007D1EB8" w:rsidRDefault="00F24E1A" w:rsidP="0029004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F24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Этикетки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F24E1A">
        <w:rPr>
          <w:rFonts w:ascii="Times New Roman" w:eastAsia="Times New Roman" w:hAnsi="Times New Roman" w:cs="Times New Roman"/>
          <w:sz w:val="28"/>
          <w:szCs w:val="28"/>
          <w:lang w:eastAsia="ru-RU"/>
        </w:rPr>
        <w:t>ольеретки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24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F24E1A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кладыши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D03C9B"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  <w:r w:rsidRPr="00F24E1A">
        <w:rPr>
          <w:rFonts w:ascii="Times New Roman" w:eastAsia="Times New Roman" w:hAnsi="Times New Roman" w:cs="Times New Roman"/>
          <w:sz w:val="28"/>
          <w:szCs w:val="28"/>
          <w:lang w:eastAsia="ru-RU"/>
        </w:rPr>
        <w:t>ирки и ярлыки</w:t>
      </w:r>
      <w:r w:rsidR="00D03C9B">
        <w:rPr>
          <w:rFonts w:ascii="Times New Roman" w:eastAsia="Times New Roman" w:hAnsi="Times New Roman" w:cs="Times New Roman"/>
          <w:sz w:val="28"/>
          <w:szCs w:val="28"/>
          <w:lang w:eastAsia="ru-RU"/>
        </w:rPr>
        <w:t>, к</w:t>
      </w:r>
      <w:r w:rsidR="00D03C9B" w:rsidRPr="00F24E1A">
        <w:rPr>
          <w:rFonts w:ascii="Times New Roman" w:eastAsia="Times New Roman" w:hAnsi="Times New Roman" w:cs="Times New Roman"/>
          <w:sz w:val="28"/>
          <w:szCs w:val="28"/>
          <w:lang w:eastAsia="ru-RU"/>
        </w:rPr>
        <w:t>онтрольные ленты</w:t>
      </w:r>
      <w:r w:rsidR="00D03C9B">
        <w:rPr>
          <w:rFonts w:ascii="Times New Roman" w:eastAsia="Times New Roman" w:hAnsi="Times New Roman" w:cs="Times New Roman"/>
          <w:sz w:val="28"/>
          <w:szCs w:val="28"/>
          <w:lang w:eastAsia="ru-RU"/>
        </w:rPr>
        <w:t>, к</w:t>
      </w:r>
      <w:r w:rsidRPr="00F24E1A">
        <w:rPr>
          <w:rFonts w:ascii="Times New Roman" w:eastAsia="Times New Roman" w:hAnsi="Times New Roman" w:cs="Times New Roman"/>
          <w:sz w:val="28"/>
          <w:szCs w:val="28"/>
          <w:lang w:eastAsia="ru-RU"/>
        </w:rPr>
        <w:t>леймение и штампование</w:t>
      </w:r>
      <w:r w:rsidR="00D03C9B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F24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03C9B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r w:rsidR="00D03C9B" w:rsidRPr="00F24E1A">
        <w:rPr>
          <w:rFonts w:ascii="Times New Roman" w:eastAsia="Times New Roman" w:hAnsi="Times New Roman" w:cs="Times New Roman"/>
          <w:sz w:val="28"/>
          <w:szCs w:val="28"/>
          <w:lang w:eastAsia="ru-RU"/>
        </w:rPr>
        <w:t>орговая маркировка</w:t>
      </w:r>
      <w:proofErr w:type="gramStart"/>
      <w:r w:rsidR="00D03C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,</w:t>
      </w:r>
      <w:proofErr w:type="gramEnd"/>
      <w:r w:rsidR="00D03C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</w:t>
      </w:r>
      <w:r w:rsidRPr="00F24E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ассовые чеки </w:t>
      </w:r>
    </w:p>
    <w:p w:rsidR="00290046" w:rsidRDefault="00290046" w:rsidP="0029004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1976" w:rsidRDefault="00571976" w:rsidP="0029004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 местах массового скопления людей (магазины, больницы, школы, детские сады, дома культуры и т.д.)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информационные стенды, планы пожарной эвакуации, вывески, указатели</w:t>
      </w:r>
      <w:proofErr w:type="gramEnd"/>
    </w:p>
    <w:p w:rsidR="00290046" w:rsidRDefault="00290046" w:rsidP="0029004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71976" w:rsidRPr="00571976" w:rsidRDefault="008F06A8" w:rsidP="00290046">
      <w:pPr>
        <w:shd w:val="clear" w:color="auto" w:fill="FFFFFF"/>
        <w:spacing w:after="0" w:line="30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F06A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фотография.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F06A8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современном коммуникативном пространстве фотография, порой, играет более важную роль, чем текстовая информация, потому что визуальный образ становится основным средством передачи информации. Демонстрация этого образа становится возможной благодаря фотографии. С появлением мобильных устройств и интернета использование фотографии значительно облегчилось, и это привело к тому, что она стала неотъемлемой частью коммуникации.</w:t>
      </w:r>
    </w:p>
    <w:sectPr w:rsidR="00571976" w:rsidRPr="005719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61A0B"/>
    <w:multiLevelType w:val="hybridMultilevel"/>
    <w:tmpl w:val="1CAC696C"/>
    <w:lvl w:ilvl="0" w:tplc="B302EA6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25484F"/>
    <w:multiLevelType w:val="multilevel"/>
    <w:tmpl w:val="698E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1">
      <w:lvl w:ilvl="1">
        <w:numFmt w:val="decimal"/>
        <w:lvlText w:val="%2."/>
        <w:lvlJc w:val="left"/>
      </w:lvl>
    </w:lvlOverride>
  </w:num>
  <w:num w:numId="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F5D"/>
    <w:rsid w:val="00290046"/>
    <w:rsid w:val="003E3F1F"/>
    <w:rsid w:val="00571976"/>
    <w:rsid w:val="00667B87"/>
    <w:rsid w:val="007D1EB8"/>
    <w:rsid w:val="00864CD1"/>
    <w:rsid w:val="008E7239"/>
    <w:rsid w:val="008F06A8"/>
    <w:rsid w:val="00913A71"/>
    <w:rsid w:val="009E5E28"/>
    <w:rsid w:val="00AB7E22"/>
    <w:rsid w:val="00B732DB"/>
    <w:rsid w:val="00D03C9B"/>
    <w:rsid w:val="00DB7BF6"/>
    <w:rsid w:val="00DD291A"/>
    <w:rsid w:val="00E24F5D"/>
    <w:rsid w:val="00E36353"/>
    <w:rsid w:val="00F24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635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64CD1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864CD1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8E7239"/>
    <w:rPr>
      <w:b/>
      <w:bCs/>
    </w:rPr>
  </w:style>
  <w:style w:type="character" w:styleId="a7">
    <w:name w:val="Emphasis"/>
    <w:basedOn w:val="a0"/>
    <w:uiPriority w:val="20"/>
    <w:qFormat/>
    <w:rsid w:val="008E723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3A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6353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864CD1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864CD1"/>
    <w:rPr>
      <w:color w:val="800080" w:themeColor="followedHyperlink"/>
      <w:u w:val="single"/>
    </w:rPr>
  </w:style>
  <w:style w:type="character" w:styleId="a6">
    <w:name w:val="Strong"/>
    <w:basedOn w:val="a0"/>
    <w:uiPriority w:val="22"/>
    <w:qFormat/>
    <w:rsid w:val="008E7239"/>
    <w:rPr>
      <w:b/>
      <w:bCs/>
    </w:rPr>
  </w:style>
  <w:style w:type="character" w:styleId="a7">
    <w:name w:val="Emphasis"/>
    <w:basedOn w:val="a0"/>
    <w:uiPriority w:val="20"/>
    <w:qFormat/>
    <w:rsid w:val="008E72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0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scope.ru/node/1412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ivgpu.com/images/docs/ob-universitete/instituty-fakultety-kafedry/isgen/kafedry/vpmsit/publikatsii/Aleshina-Viz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pfu.ru/portal/docs/F1430240637/sbornik.itogovyj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2019-10-29T15:07:00Z</dcterms:created>
  <dcterms:modified xsi:type="dcterms:W3CDTF">2019-11-02T20:03:00Z</dcterms:modified>
</cp:coreProperties>
</file>