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CONTRATO DE TRABAJO</w:t>
      </w:r>
    </w:p>
    <w:p/>
    <w:p>
      <w:r>
        <w:rPr>
          <w:sz w:val="22"/>
        </w:rPr>
        <w:t>En Santiago, a 14 de marzo de 2025, entre Inversiones Los Aromos SpA, RUT 76.543.210-3, representada legalmente por don Rodrigo Andrés Fuenzalida Tapia, cédula de identidad N° 9.472.118-0, ambos domiciliados en Avenida Apoquindo 4499, oficina 1203, comuna de Las Condes, en adelante «el Empleador»; y doña Camila Ignacia Sepúlveda Arancibia, chilena, soltera, cédula de identidad N° 15.834.221-9, domiciliada en Pasaje Los Jazmines 1187, comuna de Maipú, teléfono +56 9 8765 4321, correo camila.sepulveda.a@correo-ficticio.cl, en adelante «la Trabajadora», se ha convenido el siguiente contrato de trabajo, regido por el Código del Trabajo:</w:t>
      </w:r>
    </w:p>
    <w:p/>
    <w:p>
      <w:r>
        <w:rPr>
          <w:sz w:val="22"/>
        </w:rPr>
        <w:t>PRIMERO: La Trabajadora se desempeñará como analista contable.</w:t>
      </w:r>
    </w:p>
    <w:p>
      <w:r>
        <w:rPr>
          <w:sz w:val="22"/>
        </w:rPr>
        <w:t>SEGUNDO: La remuneración se pagará mediante depósito en la cuenta corriente N° 00-123-45678-09 del Banco del Estado de Chile.</w:t>
      </w:r>
    </w:p>
    <w:p>
      <w:r>
        <w:rPr>
          <w:sz w:val="22"/>
        </w:rPr>
        <w:t>TERCERO: La Trabajadora declara estar afiliada a AFP Modelo y a Fonasa.</w:t>
      </w:r>
    </w:p>
    <w:p>
      <w:r>
        <w:rPr>
          <w:sz w:val="22"/>
        </w:rPr>
        <w:t>CUARTO: Para todos los efectos legales, las partes fijan domicilio en la ciudad de Santiago y se someten a la competencia del Juzgado de Letras del Trabajo de Santiago.</w:t>
      </w:r>
    </w:p>
    <w:p/>
    <w:p>
      <w:r>
        <w:rPr>
          <w:sz w:val="22"/>
        </w:rPr>
        <w:t>Rodrigo Fuenzalida Tapia                          Camila Sepúlveda Arancibia</w:t>
      </w:r>
    </w:p>
    <w:p>
      <w:r>
        <w:rPr>
          <w:sz w:val="22"/>
        </w:rPr>
        <w:t>p.p. Inversiones Los Aromos SpA                   Trabajadora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de prueba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