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6D7D" w14:textId="6B96CE1E" w:rsidR="00C918C3" w:rsidRPr="00C918C3" w:rsidRDefault="00C918C3" w:rsidP="00C918C3">
      <w:pPr>
        <w:pBdr>
          <w:bottom w:val="single" w:sz="12" w:space="0" w:color="2D2D2D"/>
        </w:pBd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2D2D2D"/>
          <w:kern w:val="36"/>
          <w:sz w:val="54"/>
          <w:szCs w:val="54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kern w:val="36"/>
          <w:sz w:val="54"/>
          <w:szCs w:val="54"/>
          <w:lang w:eastAsia="es-ES"/>
        </w:rPr>
        <w:t>La botella ganadora</w:t>
      </w:r>
    </w:p>
    <w:p w14:paraId="1BBA081D" w14:textId="43AEF084" w:rsidR="00C918C3" w:rsidRPr="00C918C3" w:rsidRDefault="00C918C3" w:rsidP="00C918C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noProof/>
          <w:color w:val="2D2D2D"/>
          <w:sz w:val="21"/>
          <w:szCs w:val="21"/>
          <w:lang w:eastAsia="es-ES"/>
        </w:rPr>
        <w:drawing>
          <wp:inline distT="0" distB="0" distL="0" distR="0" wp14:anchorId="6FE1692F" wp14:editId="2CB555F2">
            <wp:extent cx="5400040" cy="3598545"/>
            <wp:effectExtent l="0" t="0" r="0" b="0"/>
            <wp:docPr id="1" name="Imagen 1" descr="Botellas asomando de un contenedor de reciclaje de vidrio. Imagen de dominio púb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ellas asomando de un contenedor de reciclaje de vidrio. Imagen de dominio públ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00C0" w14:textId="77777777" w:rsidR="00C918C3" w:rsidRPr="00C918C3" w:rsidRDefault="00C918C3" w:rsidP="00C918C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En el Instituto de secundaria </w:t>
      </w:r>
      <w:r w:rsidRPr="00C918C3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Cristal Oscuro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son expertos en vidrio y saben que cada botella reciclada evita la emisión de 125 gramos de CO</w:t>
      </w:r>
      <w:r w:rsidRPr="00C918C3">
        <w:rPr>
          <w:rFonts w:ascii="Open Sans" w:eastAsia="Times New Roman" w:hAnsi="Open Sans" w:cs="Open Sans"/>
          <w:color w:val="2D2D2D"/>
          <w:sz w:val="16"/>
          <w:szCs w:val="16"/>
          <w:vertAlign w:val="subscript"/>
          <w:lang w:eastAsia="es-ES"/>
        </w:rPr>
        <w:t>2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a la atmósfera, lo que significa que, con solo 8 botellas, se evita un kilo completo.</w:t>
      </w:r>
    </w:p>
    <w:p w14:paraId="0EE7A9C8" w14:textId="77777777" w:rsidR="00C918C3" w:rsidRPr="00C918C3" w:rsidRDefault="00C918C3" w:rsidP="00C918C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A principio de curso decidieron lanzar una campaña de concienciación entre alumnos, profesores, padres y vecinos, y se pusieron como objetivo evitar la emisión de </w:t>
      </w:r>
      <w:r w:rsidRPr="00C918C3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C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kilos de CO</w:t>
      </w:r>
      <w:r w:rsidRPr="00C918C3">
        <w:rPr>
          <w:rFonts w:ascii="Open Sans" w:eastAsia="Times New Roman" w:hAnsi="Open Sans" w:cs="Open Sans"/>
          <w:color w:val="2D2D2D"/>
          <w:sz w:val="16"/>
          <w:szCs w:val="16"/>
          <w:vertAlign w:val="subscript"/>
          <w:lang w:eastAsia="es-ES"/>
        </w:rPr>
        <w:t>2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gracias al reciclaje de botellas. Para animar a la participación, la persona que llevara la botella que cumpliera el cupo objetivo ganaría un premio a elegir entre una consola portátil o 12 copas de cristal de bohemia (reciclado, claro).</w:t>
      </w:r>
    </w:p>
    <w:p w14:paraId="686923F0" w14:textId="77777777" w:rsidR="00C918C3" w:rsidRPr="00C918C3" w:rsidRDefault="00C918C3" w:rsidP="00C918C3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Entrada</w:t>
      </w:r>
    </w:p>
    <w:p w14:paraId="24949691" w14:textId="77777777" w:rsidR="00C918C3" w:rsidRPr="00C918C3" w:rsidRDefault="00C918C3" w:rsidP="00C918C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La entrada comienza con un número que indica cuántos casos de prueba deberán ser procesados.</w:t>
      </w:r>
    </w:p>
    <w:p w14:paraId="7360ED1F" w14:textId="394F8B58" w:rsidR="00C918C3" w:rsidRDefault="00C918C3" w:rsidP="00C918C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Cada caso de prueba se especifica con un primer número, 1 ≤ </w:t>
      </w:r>
      <w:r w:rsidRPr="00C918C3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C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≤ 100.000, con la cantidad de kilos de CO</w:t>
      </w:r>
      <w:r w:rsidRPr="00C918C3">
        <w:rPr>
          <w:rFonts w:ascii="Open Sans" w:eastAsia="Times New Roman" w:hAnsi="Open Sans" w:cs="Open Sans"/>
          <w:color w:val="2D2D2D"/>
          <w:sz w:val="16"/>
          <w:szCs w:val="16"/>
          <w:vertAlign w:val="subscript"/>
          <w:lang w:eastAsia="es-ES"/>
        </w:rPr>
        <w:t>2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cuya emisión se quieren evitar con el reciclado de botellas. Después, en otra línea, aparece el número de botellas que ha ido depositando cada participante en la campaña a lo largo del tiempo. La secuencia termina con un 0. Aunque debido a la pasión por el reciclaje alguno lo ha intentado, nadie ha conseguido llevar más de 10.000 botellas de una sola vez.</w:t>
      </w:r>
    </w:p>
    <w:p w14:paraId="3BA17687" w14:textId="77777777" w:rsidR="00C918C3" w:rsidRPr="00C918C3" w:rsidRDefault="00C918C3" w:rsidP="00C918C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</w:p>
    <w:p w14:paraId="6875C428" w14:textId="77777777" w:rsidR="00C918C3" w:rsidRPr="00C918C3" w:rsidRDefault="00C918C3" w:rsidP="00C918C3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lastRenderedPageBreak/>
        <w:t>Salida</w:t>
      </w:r>
    </w:p>
    <w:p w14:paraId="08F32327" w14:textId="77777777" w:rsidR="00C918C3" w:rsidRPr="00C918C3" w:rsidRDefault="00C918C3" w:rsidP="00C918C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Para cada caso de prueba el programa escribirá qué persona (numeradas empezando por 1) ha ganado el premio. Si todavía no se ha cubierto el cupo, se escribirá </w:t>
      </w:r>
      <w:r w:rsidRPr="00C918C3">
        <w:rPr>
          <w:rFonts w:ascii="Courier New" w:eastAsia="Times New Roman" w:hAnsi="Courier New" w:cs="Courier New"/>
          <w:color w:val="2D2D2D"/>
          <w:sz w:val="20"/>
          <w:szCs w:val="20"/>
          <w:lang w:eastAsia="es-ES"/>
        </w:rPr>
        <w:t>SIGAMOS RECICLANDO</w:t>
      </w: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</w:t>
      </w:r>
    </w:p>
    <w:p w14:paraId="729842DE" w14:textId="77777777" w:rsidR="00C918C3" w:rsidRPr="00C918C3" w:rsidRDefault="00C918C3" w:rsidP="00C918C3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Entrada de ejemplo</w:t>
      </w:r>
    </w:p>
    <w:p w14:paraId="564A2539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4</w:t>
      </w:r>
    </w:p>
    <w:p w14:paraId="7582EF2B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</w:t>
      </w:r>
    </w:p>
    <w:p w14:paraId="3B1E414D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8 10 12 0</w:t>
      </w:r>
    </w:p>
    <w:p w14:paraId="12BC0A68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2</w:t>
      </w:r>
    </w:p>
    <w:p w14:paraId="52E7ECAE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9 9 0</w:t>
      </w:r>
    </w:p>
    <w:p w14:paraId="266FB231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10</w:t>
      </w:r>
    </w:p>
    <w:p w14:paraId="2613D99E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8 8 80 5 5 0</w:t>
      </w:r>
    </w:p>
    <w:p w14:paraId="629057BD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10</w:t>
      </w:r>
    </w:p>
    <w:p w14:paraId="5682E997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1 1 1 1 1 0</w:t>
      </w:r>
    </w:p>
    <w:p w14:paraId="77483053" w14:textId="77777777" w:rsidR="00C918C3" w:rsidRPr="00C918C3" w:rsidRDefault="00C918C3" w:rsidP="00C918C3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Salida de ejemplo</w:t>
      </w:r>
    </w:p>
    <w:p w14:paraId="2772E4A1" w14:textId="77777777" w:rsidR="00C918C3" w:rsidRPr="00C918C3" w:rsidRDefault="00C918C3" w:rsidP="00C918C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C918C3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</w:t>
      </w:r>
    </w:p>
    <w:p w14:paraId="7DB9AD5B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</w:t>
      </w:r>
    </w:p>
    <w:p w14:paraId="573C7717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2</w:t>
      </w:r>
    </w:p>
    <w:p w14:paraId="45B19116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3</w:t>
      </w:r>
    </w:p>
    <w:p w14:paraId="4817C9C4" w14:textId="77777777" w:rsidR="00C918C3" w:rsidRPr="00C918C3" w:rsidRDefault="00C918C3" w:rsidP="00C918C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C918C3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SIGAMOS RECICLANDO</w:t>
      </w:r>
    </w:p>
    <w:p w14:paraId="5A000664" w14:textId="77777777" w:rsidR="00043BE2" w:rsidRDefault="00043BE2"/>
    <w:sectPr w:rsidR="00043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41A2"/>
    <w:rsid w:val="000141A2"/>
    <w:rsid w:val="00043BE2"/>
    <w:rsid w:val="00B47838"/>
    <w:rsid w:val="00C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65F5"/>
  <w15:chartTrackingRefBased/>
  <w15:docId w15:val="{4AA9D747-E40A-4B58-940C-B6E733E0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1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9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8C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18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-right">
    <w:name w:val="text-right"/>
    <w:basedOn w:val="Fuentedeprrafopredeter"/>
    <w:rsid w:val="00C918C3"/>
  </w:style>
  <w:style w:type="paragraph" w:styleId="NormalWeb">
    <w:name w:val="Normal (Web)"/>
    <w:basedOn w:val="Normal"/>
    <w:uiPriority w:val="99"/>
    <w:semiHidden/>
    <w:unhideWhenUsed/>
    <w:rsid w:val="00C9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918C3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C918C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1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8C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7662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12" w:color="999999"/>
                    <w:bottom w:val="single" w:sz="6" w:space="0" w:color="999999"/>
                    <w:right w:val="single" w:sz="6" w:space="12" w:color="999999"/>
                  </w:divBdr>
                </w:div>
                <w:div w:id="741567855">
                  <w:marLeft w:val="2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10564">
                  <w:marLeft w:val="240"/>
                  <w:marRight w:val="240"/>
                  <w:marTop w:val="240"/>
                  <w:marBottom w:val="240"/>
                  <w:divBdr>
                    <w:top w:val="dashed" w:sz="6" w:space="6" w:color="auto"/>
                    <w:left w:val="dashed" w:sz="6" w:space="6" w:color="auto"/>
                    <w:bottom w:val="dashed" w:sz="6" w:space="6" w:color="auto"/>
                    <w:right w:val="dashed" w:sz="6" w:space="6" w:color="auto"/>
                  </w:divBdr>
                </w:div>
                <w:div w:id="1572957605">
                  <w:marLeft w:val="240"/>
                  <w:marRight w:val="240"/>
                  <w:marTop w:val="240"/>
                  <w:marBottom w:val="240"/>
                  <w:divBdr>
                    <w:top w:val="dashed" w:sz="6" w:space="6" w:color="auto"/>
                    <w:left w:val="dashed" w:sz="6" w:space="6" w:color="auto"/>
                    <w:bottom w:val="dashed" w:sz="6" w:space="6" w:color="auto"/>
                    <w:right w:val="dashed" w:sz="6" w:space="6" w:color="auto"/>
                  </w:divBdr>
                  <w:divsChild>
                    <w:div w:id="818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1298</Characters>
  <Application>Microsoft Office Word</Application>
  <DocSecurity>0</DocSecurity>
  <Lines>10</Lines>
  <Paragraphs>3</Paragraphs>
  <ScaleCrop>false</ScaleCrop>
  <Company>HP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josruflop@alum.us.es</dc:creator>
  <cp:keywords/>
  <dc:description/>
  <cp:lastModifiedBy>josruflop@alum.us.es</cp:lastModifiedBy>
  <cp:revision>2</cp:revision>
  <dcterms:created xsi:type="dcterms:W3CDTF">2022-01-21T07:49:00Z</dcterms:created>
  <dcterms:modified xsi:type="dcterms:W3CDTF">2022-01-21T07:50:00Z</dcterms:modified>
</cp:coreProperties>
</file>