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7777777" w:rsidR="001424BF" w:rsidRPr="001D293B" w:rsidRDefault="001424BF">
            <w:pPr>
              <w:widowControl/>
              <w:suppressAutoHyphens w:val="0"/>
              <w:rPr>
                <w:rFonts w:asciiTheme="majorEastAsia" w:hAnsiTheme="majorEastAsia"/>
              </w:rPr>
            </w:pPr>
          </w:p>
        </w:tc>
        <w:tc>
          <w:tcPr>
            <w:tcW w:w="1701" w:type="dxa"/>
          </w:tcPr>
          <w:p w14:paraId="78FE8317" w14:textId="77777777" w:rsidR="001424BF" w:rsidRPr="001D293B" w:rsidRDefault="001424BF">
            <w:pPr>
              <w:widowControl/>
              <w:suppressAutoHyphens w:val="0"/>
              <w:rPr>
                <w:rFonts w:asciiTheme="majorEastAsia" w:hAnsiTheme="majorEastAsia"/>
              </w:rPr>
            </w:pP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07DFC441" w:rsidR="002D3AFE" w:rsidRDefault="002D3AFE" w:rsidP="002D3AFE">
      <w:r>
        <w:rPr>
          <w:rFonts w:hint="eastAsia"/>
        </w:rPr>
        <w:t xml:space="preserve">　本システムは、以下のように大きく３つの機能を持つ。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CD54A62"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723BF717" w14:textId="7E6223CD" w:rsidR="00DC5FD6" w:rsidRPr="00FB554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t>・</w:t>
      </w:r>
      <w:r w:rsidR="005B47AC">
        <w:rPr>
          <w:rFonts w:asciiTheme="majorEastAsia" w:hAnsiTheme="majorEastAsia" w:hint="eastAsia"/>
        </w:rPr>
        <w:t>服装提案</w:t>
      </w:r>
      <w:r>
        <w:rPr>
          <w:rFonts w:asciiTheme="majorEastAsia" w:hAnsiTheme="majorEastAsia" w:hint="eastAsia"/>
        </w:rPr>
        <w:t>機能</w:t>
      </w:r>
    </w:p>
    <w:p w14:paraId="2BD583D9" w14:textId="5EDFEA54" w:rsidR="005B47AC" w:rsidRDefault="005B47AC" w:rsidP="002D78AC">
      <w:pPr>
        <w:rPr>
          <w:rFonts w:asciiTheme="majorEastAsia" w:hAnsiTheme="majorEastAsia"/>
        </w:rPr>
      </w:pPr>
      <w:r>
        <w:rPr>
          <w:rFonts w:asciiTheme="majorEastAsia" w:hAnsiTheme="majorEastAsia" w:hint="eastAsia"/>
        </w:rPr>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2E83598B" w14:textId="4CCBFD38" w:rsidR="000F4FC6" w:rsidRDefault="000F4FC6" w:rsidP="002D78AC">
      <w:pPr>
        <w:rPr>
          <w:rFonts w:asciiTheme="majorEastAsia" w:hAnsiTheme="majorEastAsia"/>
        </w:rPr>
      </w:pPr>
      <w:r>
        <w:rPr>
          <w:rFonts w:asciiTheme="majorEastAsia" w:hAnsiTheme="majorEastAsia" w:hint="eastAsia"/>
        </w:rPr>
        <w:lastRenderedPageBreak/>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hint="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60980182"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その日の天気と最低,最高,平均気温を取得し、画面に表示する</w:t>
      </w:r>
    </w:p>
    <w:p w14:paraId="427ED249" w14:textId="0B8D9FBE" w:rsidR="00426C53" w:rsidRDefault="00426C53" w:rsidP="00FE4D53">
      <w:pPr>
        <w:rPr>
          <w:rFonts w:asciiTheme="majorEastAsia" w:hAnsiTheme="majorEastAsia"/>
        </w:rPr>
      </w:pPr>
      <w:r>
        <w:rPr>
          <w:rFonts w:asciiTheme="majorEastAsia" w:hAnsiTheme="majorEastAsia" w:hint="eastAsia"/>
        </w:rPr>
        <w:t xml:space="preserve">　基本的な流れは画面が開かれることで自動で表示される。</w:t>
      </w:r>
    </w:p>
    <w:p w14:paraId="5ACAD83E" w14:textId="77777777" w:rsidR="00B02124" w:rsidRPr="002D3AFE" w:rsidRDefault="00B02124"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7777777" w:rsidR="00B02124" w:rsidRDefault="00B23E52" w:rsidP="00D250D8">
            <w:r>
              <w:rPr>
                <w:rFonts w:hint="eastAsia"/>
              </w:rPr>
              <w:t>選択する方法や基準をしっかりと想定する</w:t>
            </w:r>
          </w:p>
          <w:p w14:paraId="003769F5" w14:textId="28BA9CB9" w:rsidR="003D4730" w:rsidRDefault="003D4730" w:rsidP="00D250D8">
            <w:pPr>
              <w:rPr>
                <w:rFonts w:hint="eastAsia"/>
              </w:rPr>
            </w:pPr>
            <w:r>
              <w:rPr>
                <w:rFonts w:hint="eastAsia"/>
              </w:rPr>
              <w:t>※ここを決める</w:t>
            </w:r>
          </w:p>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072907FF" w:rsidR="00B02124" w:rsidRDefault="00C65769" w:rsidP="00D250D8">
            <w:r>
              <w:rPr>
                <w:rFonts w:hint="eastAsia"/>
              </w:rPr>
              <w:t>持ってない場合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pPr>
              <w:rPr>
                <w:rFonts w:hint="eastAsia"/>
              </w:rPr>
            </w:pPr>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pPr>
              <w:rPr>
                <w:rFonts w:hint="eastAsia"/>
              </w:rPr>
            </w:pPr>
            <w:r>
              <w:rPr>
                <w:rFonts w:hint="eastAsia"/>
              </w:rPr>
              <w:t>プロフィール機能</w:t>
            </w:r>
          </w:p>
        </w:tc>
        <w:tc>
          <w:tcPr>
            <w:tcW w:w="5295" w:type="dxa"/>
          </w:tcPr>
          <w:p w14:paraId="7A227185" w14:textId="024BDCA4" w:rsidR="00B113B5" w:rsidRDefault="00B23E52" w:rsidP="00D250D8">
            <w:r>
              <w:rPr>
                <w:rFonts w:hint="eastAsia"/>
              </w:rPr>
              <w:t>どんな項目があり、どのような影響があるか</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735E618E" w:rsidR="00B02124" w:rsidRDefault="001A4035" w:rsidP="00D250D8">
            <w:r>
              <w:rPr>
                <w:rFonts w:hint="eastAsia"/>
              </w:rPr>
              <w:t>選択された種類ごとに</w:t>
            </w:r>
            <w:r w:rsidR="00BC51E0">
              <w:rPr>
                <w:rFonts w:hint="eastAsia"/>
              </w:rPr>
              <w:t>所持服を一覧で表示する</w:t>
            </w:r>
          </w:p>
        </w:tc>
      </w:tr>
      <w:tr w:rsidR="000645B1" w14:paraId="516DEF70" w14:textId="77777777" w:rsidTr="000645B1">
        <w:trPr>
          <w:trHeight w:val="754"/>
        </w:trPr>
        <w:tc>
          <w:tcPr>
            <w:tcW w:w="2151" w:type="dxa"/>
          </w:tcPr>
          <w:p w14:paraId="06E7CE35" w14:textId="0B379672" w:rsidR="000645B1" w:rsidRDefault="001A4035" w:rsidP="00D250D8">
            <w:r>
              <w:rPr>
                <w:rFonts w:hint="eastAsia"/>
              </w:rPr>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6E0FB4CE" w:rsidR="009438B1" w:rsidRPr="001D293B" w:rsidRDefault="009438B1" w:rsidP="001E553C">
            <w:pPr>
              <w:rPr>
                <w:rFonts w:asciiTheme="majorEastAsia" w:hAnsiTheme="majorEastAsia"/>
              </w:rPr>
            </w:pPr>
            <w:r>
              <w:rPr>
                <w:rFonts w:asciiTheme="majorEastAsia" w:hAnsiTheme="majorEastAsia" w:hint="eastAsia"/>
              </w:rPr>
              <w:t>判断基準は考え中</w:t>
            </w:r>
            <w:r w:rsidR="00F50B32">
              <w:rPr>
                <w:rFonts w:asciiTheme="majorEastAsia" w:hAnsiTheme="majorEastAsia" w:hint="eastAsia"/>
              </w:rPr>
              <w:t xml:space="preserve">　服装指数などを活かす</w:t>
            </w: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43B3D841" w:rsidR="00D14B4D" w:rsidRPr="001D293B" w:rsidRDefault="00D55318" w:rsidP="002B50A8">
            <w:pPr>
              <w:rPr>
                <w:rFonts w:asciiTheme="majorEastAsia" w:hAnsiTheme="majorEastAsia"/>
              </w:rPr>
            </w:pPr>
            <w:r>
              <w:rPr>
                <w:rFonts w:asciiTheme="majorEastAsia" w:hAnsiTheme="majorEastAsia" w:hint="eastAsia"/>
              </w:rPr>
              <w:t>IDとパスワードと本拠地を設定する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52B55024"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初期手順として、ID.パスワード、本拠地を設定し、IDとパスワードはログインに、本拠地は天気や気温の取得にそれぞれ使用する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52326F98"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7777" w:rsidR="00D14B4D" w:rsidRDefault="00D14B4D"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40065C36" w14:textId="7C787329" w:rsidR="00D4321C" w:rsidRPr="001D293B"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4A0E785" w14:textId="73D93BF0" w:rsidR="00D4321C" w:rsidRPr="001D293B" w:rsidRDefault="00470276" w:rsidP="002B50A8">
            <w:pPr>
              <w:rPr>
                <w:rFonts w:asciiTheme="majorEastAsia" w:hAnsiTheme="majorEastAsia"/>
              </w:rPr>
            </w:pPr>
            <w:r>
              <w:rPr>
                <w:rFonts w:asciiTheme="majorEastAsia" w:hAnsiTheme="majorEastAsia" w:hint="eastAsia"/>
              </w:rPr>
              <w:t>選択したデータの内容を上書きまたは消去する</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646FE828" w:rsidR="00ED5635" w:rsidRPr="001D293B"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3E63EDB9" w:rsidR="00D4321C" w:rsidRPr="001D293B" w:rsidRDefault="00BA3CDC" w:rsidP="002B50A8">
            <w:pPr>
              <w:rPr>
                <w:rFonts w:asciiTheme="majorEastAsia" w:hAnsiTheme="majorEastAsia"/>
              </w:rPr>
            </w:pPr>
            <w:r>
              <w:rPr>
                <w:rFonts w:asciiTheme="majorEastAsia" w:hAnsiTheme="majorEastAsia" w:hint="eastAsia"/>
              </w:rPr>
              <w:t>当日の天気と気温を取得し</w:t>
            </w:r>
            <w:r w:rsidR="008029EE">
              <w:rPr>
                <w:rFonts w:asciiTheme="majorEastAsia" w:hAnsiTheme="majorEastAsia" w:hint="eastAsia"/>
              </w:rPr>
              <w:t>、その情報を画面に表示する</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77777777" w:rsidR="00D4321C" w:rsidRPr="001D293B" w:rsidRDefault="00D4321C"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4642E" w14:textId="77777777" w:rsidR="00AB5011" w:rsidRDefault="00AB5011" w:rsidP="002D3AFE">
      <w:r>
        <w:separator/>
      </w:r>
    </w:p>
  </w:endnote>
  <w:endnote w:type="continuationSeparator" w:id="0">
    <w:p w14:paraId="0D58BF1D" w14:textId="77777777" w:rsidR="00AB5011" w:rsidRDefault="00AB5011"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AE787" w14:textId="77777777" w:rsidR="00AB5011" w:rsidRDefault="00AB5011" w:rsidP="002D3AFE">
      <w:r>
        <w:separator/>
      </w:r>
    </w:p>
  </w:footnote>
  <w:footnote w:type="continuationSeparator" w:id="0">
    <w:p w14:paraId="451CD885" w14:textId="77777777" w:rsidR="00AB5011" w:rsidRDefault="00AB5011"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167E1"/>
    <w:rsid w:val="000645B1"/>
    <w:rsid w:val="000A5F05"/>
    <w:rsid w:val="000D1B3B"/>
    <w:rsid w:val="000F4FC6"/>
    <w:rsid w:val="000F5D85"/>
    <w:rsid w:val="0010700E"/>
    <w:rsid w:val="001424BF"/>
    <w:rsid w:val="001431FF"/>
    <w:rsid w:val="00150ED5"/>
    <w:rsid w:val="0017414E"/>
    <w:rsid w:val="0018091E"/>
    <w:rsid w:val="0019543E"/>
    <w:rsid w:val="001A4035"/>
    <w:rsid w:val="001D293B"/>
    <w:rsid w:val="001E553C"/>
    <w:rsid w:val="001F0C75"/>
    <w:rsid w:val="002003B5"/>
    <w:rsid w:val="00200C12"/>
    <w:rsid w:val="00202EDA"/>
    <w:rsid w:val="002156E8"/>
    <w:rsid w:val="00264236"/>
    <w:rsid w:val="002D3AFE"/>
    <w:rsid w:val="002D78AC"/>
    <w:rsid w:val="002F5968"/>
    <w:rsid w:val="00307EF9"/>
    <w:rsid w:val="00355691"/>
    <w:rsid w:val="00390600"/>
    <w:rsid w:val="003D4730"/>
    <w:rsid w:val="003F2779"/>
    <w:rsid w:val="003F6C20"/>
    <w:rsid w:val="00415688"/>
    <w:rsid w:val="00426C53"/>
    <w:rsid w:val="00466673"/>
    <w:rsid w:val="00470276"/>
    <w:rsid w:val="004D074B"/>
    <w:rsid w:val="00514397"/>
    <w:rsid w:val="005157DD"/>
    <w:rsid w:val="00563B22"/>
    <w:rsid w:val="005B47AC"/>
    <w:rsid w:val="005C4BA7"/>
    <w:rsid w:val="005D0B7D"/>
    <w:rsid w:val="00626F76"/>
    <w:rsid w:val="006500E0"/>
    <w:rsid w:val="006576BD"/>
    <w:rsid w:val="00676063"/>
    <w:rsid w:val="00697442"/>
    <w:rsid w:val="006A4E8C"/>
    <w:rsid w:val="006C68CB"/>
    <w:rsid w:val="00703252"/>
    <w:rsid w:val="00712C17"/>
    <w:rsid w:val="00737150"/>
    <w:rsid w:val="007D4802"/>
    <w:rsid w:val="00800268"/>
    <w:rsid w:val="008029EE"/>
    <w:rsid w:val="008162EB"/>
    <w:rsid w:val="008347F3"/>
    <w:rsid w:val="008568BC"/>
    <w:rsid w:val="008719B0"/>
    <w:rsid w:val="008927BE"/>
    <w:rsid w:val="008D067C"/>
    <w:rsid w:val="00913F49"/>
    <w:rsid w:val="009438B1"/>
    <w:rsid w:val="009C37AA"/>
    <w:rsid w:val="00A1698E"/>
    <w:rsid w:val="00AA0152"/>
    <w:rsid w:val="00AB5011"/>
    <w:rsid w:val="00B02124"/>
    <w:rsid w:val="00B113B5"/>
    <w:rsid w:val="00B23E52"/>
    <w:rsid w:val="00B51BB3"/>
    <w:rsid w:val="00B607F8"/>
    <w:rsid w:val="00BA3CDC"/>
    <w:rsid w:val="00BA6D58"/>
    <w:rsid w:val="00BC51E0"/>
    <w:rsid w:val="00C41F87"/>
    <w:rsid w:val="00C65769"/>
    <w:rsid w:val="00CA65ED"/>
    <w:rsid w:val="00D14B4D"/>
    <w:rsid w:val="00D23BAC"/>
    <w:rsid w:val="00D4321C"/>
    <w:rsid w:val="00D55318"/>
    <w:rsid w:val="00D82DDD"/>
    <w:rsid w:val="00DC5FD6"/>
    <w:rsid w:val="00DF3315"/>
    <w:rsid w:val="00E13E52"/>
    <w:rsid w:val="00E1720C"/>
    <w:rsid w:val="00E2691E"/>
    <w:rsid w:val="00E46CBE"/>
    <w:rsid w:val="00EB7A55"/>
    <w:rsid w:val="00ED5635"/>
    <w:rsid w:val="00ED61F3"/>
    <w:rsid w:val="00EE6A34"/>
    <w:rsid w:val="00EF2A80"/>
    <w:rsid w:val="00EF2B0D"/>
    <w:rsid w:val="00F16E3D"/>
    <w:rsid w:val="00F3535D"/>
    <w:rsid w:val="00F4615B"/>
    <w:rsid w:val="00F50B32"/>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316</Words>
  <Characters>1806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笹原子龍</cp:lastModifiedBy>
  <cp:revision>78</cp:revision>
  <dcterms:created xsi:type="dcterms:W3CDTF">2023-06-02T08:58:00Z</dcterms:created>
  <dcterms:modified xsi:type="dcterms:W3CDTF">2023-06-05T08:29:00Z</dcterms:modified>
</cp:coreProperties>
</file>